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AF0490" w14:textId="43A0E6C4" w:rsidR="000D04DD" w:rsidRPr="00A80D3B" w:rsidRDefault="000D04DD" w:rsidP="000D04DD">
      <w:pPr>
        <w:tabs>
          <w:tab w:val="center" w:pos="4536"/>
          <w:tab w:val="right" w:pos="7938"/>
          <w:tab w:val="right" w:pos="9639"/>
        </w:tabs>
        <w:ind w:right="2"/>
        <w:rPr>
          <w:rFonts w:ascii="Arial" w:hAnsi="Arial" w:cs="Arial"/>
          <w:b/>
          <w:bCs/>
          <w:sz w:val="28"/>
        </w:rPr>
      </w:pPr>
      <w:bookmarkStart w:id="0" w:name="_Ref462675860"/>
      <w:r w:rsidRPr="00A80D3B">
        <w:rPr>
          <w:rFonts w:ascii="Arial" w:hAnsi="Arial" w:cs="Arial"/>
          <w:b/>
          <w:bCs/>
          <w:sz w:val="28"/>
        </w:rPr>
        <w:t>3GPP TSG RAN WG1 #1</w:t>
      </w:r>
      <w:r>
        <w:rPr>
          <w:rFonts w:ascii="Arial" w:hAnsi="Arial" w:cs="Arial"/>
          <w:b/>
          <w:bCs/>
          <w:sz w:val="28"/>
        </w:rPr>
        <w:t>12</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t>R1-</w:t>
      </w:r>
      <w:r w:rsidR="004A6D23" w:rsidRPr="004A6D23">
        <w:rPr>
          <w:rFonts w:ascii="Arial" w:hAnsi="Arial" w:cs="Arial"/>
          <w:b/>
          <w:bCs/>
          <w:sz w:val="28"/>
        </w:rPr>
        <w:t>2301401</w:t>
      </w:r>
    </w:p>
    <w:p w14:paraId="174EDAA9" w14:textId="77777777" w:rsidR="000D04DD" w:rsidRPr="009513AC" w:rsidRDefault="000D04DD" w:rsidP="000D04DD">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Athens, Greece</w:t>
      </w:r>
      <w:r w:rsidRPr="00A80D3B">
        <w:rPr>
          <w:rFonts w:ascii="Arial" w:eastAsia="MS Mincho" w:hAnsi="Arial" w:cs="Arial"/>
          <w:b/>
          <w:bCs/>
          <w:sz w:val="28"/>
          <w:lang w:eastAsia="ja-JP"/>
        </w:rPr>
        <w:t xml:space="preserve">, </w:t>
      </w:r>
      <w:r>
        <w:rPr>
          <w:rFonts w:ascii="Arial" w:eastAsia="MS Mincho" w:hAnsi="Arial" w:cs="Arial"/>
          <w:b/>
          <w:bCs/>
          <w:sz w:val="28"/>
          <w:lang w:eastAsia="ja-JP"/>
        </w:rPr>
        <w:t>February</w:t>
      </w:r>
      <w:r w:rsidRPr="00A80D3B">
        <w:rPr>
          <w:rFonts w:ascii="Arial" w:eastAsia="MS Mincho" w:hAnsi="Arial" w:cs="Arial"/>
          <w:b/>
          <w:bCs/>
          <w:sz w:val="28"/>
          <w:lang w:eastAsia="ja-JP"/>
        </w:rPr>
        <w:t xml:space="preserve"> </w:t>
      </w:r>
      <w:r>
        <w:rPr>
          <w:rFonts w:ascii="Arial" w:eastAsia="MS Mincho" w:hAnsi="Arial" w:cs="Arial"/>
          <w:b/>
          <w:bCs/>
          <w:sz w:val="28"/>
          <w:lang w:eastAsia="ja-JP"/>
        </w:rPr>
        <w:t>27</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March 3</w:t>
      </w:r>
      <w:r w:rsidRPr="00544D94">
        <w:rPr>
          <w:rFonts w:ascii="Arial" w:eastAsia="MS Mincho" w:hAnsi="Arial" w:cs="Arial"/>
          <w:b/>
          <w:bCs/>
          <w:sz w:val="28"/>
          <w:vertAlign w:val="superscript"/>
          <w:lang w:eastAsia="ja-JP"/>
        </w:rPr>
        <w:t>rd</w:t>
      </w:r>
      <w:r>
        <w:rPr>
          <w:rFonts w:ascii="Arial" w:eastAsia="MS Mincho" w:hAnsi="Arial" w:cs="Arial"/>
          <w:b/>
          <w:bCs/>
          <w:sz w:val="28"/>
          <w:lang w:eastAsia="ja-JP"/>
        </w:rPr>
        <w:t>, 2023</w:t>
      </w:r>
    </w:p>
    <w:p w14:paraId="612BF82B" w14:textId="4D9FFB85" w:rsidR="00FE2A81" w:rsidRPr="00785E35" w:rsidRDefault="00FE2A81" w:rsidP="00CE3180">
      <w:pPr>
        <w:tabs>
          <w:tab w:val="left" w:pos="1985"/>
        </w:tabs>
        <w:jc w:val="both"/>
        <w:rPr>
          <w:rFonts w:ascii="Arial" w:hAnsi="Arial"/>
          <w:sz w:val="24"/>
        </w:rPr>
      </w:pPr>
      <w:r w:rsidRPr="00785E35">
        <w:rPr>
          <w:rFonts w:ascii="Arial" w:hAnsi="Arial"/>
          <w:b/>
          <w:sz w:val="24"/>
        </w:rPr>
        <w:t>Agenda item:</w:t>
      </w:r>
      <w:r w:rsidRPr="00785E35">
        <w:rPr>
          <w:rFonts w:ascii="Arial" w:hAnsi="Arial"/>
          <w:sz w:val="24"/>
        </w:rPr>
        <w:tab/>
      </w:r>
      <w:bookmarkStart w:id="1" w:name="Source"/>
      <w:bookmarkEnd w:id="1"/>
      <w:r w:rsidR="000A7FF7">
        <w:rPr>
          <w:rFonts w:ascii="Arial" w:hAnsi="Arial"/>
          <w:sz w:val="24"/>
        </w:rPr>
        <w:t>9.1.</w:t>
      </w:r>
      <w:r w:rsidR="00C65D92">
        <w:rPr>
          <w:rFonts w:ascii="Arial" w:hAnsi="Arial"/>
          <w:sz w:val="24"/>
        </w:rPr>
        <w:t>4</w:t>
      </w:r>
      <w:r w:rsidR="000A7FF7">
        <w:rPr>
          <w:rFonts w:ascii="Arial" w:hAnsi="Arial"/>
          <w:sz w:val="24"/>
        </w:rPr>
        <w:t>.</w:t>
      </w:r>
      <w:r w:rsidR="00C65D92">
        <w:rPr>
          <w:rFonts w:ascii="Arial" w:hAnsi="Arial"/>
          <w:sz w:val="24"/>
        </w:rPr>
        <w:t>2</w:t>
      </w:r>
    </w:p>
    <w:p w14:paraId="6EDC7C2F" w14:textId="77777777" w:rsidR="00FE2A81" w:rsidRPr="00785E35" w:rsidRDefault="00FE2A81" w:rsidP="000A3CBA">
      <w:pPr>
        <w:tabs>
          <w:tab w:val="left" w:pos="1985"/>
        </w:tabs>
        <w:jc w:val="both"/>
        <w:rPr>
          <w:rFonts w:ascii="Arial" w:hAnsi="Arial"/>
          <w:sz w:val="24"/>
        </w:rPr>
      </w:pPr>
      <w:r w:rsidRPr="00785E35">
        <w:rPr>
          <w:rFonts w:ascii="Arial" w:hAnsi="Arial"/>
          <w:b/>
          <w:sz w:val="24"/>
        </w:rPr>
        <w:t xml:space="preserve">Source: </w:t>
      </w:r>
      <w:r w:rsidRPr="00785E35">
        <w:rPr>
          <w:rFonts w:ascii="Arial" w:hAnsi="Arial"/>
          <w:b/>
          <w:sz w:val="24"/>
        </w:rPr>
        <w:tab/>
      </w:r>
      <w:r w:rsidRPr="00785E35">
        <w:rPr>
          <w:rFonts w:ascii="Arial" w:hAnsi="Arial"/>
          <w:sz w:val="24"/>
        </w:rPr>
        <w:t>Qualcomm Incorporated</w:t>
      </w:r>
    </w:p>
    <w:p w14:paraId="1B950CDD" w14:textId="4935ACCF" w:rsidR="00FE2A81" w:rsidRPr="0048278D" w:rsidRDefault="00FE2A81" w:rsidP="000A3CBA">
      <w:pPr>
        <w:ind w:left="1988" w:hanging="1988"/>
        <w:jc w:val="both"/>
        <w:rPr>
          <w:rFonts w:ascii="Arial" w:hAnsi="Arial" w:cs="Arial"/>
          <w:color w:val="000000" w:themeColor="text1"/>
          <w:sz w:val="24"/>
          <w:szCs w:val="24"/>
        </w:rPr>
      </w:pPr>
      <w:r w:rsidRPr="00785E35">
        <w:rPr>
          <w:rFonts w:ascii="Arial" w:hAnsi="Arial"/>
          <w:b/>
          <w:color w:val="000000" w:themeColor="text1"/>
          <w:sz w:val="24"/>
        </w:rPr>
        <w:t>Title:</w:t>
      </w:r>
      <w:r w:rsidRPr="00785E35">
        <w:rPr>
          <w:rFonts w:ascii="Arial" w:hAnsi="Arial"/>
          <w:color w:val="000000" w:themeColor="text1"/>
          <w:sz w:val="24"/>
        </w:rPr>
        <w:t xml:space="preserve"> </w:t>
      </w:r>
      <w:r w:rsidRPr="00785E35">
        <w:rPr>
          <w:rFonts w:ascii="Arial" w:hAnsi="Arial"/>
          <w:color w:val="000000" w:themeColor="text1"/>
          <w:sz w:val="22"/>
        </w:rPr>
        <w:tab/>
      </w:r>
      <w:r w:rsidR="0048278D" w:rsidRPr="0048278D">
        <w:rPr>
          <w:rFonts w:ascii="Arial" w:hAnsi="Arial"/>
          <w:color w:val="000000" w:themeColor="text1"/>
          <w:sz w:val="24"/>
          <w:szCs w:val="24"/>
        </w:rPr>
        <w:t>Enhancements for 8 Tx UL transmissions</w:t>
      </w:r>
    </w:p>
    <w:p w14:paraId="401B4271" w14:textId="77777777" w:rsidR="00FE2A81" w:rsidRPr="00785E35" w:rsidRDefault="00FE2A81" w:rsidP="000A3CBA">
      <w:pPr>
        <w:ind w:left="1988" w:hanging="1988"/>
        <w:jc w:val="both"/>
        <w:rPr>
          <w:rFonts w:ascii="Arial" w:hAnsi="Arial"/>
          <w:sz w:val="24"/>
        </w:rPr>
      </w:pPr>
      <w:r w:rsidRPr="00785E35">
        <w:rPr>
          <w:rFonts w:ascii="Arial" w:hAnsi="Arial"/>
          <w:b/>
          <w:sz w:val="24"/>
        </w:rPr>
        <w:t>Document for:</w:t>
      </w:r>
      <w:r w:rsidRPr="00785E35">
        <w:rPr>
          <w:rFonts w:ascii="Arial" w:hAnsi="Arial"/>
          <w:sz w:val="24"/>
        </w:rPr>
        <w:tab/>
      </w:r>
      <w:bookmarkStart w:id="2" w:name="DocumentFor"/>
      <w:bookmarkEnd w:id="2"/>
      <w:r w:rsidRPr="00785E35">
        <w:rPr>
          <w:rFonts w:ascii="Arial" w:hAnsi="Arial"/>
          <w:sz w:val="24"/>
        </w:rPr>
        <w:t>Discussion/Decision</w:t>
      </w:r>
    </w:p>
    <w:p w14:paraId="77BB5929" w14:textId="564187BD" w:rsidR="00CE6FFB" w:rsidRPr="00785E35" w:rsidRDefault="00FD6A3D" w:rsidP="00B20DB2">
      <w:pPr>
        <w:pStyle w:val="Heading1"/>
        <w:jc w:val="both"/>
      </w:pPr>
      <w:bookmarkStart w:id="3" w:name="_Ref465963108"/>
      <w:r w:rsidRPr="00785E35">
        <w:t>Introduction</w:t>
      </w:r>
      <w:bookmarkEnd w:id="0"/>
      <w:bookmarkEnd w:id="3"/>
    </w:p>
    <w:p w14:paraId="05ECF44E" w14:textId="563C7299" w:rsidR="00CF4429" w:rsidRPr="00785E35" w:rsidRDefault="00CF4429" w:rsidP="00E95917">
      <w:pPr>
        <w:jc w:val="both"/>
      </w:pPr>
      <w:r w:rsidRPr="00785E35">
        <w:t>In RAN plenary #</w:t>
      </w:r>
      <w:r w:rsidR="000E17B4">
        <w:t>94e</w:t>
      </w:r>
      <w:r w:rsidRPr="00785E35">
        <w:t xml:space="preserve">, the work item on </w:t>
      </w:r>
      <w:r w:rsidR="00E45D9B" w:rsidRPr="00E95917">
        <w:t>MIMO Evolution for Downlink and Uplink was approved</w:t>
      </w:r>
      <w:r w:rsidRPr="00785E35">
        <w:t xml:space="preserve"> </w:t>
      </w:r>
      <w:r w:rsidRPr="00785E35">
        <w:fldChar w:fldCharType="begin"/>
      </w:r>
      <w:r w:rsidRPr="00785E35">
        <w:instrText xml:space="preserve"> REF _Ref47616084 \n \h </w:instrText>
      </w:r>
      <w:r w:rsidR="00785E35">
        <w:instrText xml:space="preserve"> \* MERGEFORMAT </w:instrText>
      </w:r>
      <w:r w:rsidRPr="00785E35">
        <w:fldChar w:fldCharType="separate"/>
      </w:r>
      <w:r w:rsidR="00D60532">
        <w:t>[1]</w:t>
      </w:r>
      <w:r w:rsidRPr="00785E35">
        <w:fldChar w:fldCharType="end"/>
      </w:r>
      <w:r w:rsidRPr="00785E35">
        <w:t xml:space="preserve">. One of the main objectives of the work item is </w:t>
      </w:r>
      <w:r w:rsidR="00660CFC">
        <w:t xml:space="preserve">enabling 8 Tx </w:t>
      </w:r>
      <w:r w:rsidR="00DC13C4">
        <w:t>UL transmission</w:t>
      </w:r>
      <w:r w:rsidR="00D354CF">
        <w:t>, which is listed as below</w:t>
      </w:r>
    </w:p>
    <w:p w14:paraId="25106E13" w14:textId="07E8B24E" w:rsidR="00AE087D" w:rsidRPr="00D443BB" w:rsidRDefault="00AE087D">
      <w:pPr>
        <w:pStyle w:val="ListParagraph"/>
        <w:numPr>
          <w:ilvl w:val="0"/>
          <w:numId w:val="7"/>
        </w:numPr>
        <w:snapToGrid w:val="0"/>
        <w:spacing w:beforeLines="50" w:before="120"/>
        <w:jc w:val="both"/>
        <w:rPr>
          <w:rFonts w:ascii="Times New Roman" w:hAnsi="Times New Roman"/>
          <w:bCs/>
          <w:sz w:val="20"/>
          <w:szCs w:val="20"/>
        </w:rPr>
      </w:pPr>
      <w:r w:rsidRPr="00D443BB">
        <w:rPr>
          <w:rFonts w:ascii="Times New Roman" w:hAnsi="Times New Roman"/>
          <w:bCs/>
          <w:sz w:val="20"/>
          <w:szCs w:val="20"/>
        </w:rPr>
        <w:t>Study, and if justified, specify UL DMRS, SRS, SRI, and TPMI (including codebook) enhancements to enable 8 Tx UL operation to support 4 and more layers per UE in UL targeting CPE/FWA/vehicle/Industrial devices</w:t>
      </w:r>
    </w:p>
    <w:p w14:paraId="025B8228" w14:textId="77777777" w:rsidR="00AE087D" w:rsidRPr="0050675F" w:rsidRDefault="00AE087D">
      <w:pPr>
        <w:numPr>
          <w:ilvl w:val="1"/>
          <w:numId w:val="6"/>
        </w:numPr>
        <w:snapToGrid w:val="0"/>
        <w:spacing w:beforeLines="50" w:before="120" w:after="0"/>
        <w:jc w:val="both"/>
        <w:rPr>
          <w:bCs/>
        </w:rPr>
      </w:pPr>
      <w:r w:rsidRPr="0050675F">
        <w:rPr>
          <w:bCs/>
        </w:rPr>
        <w:t>Note: Potential restrictions on the scope of this objective (including coherence assumption, full/non-full power modes) will be identified as part of the study.</w:t>
      </w:r>
    </w:p>
    <w:p w14:paraId="30FAA9CB" w14:textId="1143518C" w:rsidR="007D7698" w:rsidRPr="00785E35" w:rsidRDefault="007D7698" w:rsidP="000A3CBA">
      <w:pPr>
        <w:jc w:val="both"/>
      </w:pPr>
    </w:p>
    <w:p w14:paraId="59C876A1" w14:textId="440B1AA6" w:rsidR="00E54835" w:rsidRDefault="00D354CF" w:rsidP="009F5567">
      <w:pPr>
        <w:jc w:val="both"/>
      </w:pPr>
      <w:r>
        <w:t xml:space="preserve">In this contribution, </w:t>
      </w:r>
      <w:r w:rsidR="00EC07F3">
        <w:t xml:space="preserve">the </w:t>
      </w:r>
      <w:r w:rsidR="00D443BB">
        <w:t xml:space="preserve">schemes to </w:t>
      </w:r>
      <w:r w:rsidR="006E6906">
        <w:t>support enhancement for 8 Tx UL transmissions are discussed</w:t>
      </w:r>
      <w:r w:rsidR="00E95917">
        <w:t xml:space="preserve">. </w:t>
      </w:r>
    </w:p>
    <w:p w14:paraId="37639B51" w14:textId="77777777" w:rsidR="00D1191D" w:rsidRDefault="00954AC5" w:rsidP="008D1810">
      <w:pPr>
        <w:pStyle w:val="Heading1"/>
        <w:rPr>
          <w:lang w:eastAsia="zh-CN"/>
        </w:rPr>
      </w:pPr>
      <w:bookmarkStart w:id="4" w:name="_Ref525738522"/>
      <w:bookmarkStart w:id="5" w:name="_Ref471731770"/>
      <w:bookmarkStart w:id="6" w:name="_Ref462669569"/>
      <w:r>
        <w:rPr>
          <w:lang w:eastAsia="zh-CN"/>
        </w:rPr>
        <w:t>8</w:t>
      </w:r>
      <w:r w:rsidR="005B6833">
        <w:rPr>
          <w:lang w:eastAsia="zh-CN"/>
        </w:rPr>
        <w:t xml:space="preserve"> </w:t>
      </w:r>
      <w:r>
        <w:rPr>
          <w:lang w:eastAsia="zh-CN"/>
        </w:rPr>
        <w:t xml:space="preserve">Tx </w:t>
      </w:r>
      <w:r w:rsidR="00BA3CF5">
        <w:rPr>
          <w:lang w:eastAsia="zh-CN"/>
        </w:rPr>
        <w:t>codebook based PUSCH</w:t>
      </w:r>
    </w:p>
    <w:p w14:paraId="5650BC99" w14:textId="448AA0FA" w:rsidR="006F0A5A" w:rsidRDefault="005C5D47" w:rsidP="005C5D47">
      <w:pPr>
        <w:rPr>
          <w:lang w:val="en-GB"/>
        </w:rPr>
      </w:pPr>
      <w:r w:rsidRPr="00F535E5">
        <w:rPr>
          <w:lang w:val="en-GB"/>
        </w:rPr>
        <w:t xml:space="preserve">For </w:t>
      </w:r>
      <w:r>
        <w:rPr>
          <w:lang w:val="en-GB"/>
        </w:rPr>
        <w:t xml:space="preserve">8 Tx codebook based PUSCH, </w:t>
      </w:r>
      <w:r w:rsidR="00FF259A">
        <w:rPr>
          <w:lang w:val="en-GB"/>
        </w:rPr>
        <w:t xml:space="preserve">the key question is </w:t>
      </w:r>
      <w:r w:rsidR="007467D7">
        <w:rPr>
          <w:lang w:val="en-GB"/>
        </w:rPr>
        <w:t xml:space="preserve">designing the 8 Tx precoders codebook. </w:t>
      </w:r>
      <w:r w:rsidR="00C41639">
        <w:rPr>
          <w:lang w:val="en-GB"/>
        </w:rPr>
        <w:t xml:space="preserve">For the 8 Tx precoders, </w:t>
      </w:r>
      <w:r w:rsidR="000A051C">
        <w:rPr>
          <w:lang w:val="en-GB"/>
        </w:rPr>
        <w:t>there are three cases need to be studied</w:t>
      </w:r>
      <w:r w:rsidR="00C41639">
        <w:rPr>
          <w:lang w:val="en-GB"/>
        </w:rPr>
        <w:t xml:space="preserve"> as below, similar as 4 Tx precoders</w:t>
      </w:r>
      <w:r w:rsidR="006F0A5A">
        <w:rPr>
          <w:lang w:val="en-GB"/>
        </w:rPr>
        <w:t>,</w:t>
      </w:r>
    </w:p>
    <w:p w14:paraId="0B0B3B1E" w14:textId="7C1B2734" w:rsidR="006F0A5A" w:rsidRDefault="006F0A5A">
      <w:pPr>
        <w:pStyle w:val="ListParagraph"/>
        <w:numPr>
          <w:ilvl w:val="0"/>
          <w:numId w:val="10"/>
        </w:numPr>
        <w:rPr>
          <w:rFonts w:ascii="Times New Roman" w:hAnsi="Times New Roman"/>
          <w:sz w:val="20"/>
          <w:szCs w:val="20"/>
          <w:lang w:val="en-GB"/>
        </w:rPr>
      </w:pPr>
      <w:r w:rsidRPr="00F535E5">
        <w:rPr>
          <w:rFonts w:ascii="Times New Roman" w:hAnsi="Times New Roman"/>
          <w:sz w:val="20"/>
          <w:szCs w:val="20"/>
          <w:lang w:val="en-GB"/>
        </w:rPr>
        <w:t>Non coherent 8 Tx precoders</w:t>
      </w:r>
    </w:p>
    <w:p w14:paraId="63C3E7A9" w14:textId="77777777" w:rsidR="0071242E" w:rsidRPr="005B5EBF" w:rsidRDefault="0071242E">
      <w:pPr>
        <w:pStyle w:val="ListParagraph"/>
        <w:numPr>
          <w:ilvl w:val="0"/>
          <w:numId w:val="10"/>
        </w:numPr>
        <w:rPr>
          <w:rFonts w:ascii="Times New Roman" w:hAnsi="Times New Roman"/>
          <w:sz w:val="20"/>
          <w:szCs w:val="20"/>
          <w:lang w:val="en-GB"/>
        </w:rPr>
      </w:pPr>
      <w:r w:rsidRPr="005B5EBF">
        <w:rPr>
          <w:rFonts w:ascii="Times New Roman" w:hAnsi="Times New Roman"/>
          <w:sz w:val="20"/>
          <w:szCs w:val="20"/>
          <w:lang w:val="en-GB"/>
        </w:rPr>
        <w:t>Partial coherent 8 Tx precoders</w:t>
      </w:r>
    </w:p>
    <w:p w14:paraId="38BBE5AF" w14:textId="365AB888" w:rsidR="0071242E" w:rsidRPr="00F535E5" w:rsidRDefault="0071242E">
      <w:pPr>
        <w:pStyle w:val="ListParagraph"/>
        <w:numPr>
          <w:ilvl w:val="0"/>
          <w:numId w:val="10"/>
        </w:numPr>
        <w:rPr>
          <w:rFonts w:ascii="Times New Roman" w:hAnsi="Times New Roman"/>
          <w:sz w:val="20"/>
        </w:rPr>
      </w:pPr>
      <w:r w:rsidRPr="005B5EBF">
        <w:rPr>
          <w:rFonts w:ascii="Times New Roman" w:hAnsi="Times New Roman"/>
          <w:sz w:val="20"/>
          <w:szCs w:val="20"/>
          <w:lang w:val="en-GB"/>
        </w:rPr>
        <w:t>Full coherent 8 Tx precoders</w:t>
      </w:r>
    </w:p>
    <w:p w14:paraId="5239789F" w14:textId="7CC1EFD3" w:rsidR="00BF2C35" w:rsidRPr="00190842" w:rsidRDefault="00BF2C35" w:rsidP="00BF2C35">
      <w:pPr>
        <w:pStyle w:val="Heading2"/>
      </w:pPr>
      <w:bookmarkStart w:id="7" w:name="_Ref111138886"/>
      <w:bookmarkStart w:id="8" w:name="_Ref101796887"/>
      <w:r>
        <w:t>Full coherent precoders with 8 Tx</w:t>
      </w:r>
      <w:bookmarkEnd w:id="7"/>
    </w:p>
    <w:p w14:paraId="4D1E8C94" w14:textId="64D35750" w:rsidR="00190842" w:rsidRPr="006A0460" w:rsidRDefault="00190842" w:rsidP="00190842">
      <w:pPr>
        <w:pStyle w:val="Heading3"/>
      </w:pPr>
      <w:r w:rsidRPr="006A0460">
        <w:t>Clarification of Ng for fully coherent 8 Tx</w:t>
      </w:r>
    </w:p>
    <w:p w14:paraId="2803DA77" w14:textId="3789CAF2" w:rsidR="00190842" w:rsidRDefault="0025523D" w:rsidP="00190842">
      <w:pPr>
        <w:rPr>
          <w:lang w:val="en-GB"/>
        </w:rPr>
      </w:pPr>
      <w:r w:rsidRPr="0025523D">
        <w:rPr>
          <w:rFonts w:cs="Times"/>
          <w:b/>
          <w:bCs/>
          <w:iCs/>
          <w:noProof/>
          <w:highlight w:val="green"/>
        </w:rPr>
        <mc:AlternateContent>
          <mc:Choice Requires="wps">
            <w:drawing>
              <wp:anchor distT="45720" distB="45720" distL="114300" distR="114300" simplePos="0" relativeHeight="251658240" behindDoc="0" locked="0" layoutInCell="1" allowOverlap="1" wp14:anchorId="2C23650B" wp14:editId="5F3F9DEE">
                <wp:simplePos x="0" y="0"/>
                <wp:positionH relativeFrom="margin">
                  <wp:posOffset>-15240</wp:posOffset>
                </wp:positionH>
                <wp:positionV relativeFrom="paragraph">
                  <wp:posOffset>243205</wp:posOffset>
                </wp:positionV>
                <wp:extent cx="6325235" cy="1136650"/>
                <wp:effectExtent l="0" t="0" r="18415" b="25400"/>
                <wp:wrapSquare wrapText="bothSides"/>
                <wp:docPr id="217" name="Text Box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25235" cy="1136650"/>
                        </a:xfrm>
                        <a:prstGeom prst="rect">
                          <a:avLst/>
                        </a:prstGeom>
                        <a:solidFill>
                          <a:srgbClr val="FFFFFF"/>
                        </a:solidFill>
                        <a:ln w="9525">
                          <a:solidFill>
                            <a:srgbClr val="000000"/>
                          </a:solidFill>
                          <a:miter lim="800000"/>
                          <a:headEnd/>
                          <a:tailEnd/>
                        </a:ln>
                      </wps:spPr>
                      <wps:txbx>
                        <w:txbxContent>
                          <w:p w14:paraId="5D9EBB22" w14:textId="77777777" w:rsidR="001866A3" w:rsidRPr="000557A4" w:rsidRDefault="001866A3" w:rsidP="001866A3">
                            <w:pPr>
                              <w:contextualSpacing/>
                              <w:rPr>
                                <w:rFonts w:cs="Times"/>
                                <w:b/>
                                <w:bCs/>
                                <w:highlight w:val="green"/>
                              </w:rPr>
                            </w:pPr>
                            <w:r w:rsidRPr="000557A4">
                              <w:rPr>
                                <w:rFonts w:cs="Times"/>
                                <w:b/>
                                <w:bCs/>
                                <w:highlight w:val="green"/>
                              </w:rPr>
                              <w:t>Agreement</w:t>
                            </w:r>
                          </w:p>
                          <w:p w14:paraId="2D7DF306" w14:textId="77777777" w:rsidR="001866A3" w:rsidRPr="000557A4" w:rsidRDefault="001866A3" w:rsidP="001866A3">
                            <w:pPr>
                              <w:contextualSpacing/>
                              <w:rPr>
                                <w:rFonts w:cs="Times"/>
                                <w:bCs/>
                              </w:rPr>
                            </w:pPr>
                            <w:r w:rsidRPr="000557A4">
                              <w:rPr>
                                <w:rFonts w:cs="Times"/>
                                <w:bCs/>
                              </w:rPr>
                              <w:t>Support the following cases for codebook design for 8TX precoders</w:t>
                            </w:r>
                          </w:p>
                          <w:p w14:paraId="53E107B1" w14:textId="77777777" w:rsidR="001866A3" w:rsidRPr="005423F3" w:rsidRDefault="001866A3" w:rsidP="001866A3">
                            <w:pPr>
                              <w:numPr>
                                <w:ilvl w:val="0"/>
                                <w:numId w:val="29"/>
                              </w:numPr>
                              <w:adjustRightInd/>
                              <w:spacing w:after="0"/>
                              <w:jc w:val="both"/>
                              <w:textAlignment w:val="auto"/>
                              <w:rPr>
                                <w:rFonts w:cs="Times"/>
                                <w:iCs/>
                                <w:szCs w:val="22"/>
                              </w:rPr>
                            </w:pPr>
                            <w:r w:rsidRPr="005423F3">
                              <w:rPr>
                                <w:rFonts w:cs="Times"/>
                                <w:iCs/>
                                <w:szCs w:val="22"/>
                              </w:rPr>
                              <w:t>Full coherent precoders with Ng=1</w:t>
                            </w:r>
                          </w:p>
                          <w:p w14:paraId="7AF0FB52" w14:textId="77777777" w:rsidR="001866A3" w:rsidRPr="001866A3" w:rsidRDefault="001866A3" w:rsidP="001866A3">
                            <w:pPr>
                              <w:pStyle w:val="ListParagraph"/>
                              <w:numPr>
                                <w:ilvl w:val="1"/>
                                <w:numId w:val="28"/>
                              </w:numPr>
                              <w:contextualSpacing/>
                              <w:rPr>
                                <w:rFonts w:ascii="Times New Roman" w:hAnsi="Times New Roman"/>
                                <w:bCs/>
                                <w:sz w:val="20"/>
                                <w:szCs w:val="20"/>
                              </w:rPr>
                            </w:pPr>
                            <w:r w:rsidRPr="001866A3">
                              <w:rPr>
                                <w:rFonts w:ascii="Times New Roman" w:hAnsi="Times New Roman"/>
                                <w:bCs/>
                                <w:sz w:val="20"/>
                                <w:szCs w:val="20"/>
                              </w:rPr>
                              <w:t>FFS: Full coherent precoders with Ng=2, Ng=4</w:t>
                            </w:r>
                          </w:p>
                          <w:p w14:paraId="09E679D2" w14:textId="77777777" w:rsidR="001866A3" w:rsidRPr="001866A3" w:rsidRDefault="001866A3" w:rsidP="001866A3">
                            <w:pPr>
                              <w:numPr>
                                <w:ilvl w:val="0"/>
                                <w:numId w:val="29"/>
                              </w:numPr>
                              <w:adjustRightInd/>
                              <w:spacing w:after="0"/>
                              <w:jc w:val="both"/>
                              <w:textAlignment w:val="auto"/>
                              <w:rPr>
                                <w:iCs/>
                              </w:rPr>
                            </w:pPr>
                            <w:r w:rsidRPr="001866A3">
                              <w:rPr>
                                <w:iCs/>
                              </w:rPr>
                              <w:t>Partial coherent precoders with Ng=2 and Ng=4</w:t>
                            </w:r>
                          </w:p>
                          <w:p w14:paraId="69DC18AC" w14:textId="77777777" w:rsidR="001866A3" w:rsidRPr="001866A3" w:rsidRDefault="001866A3" w:rsidP="001866A3">
                            <w:pPr>
                              <w:pStyle w:val="ListParagraph"/>
                              <w:numPr>
                                <w:ilvl w:val="1"/>
                                <w:numId w:val="28"/>
                              </w:numPr>
                              <w:contextualSpacing/>
                              <w:rPr>
                                <w:rFonts w:ascii="Times New Roman" w:hAnsi="Times New Roman"/>
                                <w:bCs/>
                                <w:sz w:val="20"/>
                                <w:szCs w:val="20"/>
                              </w:rPr>
                            </w:pPr>
                            <w:r w:rsidRPr="001866A3">
                              <w:rPr>
                                <w:rFonts w:ascii="Times New Roman" w:hAnsi="Times New Roman"/>
                                <w:bCs/>
                                <w:sz w:val="20"/>
                                <w:szCs w:val="20"/>
                              </w:rPr>
                              <w:t>This does not imply any relation with the number of TPMI indications for 8TX precoder</w:t>
                            </w:r>
                          </w:p>
                          <w:p w14:paraId="47953F2A" w14:textId="3BAB5ED8" w:rsidR="0025523D" w:rsidRPr="001866A3" w:rsidRDefault="001866A3" w:rsidP="001866A3">
                            <w:pPr>
                              <w:numPr>
                                <w:ilvl w:val="0"/>
                                <w:numId w:val="29"/>
                              </w:numPr>
                              <w:adjustRightInd/>
                              <w:spacing w:after="0"/>
                              <w:jc w:val="both"/>
                              <w:textAlignment w:val="auto"/>
                              <w:rPr>
                                <w:rFonts w:cs="Times"/>
                                <w:iCs/>
                                <w:szCs w:val="22"/>
                              </w:rPr>
                            </w:pPr>
                            <w:r w:rsidRPr="005423F3">
                              <w:rPr>
                                <w:rFonts w:cs="Times"/>
                                <w:iCs/>
                                <w:szCs w:val="22"/>
                              </w:rPr>
                              <w:t>Non-coherent precoders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C23650B" id="_x0000_t202" coordsize="21600,21600" o:spt="202" path="m,l,21600r21600,l21600,xe">
                <v:stroke joinstyle="miter"/>
                <v:path gradientshapeok="t" o:connecttype="rect"/>
              </v:shapetype>
              <v:shape id="Text Box 217" o:spid="_x0000_s1026" type="#_x0000_t202" style="position:absolute;margin-left:-1.2pt;margin-top:19.15pt;width:498.05pt;height:89.5pt;z-index:25165824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">
                <v:textbox>
                  <w:txbxContent>
                    <w:p w14:paraId="5D9EBB22" w14:textId="77777777" w:rsidR="001866A3" w:rsidRPr="000557A4" w:rsidRDefault="001866A3" w:rsidP="001866A3">
                      <w:pPr>
                        <w:contextualSpacing/>
                        <w:rPr>
                          <w:rFonts w:cs="Times"/>
                          <w:b/>
                          <w:bCs/>
                          <w:highlight w:val="green"/>
                        </w:rPr>
                      </w:pPr>
                      <w:r w:rsidRPr="000557A4">
                        <w:rPr>
                          <w:rFonts w:cs="Times"/>
                          <w:b/>
                          <w:bCs/>
                          <w:highlight w:val="green"/>
                        </w:rPr>
                        <w:t>Agreement</w:t>
                      </w:r>
                    </w:p>
                    <w:p w14:paraId="2D7DF306" w14:textId="77777777" w:rsidR="001866A3" w:rsidRPr="000557A4" w:rsidRDefault="001866A3" w:rsidP="001866A3">
                      <w:pPr>
                        <w:contextualSpacing/>
                        <w:rPr>
                          <w:rFonts w:cs="Times"/>
                          <w:bCs/>
                        </w:rPr>
                      </w:pPr>
                      <w:r w:rsidRPr="000557A4">
                        <w:rPr>
                          <w:rFonts w:cs="Times"/>
                          <w:bCs/>
                        </w:rPr>
                        <w:t>Support the following cases for codebook design for 8TX precoders</w:t>
                      </w:r>
                    </w:p>
                    <w:p w14:paraId="53E107B1" w14:textId="77777777" w:rsidR="001866A3" w:rsidRPr="005423F3" w:rsidRDefault="001866A3" w:rsidP="001866A3">
                      <w:pPr>
                        <w:numPr>
                          <w:ilvl w:val="0"/>
                          <w:numId w:val="29"/>
                        </w:numPr>
                        <w:adjustRightInd/>
                        <w:spacing w:after="0"/>
                        <w:jc w:val="both"/>
                        <w:textAlignment w:val="auto"/>
                        <w:rPr>
                          <w:rFonts w:cs="Times"/>
                          <w:iCs/>
                          <w:szCs w:val="22"/>
                        </w:rPr>
                      </w:pPr>
                      <w:r w:rsidRPr="005423F3">
                        <w:rPr>
                          <w:rFonts w:cs="Times"/>
                          <w:iCs/>
                          <w:szCs w:val="22"/>
                        </w:rPr>
                        <w:t>Full coherent precoders with Ng=1</w:t>
                      </w:r>
                    </w:p>
                    <w:p w14:paraId="7AF0FB52" w14:textId="77777777" w:rsidR="001866A3" w:rsidRPr="001866A3" w:rsidRDefault="001866A3" w:rsidP="001866A3">
                      <w:pPr>
                        <w:pStyle w:val="ListParagraph"/>
                        <w:numPr>
                          <w:ilvl w:val="1"/>
                          <w:numId w:val="28"/>
                        </w:numPr>
                        <w:contextualSpacing/>
                        <w:rPr>
                          <w:rFonts w:ascii="Times New Roman" w:hAnsi="Times New Roman"/>
                          <w:bCs/>
                          <w:sz w:val="20"/>
                          <w:szCs w:val="20"/>
                        </w:rPr>
                      </w:pPr>
                      <w:r w:rsidRPr="001866A3">
                        <w:rPr>
                          <w:rFonts w:ascii="Times New Roman" w:hAnsi="Times New Roman"/>
                          <w:bCs/>
                          <w:sz w:val="20"/>
                          <w:szCs w:val="20"/>
                        </w:rPr>
                        <w:t>FFS: Full coherent precoders with Ng=2, Ng=4</w:t>
                      </w:r>
                    </w:p>
                    <w:p w14:paraId="09E679D2" w14:textId="77777777" w:rsidR="001866A3" w:rsidRPr="001866A3" w:rsidRDefault="001866A3" w:rsidP="001866A3">
                      <w:pPr>
                        <w:numPr>
                          <w:ilvl w:val="0"/>
                          <w:numId w:val="29"/>
                        </w:numPr>
                        <w:adjustRightInd/>
                        <w:spacing w:after="0"/>
                        <w:jc w:val="both"/>
                        <w:textAlignment w:val="auto"/>
                        <w:rPr>
                          <w:iCs/>
                        </w:rPr>
                      </w:pPr>
                      <w:r w:rsidRPr="001866A3">
                        <w:rPr>
                          <w:iCs/>
                        </w:rPr>
                        <w:t>Partial coherent precoders with Ng=2 and Ng=4</w:t>
                      </w:r>
                    </w:p>
                    <w:p w14:paraId="69DC18AC" w14:textId="77777777" w:rsidR="001866A3" w:rsidRPr="001866A3" w:rsidRDefault="001866A3" w:rsidP="001866A3">
                      <w:pPr>
                        <w:pStyle w:val="ListParagraph"/>
                        <w:numPr>
                          <w:ilvl w:val="1"/>
                          <w:numId w:val="28"/>
                        </w:numPr>
                        <w:contextualSpacing/>
                        <w:rPr>
                          <w:rFonts w:ascii="Times New Roman" w:hAnsi="Times New Roman"/>
                          <w:bCs/>
                          <w:sz w:val="20"/>
                          <w:szCs w:val="20"/>
                        </w:rPr>
                      </w:pPr>
                      <w:r w:rsidRPr="001866A3">
                        <w:rPr>
                          <w:rFonts w:ascii="Times New Roman" w:hAnsi="Times New Roman"/>
                          <w:bCs/>
                          <w:sz w:val="20"/>
                          <w:szCs w:val="20"/>
                        </w:rPr>
                        <w:t>This does not imply any relation with the number of TPMI indications for 8TX precoder</w:t>
                      </w:r>
                    </w:p>
                    <w:p w14:paraId="47953F2A" w14:textId="3BAB5ED8" w:rsidR="0025523D" w:rsidRPr="001866A3" w:rsidRDefault="001866A3" w:rsidP="001866A3">
                      <w:pPr>
                        <w:numPr>
                          <w:ilvl w:val="0"/>
                          <w:numId w:val="29"/>
                        </w:numPr>
                        <w:adjustRightInd/>
                        <w:spacing w:after="0"/>
                        <w:jc w:val="both"/>
                        <w:textAlignment w:val="auto"/>
                        <w:rPr>
                          <w:rFonts w:cs="Times"/>
                          <w:iCs/>
                          <w:szCs w:val="22"/>
                        </w:rPr>
                      </w:pPr>
                      <w:r w:rsidRPr="005423F3">
                        <w:rPr>
                          <w:rFonts w:cs="Times"/>
                          <w:iCs/>
                          <w:szCs w:val="22"/>
                        </w:rPr>
                        <w:t>Non-coherent precoders</w:t>
                      </w:r>
                    </w:p>
                  </w:txbxContent>
                </v:textbox>
                <w10:wrap type="square" anchorx="margin"/>
              </v:shape>
            </w:pict>
          </mc:Fallback>
        </mc:AlternateContent>
      </w:r>
      <w:r w:rsidR="006A0460">
        <w:rPr>
          <w:lang w:val="en-GB"/>
        </w:rPr>
        <w:t xml:space="preserve">In </w:t>
      </w:r>
      <w:r w:rsidR="00C51419">
        <w:rPr>
          <w:lang w:val="en-GB"/>
        </w:rPr>
        <w:t>RAN1 #110</w:t>
      </w:r>
      <w:r w:rsidR="001866A3">
        <w:rPr>
          <w:lang w:val="en-GB"/>
        </w:rPr>
        <w:t>bis-e</w:t>
      </w:r>
      <w:r w:rsidR="00C51419">
        <w:rPr>
          <w:lang w:val="en-GB"/>
        </w:rPr>
        <w:t xml:space="preserve">, </w:t>
      </w:r>
      <w:r w:rsidR="004542E5">
        <w:rPr>
          <w:lang w:val="en-GB"/>
        </w:rPr>
        <w:t xml:space="preserve">the following agreement was </w:t>
      </w:r>
      <w:r w:rsidR="004D3B35">
        <w:rPr>
          <w:lang w:val="en-GB"/>
        </w:rPr>
        <w:t xml:space="preserve">made. </w:t>
      </w:r>
    </w:p>
    <w:p w14:paraId="270A1061" w14:textId="2FB6DC0C" w:rsidR="00272A86" w:rsidRDefault="00445DEA" w:rsidP="002125DF">
      <w:pPr>
        <w:rPr>
          <w:rFonts w:cs="Times"/>
          <w:iCs/>
        </w:rPr>
      </w:pPr>
      <w:r>
        <w:rPr>
          <w:rFonts w:cs="Times"/>
          <w:iCs/>
        </w:rPr>
        <w:t>Regarding the FFS, i</w:t>
      </w:r>
      <w:r w:rsidR="00272A86">
        <w:rPr>
          <w:rFonts w:cs="Times"/>
          <w:iCs/>
        </w:rPr>
        <w:t>n our view, Ng=2</w:t>
      </w:r>
      <w:r w:rsidR="00454290">
        <w:rPr>
          <w:rFonts w:cs="Times"/>
          <w:iCs/>
        </w:rPr>
        <w:t xml:space="preserve"> or 4 does not apply the fully coherent 8 Tx.</w:t>
      </w:r>
      <w:r w:rsidR="006D7A72">
        <w:rPr>
          <w:rFonts w:cs="Times"/>
          <w:iCs/>
        </w:rPr>
        <w:t xml:space="preserve"> At UE side, when </w:t>
      </w:r>
      <w:r w:rsidR="008613B7">
        <w:rPr>
          <w:rFonts w:cs="Times"/>
          <w:iCs/>
        </w:rPr>
        <w:t xml:space="preserve">8 Tx are coherent, all the </w:t>
      </w:r>
      <w:r w:rsidR="00DE7DF6">
        <w:rPr>
          <w:rFonts w:cs="Times"/>
          <w:iCs/>
        </w:rPr>
        <w:t>8 Tx must belong to the same antenna group, which means Ng=1. From UE implementation perspective, we also don’t see the motivation</w:t>
      </w:r>
      <w:r w:rsidR="001659EF">
        <w:rPr>
          <w:rFonts w:cs="Times"/>
          <w:iCs/>
        </w:rPr>
        <w:t xml:space="preserve"> nor any benefit</w:t>
      </w:r>
      <w:r w:rsidR="00DE7DF6">
        <w:rPr>
          <w:rFonts w:cs="Times"/>
          <w:iCs/>
        </w:rPr>
        <w:t xml:space="preserve"> to implement </w:t>
      </w:r>
      <w:r w:rsidR="001659EF">
        <w:rPr>
          <w:rFonts w:cs="Times"/>
          <w:iCs/>
        </w:rPr>
        <w:t xml:space="preserve">8 coherent Tx on two or </w:t>
      </w:r>
      <w:r w:rsidR="00885292">
        <w:rPr>
          <w:rFonts w:cs="Times"/>
          <w:iCs/>
        </w:rPr>
        <w:t>four separate panels</w:t>
      </w:r>
      <w:r w:rsidR="007D6500">
        <w:rPr>
          <w:rFonts w:cs="Times"/>
          <w:iCs/>
        </w:rPr>
        <w:t xml:space="preserve">, </w:t>
      </w:r>
      <w:r w:rsidR="00F918D2">
        <w:rPr>
          <w:rFonts w:cs="Times"/>
          <w:iCs/>
        </w:rPr>
        <w:t>because this</w:t>
      </w:r>
      <w:r w:rsidR="007D6500">
        <w:rPr>
          <w:rFonts w:cs="Times"/>
          <w:iCs/>
        </w:rPr>
        <w:t xml:space="preserve"> </w:t>
      </w:r>
      <w:r w:rsidR="00142C64">
        <w:rPr>
          <w:rFonts w:cs="Times"/>
          <w:iCs/>
        </w:rPr>
        <w:t xml:space="preserve">would require UE to maintain phase coherency </w:t>
      </w:r>
      <w:r w:rsidR="005A5D48">
        <w:rPr>
          <w:rFonts w:cs="Times"/>
          <w:iCs/>
        </w:rPr>
        <w:t>among different panels</w:t>
      </w:r>
      <w:r w:rsidR="00663046">
        <w:rPr>
          <w:rFonts w:cs="Times"/>
          <w:iCs/>
        </w:rPr>
        <w:t xml:space="preserve">, which is very challenging </w:t>
      </w:r>
      <w:r w:rsidR="0011499B">
        <w:rPr>
          <w:rFonts w:cs="Times"/>
          <w:iCs/>
        </w:rPr>
        <w:t>re</w:t>
      </w:r>
      <w:r w:rsidR="0000719E">
        <w:rPr>
          <w:rFonts w:cs="Times"/>
          <w:iCs/>
        </w:rPr>
        <w:t xml:space="preserve">quirement </w:t>
      </w:r>
      <w:r w:rsidR="00A92EF3">
        <w:rPr>
          <w:rFonts w:cs="Times"/>
          <w:iCs/>
        </w:rPr>
        <w:t>to meet</w:t>
      </w:r>
      <w:r w:rsidR="0011499B">
        <w:rPr>
          <w:rFonts w:cs="Times"/>
          <w:iCs/>
        </w:rPr>
        <w:t xml:space="preserve">. </w:t>
      </w:r>
      <w:r w:rsidR="0000719E">
        <w:rPr>
          <w:rFonts w:cs="Times"/>
          <w:iCs/>
        </w:rPr>
        <w:t xml:space="preserve">From specification </w:t>
      </w:r>
      <w:r w:rsidR="0000719E">
        <w:rPr>
          <w:rFonts w:cs="Times"/>
          <w:iCs/>
        </w:rPr>
        <w:lastRenderedPageBreak/>
        <w:t xml:space="preserve">perspective, </w:t>
      </w:r>
      <w:r w:rsidR="002E3623">
        <w:rPr>
          <w:rFonts w:cs="Times"/>
          <w:iCs/>
        </w:rPr>
        <w:t>s</w:t>
      </w:r>
      <w:r w:rsidR="003901C3">
        <w:rPr>
          <w:rFonts w:cs="Times"/>
          <w:iCs/>
        </w:rPr>
        <w:t xml:space="preserve">upporting fully coherent 8 Tx in 2 or 4 antenna groups </w:t>
      </w:r>
      <w:r w:rsidR="00B93308">
        <w:rPr>
          <w:rFonts w:cs="Times"/>
          <w:iCs/>
        </w:rPr>
        <w:t xml:space="preserve">would require </w:t>
      </w:r>
      <w:r w:rsidR="00D33DD1">
        <w:rPr>
          <w:rFonts w:cs="Times"/>
          <w:iCs/>
        </w:rPr>
        <w:t xml:space="preserve">RAN1 define corresponding separate </w:t>
      </w:r>
      <w:r w:rsidR="007C1E7E">
        <w:rPr>
          <w:rFonts w:cs="Times"/>
          <w:iCs/>
        </w:rPr>
        <w:t>pr</w:t>
      </w:r>
      <w:r w:rsidR="00E31EBC">
        <w:rPr>
          <w:rFonts w:cs="Times"/>
          <w:iCs/>
        </w:rPr>
        <w:t xml:space="preserve">ecoder </w:t>
      </w:r>
      <w:r w:rsidR="007C1E7E">
        <w:rPr>
          <w:rFonts w:cs="Times"/>
          <w:iCs/>
        </w:rPr>
        <w:t xml:space="preserve">codebook for them, in addition to the codebook for Ng=1. </w:t>
      </w:r>
      <w:r w:rsidR="0030303E">
        <w:rPr>
          <w:rFonts w:cs="Times"/>
          <w:iCs/>
        </w:rPr>
        <w:t xml:space="preserve">We </w:t>
      </w:r>
      <w:r w:rsidR="002E3623">
        <w:rPr>
          <w:rFonts w:cs="Times"/>
          <w:iCs/>
        </w:rPr>
        <w:t>don’t see the motiv</w:t>
      </w:r>
      <w:r w:rsidR="002F0958">
        <w:rPr>
          <w:rFonts w:cs="Times"/>
          <w:iCs/>
        </w:rPr>
        <w:t xml:space="preserve">ation to complicate the specification as well. </w:t>
      </w:r>
    </w:p>
    <w:p w14:paraId="2A505FBD" w14:textId="16DC37AE" w:rsidR="002F0958" w:rsidRDefault="002F0958" w:rsidP="002125DF">
      <w:pPr>
        <w:rPr>
          <w:rFonts w:cs="Times"/>
          <w:iCs/>
        </w:rPr>
      </w:pPr>
      <w:r>
        <w:rPr>
          <w:rFonts w:cs="Times"/>
          <w:iCs/>
        </w:rPr>
        <w:t xml:space="preserve">Based on the above analysis, the following proposal is made. </w:t>
      </w:r>
    </w:p>
    <w:p w14:paraId="3BD7078F" w14:textId="2C034839" w:rsidR="002125DF" w:rsidRPr="005A257A" w:rsidRDefault="008742AC" w:rsidP="00190842">
      <w:pPr>
        <w:rPr>
          <w:b/>
          <w:bCs/>
          <w:lang w:val="en-GB" w:eastAsia="zh-CN"/>
        </w:rPr>
      </w:pPr>
      <w:r w:rsidRPr="00613674">
        <w:rPr>
          <w:b/>
          <w:u w:val="single"/>
          <w:lang w:val="en-GB" w:eastAsia="zh-CN"/>
        </w:rPr>
        <w:t xml:space="preserve">Proposal </w:t>
      </w:r>
      <w:r>
        <w:rPr>
          <w:b/>
          <w:bCs/>
          <w:u w:val="single"/>
          <w:lang w:val="en-GB" w:eastAsia="zh-CN"/>
        </w:rPr>
        <w:t>1</w:t>
      </w:r>
      <w:r w:rsidRPr="00613674">
        <w:rPr>
          <w:b/>
          <w:lang w:val="en-GB" w:eastAsia="zh-CN"/>
        </w:rPr>
        <w:t xml:space="preserve">: </w:t>
      </w:r>
      <w:r w:rsidR="00717B36">
        <w:rPr>
          <w:b/>
          <w:lang w:val="en-GB" w:eastAsia="zh-CN"/>
        </w:rPr>
        <w:t xml:space="preserve">For </w:t>
      </w:r>
      <w:r w:rsidRPr="00613674">
        <w:rPr>
          <w:b/>
          <w:bCs/>
          <w:lang w:val="en-GB" w:eastAsia="zh-CN"/>
        </w:rPr>
        <w:t xml:space="preserve">8 Tx </w:t>
      </w:r>
      <w:r w:rsidR="00717B36">
        <w:rPr>
          <w:b/>
          <w:bCs/>
          <w:lang w:val="en-GB" w:eastAsia="zh-CN"/>
        </w:rPr>
        <w:t xml:space="preserve">PUSCH in Rel-18, Ng=2, 4 </w:t>
      </w:r>
      <w:r w:rsidR="009500A8">
        <w:rPr>
          <w:b/>
          <w:bCs/>
          <w:lang w:val="en-GB" w:eastAsia="zh-CN"/>
        </w:rPr>
        <w:t>are not applicable</w:t>
      </w:r>
      <w:r w:rsidR="00434DA1">
        <w:rPr>
          <w:b/>
          <w:bCs/>
          <w:lang w:val="en-GB" w:eastAsia="zh-CN"/>
        </w:rPr>
        <w:t xml:space="preserve"> to fully coherent </w:t>
      </w:r>
      <w:r w:rsidR="005A257A">
        <w:rPr>
          <w:b/>
          <w:bCs/>
          <w:lang w:val="en-GB" w:eastAsia="zh-CN"/>
        </w:rPr>
        <w:t>8 Tx</w:t>
      </w:r>
      <w:r w:rsidRPr="00613674">
        <w:rPr>
          <w:b/>
          <w:bCs/>
          <w:lang w:val="en-GB" w:eastAsia="zh-CN"/>
        </w:rPr>
        <w:t>.</w:t>
      </w:r>
      <w:r>
        <w:rPr>
          <w:b/>
          <w:bCs/>
          <w:lang w:val="en-GB" w:eastAsia="zh-CN"/>
        </w:rPr>
        <w:t xml:space="preserve"> </w:t>
      </w:r>
    </w:p>
    <w:p w14:paraId="07FC73B1" w14:textId="6AED9162" w:rsidR="00BF2C35" w:rsidRPr="008847DF" w:rsidRDefault="00E83CCD" w:rsidP="00BF2C35">
      <w:pPr>
        <w:pStyle w:val="Heading3"/>
      </w:pPr>
      <w:r>
        <w:t>Design of fully coherent Tx c</w:t>
      </w:r>
      <w:r w:rsidR="00190842" w:rsidRPr="008847DF">
        <w:t xml:space="preserve">odebook </w:t>
      </w:r>
    </w:p>
    <w:p w14:paraId="22F29DE7" w14:textId="77777777" w:rsidR="00DA5C35" w:rsidRDefault="00DA5C35" w:rsidP="00DA5C35">
      <w:pPr>
        <w:pStyle w:val="Heading4"/>
      </w:pPr>
      <w:bookmarkStart w:id="9" w:name="_Ref118401893"/>
      <w:r>
        <w:t>Oversampling factor for fully coherent precoders</w:t>
      </w:r>
    </w:p>
    <w:p w14:paraId="50A0794D" w14:textId="77777777" w:rsidR="00DA5C35" w:rsidRDefault="00DA5C35" w:rsidP="00DA5C35">
      <w:pPr>
        <w:rPr>
          <w:bCs/>
        </w:rPr>
      </w:pPr>
      <w:r>
        <w:rPr>
          <w:bCs/>
          <w:lang w:val="en-GB" w:eastAsia="zh-CN"/>
        </w:rPr>
        <w:t>One</w:t>
      </w:r>
      <w:r w:rsidRPr="006A5F0D">
        <w:rPr>
          <w:bCs/>
          <w:lang w:val="en-GB" w:eastAsia="zh-CN"/>
        </w:rPr>
        <w:t xml:space="preserve"> </w:t>
      </w:r>
      <w:r>
        <w:rPr>
          <w:bCs/>
          <w:lang w:val="en-GB" w:eastAsia="zh-CN"/>
        </w:rPr>
        <w:t xml:space="preserve">important aspect for the Alt 1b (i.e., </w:t>
      </w:r>
      <w:r>
        <w:rPr>
          <w:lang w:val="en-GB"/>
        </w:rPr>
        <w:t>designing the 8 Tx coherent precoder based on DFT matrix</w:t>
      </w:r>
      <w:r>
        <w:rPr>
          <w:bCs/>
          <w:lang w:val="en-GB" w:eastAsia="zh-CN"/>
        </w:rPr>
        <w:t xml:space="preserve">) is the selection of the oversampling factor. One should notice that in Rel-15/16/17, UL precoder only takes QPSK constellation, which greatly simplified UE Tx implementation. In Rel-18, this nice property should be reserved. In other words, RAN-18 should not introduce UL precoder with entries selected from constellation that is higher than QPSK, which will introduce unnecessary complexity to UE implementation. Therefore, in approach 1, the oversampling factors O1 and O2 should comply with the constraint to avoid introducing constellation higher constellation than QPSK. </w:t>
      </w:r>
      <w:r w:rsidRPr="000875C7">
        <w:rPr>
          <w:bCs/>
          <w:lang w:val="en-GB" w:eastAsia="zh-CN"/>
        </w:rPr>
        <w:t xml:space="preserve">For example, with </w:t>
      </w:r>
      <w:r w:rsidRPr="000875C7">
        <w:rPr>
          <w:bCs/>
        </w:rPr>
        <w:t>Ng =1 and (M, N, P) = (1, 4, 2), O1 should be 1.</w:t>
      </w:r>
      <w:r>
        <w:rPr>
          <w:bCs/>
        </w:rPr>
        <w:t xml:space="preserve"> </w:t>
      </w:r>
    </w:p>
    <w:p w14:paraId="375A6104" w14:textId="77777777" w:rsidR="00DA5C35" w:rsidRPr="00170E92" w:rsidRDefault="00DA5C35" w:rsidP="00DA5C35">
      <w:pPr>
        <w:rPr>
          <w:bCs/>
          <w:lang w:val="en-GB" w:eastAsia="zh-CN"/>
        </w:rPr>
      </w:pPr>
      <w:r>
        <w:rPr>
          <w:bCs/>
        </w:rPr>
        <w:t xml:space="preserve">In the following, we further evaluate the impact of oversampling factor O1 to performance. </w:t>
      </w:r>
      <w:r>
        <w:rPr>
          <w:bCs/>
          <w:lang w:val="en-GB" w:eastAsia="zh-CN"/>
        </w:rPr>
        <w:t xml:space="preserve"> </w:t>
      </w:r>
    </w:p>
    <w:p w14:paraId="2148B71D" w14:textId="77777777" w:rsidR="00DA5C35" w:rsidRDefault="00DA5C35" w:rsidP="00DA5C35">
      <w:pPr>
        <w:rPr>
          <w:lang w:val="en-GB"/>
        </w:rPr>
        <w:sectPr w:rsidR="00DA5C35" w:rsidSect="00671B4F">
          <w:headerReference w:type="even" r:id="rId12"/>
          <w:footerReference w:type="even" r:id="rId13"/>
          <w:footerReference w:type="default" r:id="rId14"/>
          <w:footnotePr>
            <w:numRestart w:val="eachSect"/>
          </w:footnotePr>
          <w:type w:val="continuous"/>
          <w:pgSz w:w="12240" w:h="15840" w:code="1"/>
          <w:pgMar w:top="1418" w:right="1134" w:bottom="1080" w:left="1134" w:header="680" w:footer="567" w:gutter="0"/>
          <w:cols w:space="720"/>
          <w:docGrid w:linePitch="272"/>
        </w:sectPr>
      </w:pPr>
    </w:p>
    <w:p w14:paraId="7DA59325" w14:textId="77777777" w:rsidR="00DA5C35" w:rsidRDefault="00DA5C35" w:rsidP="00DA5C35">
      <w:pPr>
        <w:rPr>
          <w:lang w:val="en-GB"/>
        </w:rPr>
      </w:pPr>
      <w:r w:rsidRPr="00E5606D">
        <w:rPr>
          <w:noProof/>
        </w:rPr>
        <w:drawing>
          <wp:inline distT="0" distB="0" distL="0" distR="0" wp14:anchorId="71A881FD" wp14:editId="688FC1A4">
            <wp:extent cx="1805940" cy="1504950"/>
            <wp:effectExtent l="0" t="0" r="3810" b="0"/>
            <wp:docPr id="28" name="Picture 28" descr="Chart, bar chart&#10;&#10;Description automatically generated">
              <a:extLst xmlns:a="http://schemas.openxmlformats.org/drawingml/2006/main">
                <a:ext uri="{FF2B5EF4-FFF2-40B4-BE49-F238E27FC236}">
                  <a16:creationId xmlns:a16="http://schemas.microsoft.com/office/drawing/2014/main" id="{16702B7A-BE48-4D0B-B9FC-D20C8B7C210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7" descr="Chart, bar chart&#10;&#10;Description automatically generated">
                      <a:extLst>
                        <a:ext uri="{FF2B5EF4-FFF2-40B4-BE49-F238E27FC236}">
                          <a16:creationId xmlns:a16="http://schemas.microsoft.com/office/drawing/2014/main" id="{16702B7A-BE48-4D0B-B9FC-D20C8B7C2105}"/>
                        </a:ext>
                      </a:extLst>
                    </pic:cNvPr>
                    <pic:cNvPicPr>
                      <a:picLocks noChangeAspect="1"/>
                    </pic:cNvPicPr>
                  </pic:nvPicPr>
                  <pic:blipFill>
                    <a:blip r:embed="rId15"/>
                    <a:stretch>
                      <a:fillRect/>
                    </a:stretch>
                  </pic:blipFill>
                  <pic:spPr>
                    <a:xfrm>
                      <a:off x="0" y="0"/>
                      <a:ext cx="1805940" cy="1504950"/>
                    </a:xfrm>
                    <a:prstGeom prst="rect">
                      <a:avLst/>
                    </a:prstGeom>
                  </pic:spPr>
                </pic:pic>
              </a:graphicData>
            </a:graphic>
          </wp:inline>
        </w:drawing>
      </w:r>
    </w:p>
    <w:p w14:paraId="540AFACF" w14:textId="77777777" w:rsidR="00DA5C35" w:rsidRDefault="00DA5C35" w:rsidP="00DA5C35">
      <w:pPr>
        <w:rPr>
          <w:lang w:val="en-GB"/>
        </w:rPr>
      </w:pPr>
      <w:r w:rsidRPr="00EF1E06">
        <w:rPr>
          <w:noProof/>
        </w:rPr>
        <w:drawing>
          <wp:inline distT="0" distB="0" distL="0" distR="0" wp14:anchorId="6E049ECC" wp14:editId="424CD95E">
            <wp:extent cx="1805940" cy="1510030"/>
            <wp:effectExtent l="0" t="0" r="3810" b="0"/>
            <wp:docPr id="29" name="Picture 29" descr="Chart, bar chart&#10;&#10;Description automatically generated">
              <a:extLst xmlns:a="http://schemas.openxmlformats.org/drawingml/2006/main">
                <a:ext uri="{FF2B5EF4-FFF2-40B4-BE49-F238E27FC236}">
                  <a16:creationId xmlns:a16="http://schemas.microsoft.com/office/drawing/2014/main" id="{A0FFA3D3-9140-F608-AA81-1B993F10B29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11" descr="Chart, bar chart&#10;&#10;Description automatically generated">
                      <a:extLst>
                        <a:ext uri="{FF2B5EF4-FFF2-40B4-BE49-F238E27FC236}">
                          <a16:creationId xmlns:a16="http://schemas.microsoft.com/office/drawing/2014/main" id="{A0FFA3D3-9140-F608-AA81-1B993F10B29B}"/>
                        </a:ext>
                      </a:extLst>
                    </pic:cNvPr>
                    <pic:cNvPicPr>
                      <a:picLocks noChangeAspect="1"/>
                    </pic:cNvPicPr>
                  </pic:nvPicPr>
                  <pic:blipFill>
                    <a:blip r:embed="rId16"/>
                    <a:stretch>
                      <a:fillRect/>
                    </a:stretch>
                  </pic:blipFill>
                  <pic:spPr>
                    <a:xfrm>
                      <a:off x="0" y="0"/>
                      <a:ext cx="1805940" cy="1510030"/>
                    </a:xfrm>
                    <a:prstGeom prst="rect">
                      <a:avLst/>
                    </a:prstGeom>
                  </pic:spPr>
                </pic:pic>
              </a:graphicData>
            </a:graphic>
          </wp:inline>
        </w:drawing>
      </w:r>
    </w:p>
    <w:p w14:paraId="4444C784" w14:textId="77777777" w:rsidR="00DA5C35" w:rsidRDefault="00DA5C35" w:rsidP="00DA5C35">
      <w:pPr>
        <w:rPr>
          <w:lang w:val="en-GB"/>
        </w:rPr>
      </w:pPr>
      <w:r w:rsidRPr="00B1594C">
        <w:rPr>
          <w:noProof/>
        </w:rPr>
        <w:drawing>
          <wp:inline distT="0" distB="0" distL="0" distR="0" wp14:anchorId="193BBC4C" wp14:editId="23B37E96">
            <wp:extent cx="1805940" cy="1508125"/>
            <wp:effectExtent l="0" t="0" r="3810" b="0"/>
            <wp:docPr id="30" name="Picture 30" descr="Chart, bar chart&#10;&#10;Description automatically generated">
              <a:extLst xmlns:a="http://schemas.openxmlformats.org/drawingml/2006/main">
                <a:ext uri="{FF2B5EF4-FFF2-40B4-BE49-F238E27FC236}">
                  <a16:creationId xmlns:a16="http://schemas.microsoft.com/office/drawing/2014/main" id="{E5AAEB6B-8978-C9B4-9DA0-587DC45C500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13" descr="Chart, bar chart&#10;&#10;Description automatically generated">
                      <a:extLst>
                        <a:ext uri="{FF2B5EF4-FFF2-40B4-BE49-F238E27FC236}">
                          <a16:creationId xmlns:a16="http://schemas.microsoft.com/office/drawing/2014/main" id="{E5AAEB6B-8978-C9B4-9DA0-587DC45C500B}"/>
                        </a:ext>
                      </a:extLst>
                    </pic:cNvPr>
                    <pic:cNvPicPr>
                      <a:picLocks noChangeAspect="1"/>
                    </pic:cNvPicPr>
                  </pic:nvPicPr>
                  <pic:blipFill>
                    <a:blip r:embed="rId17"/>
                    <a:stretch>
                      <a:fillRect/>
                    </a:stretch>
                  </pic:blipFill>
                  <pic:spPr>
                    <a:xfrm>
                      <a:off x="0" y="0"/>
                      <a:ext cx="1805940" cy="1508125"/>
                    </a:xfrm>
                    <a:prstGeom prst="rect">
                      <a:avLst/>
                    </a:prstGeom>
                  </pic:spPr>
                </pic:pic>
              </a:graphicData>
            </a:graphic>
          </wp:inline>
        </w:drawing>
      </w:r>
    </w:p>
    <w:p w14:paraId="1DA6F782" w14:textId="77777777" w:rsidR="00DA5C35" w:rsidRDefault="00DA5C35" w:rsidP="00DA5C35">
      <w:pPr>
        <w:rPr>
          <w:lang w:val="en-GB"/>
        </w:rPr>
        <w:sectPr w:rsidR="00DA5C35" w:rsidSect="000875C7">
          <w:footnotePr>
            <w:numRestart w:val="eachSect"/>
          </w:footnotePr>
          <w:type w:val="continuous"/>
          <w:pgSz w:w="12240" w:h="15840" w:code="1"/>
          <w:pgMar w:top="1418" w:right="1134" w:bottom="1080" w:left="1134" w:header="680" w:footer="567" w:gutter="0"/>
          <w:cols w:num="3" w:space="720"/>
          <w:docGrid w:linePitch="272"/>
        </w:sectPr>
      </w:pPr>
    </w:p>
    <w:p w14:paraId="297206ED" w14:textId="0216AF15" w:rsidR="00DA5C35" w:rsidRPr="00B61D39" w:rsidRDefault="00DA5C35" w:rsidP="00DA5C35">
      <w:pPr>
        <w:pStyle w:val="Caption"/>
        <w:jc w:val="center"/>
      </w:pPr>
      <w:bookmarkStart w:id="10" w:name="_Ref111131645"/>
      <w:r w:rsidRPr="00B61D39">
        <w:t xml:space="preserve">Fig </w:t>
      </w:r>
      <w:fldSimple w:instr=" SEQ Figure \* ARABIC ">
        <w:r w:rsidR="003A42DD">
          <w:rPr>
            <w:noProof/>
          </w:rPr>
          <w:t>1</w:t>
        </w:r>
      </w:fldSimple>
      <w:bookmarkEnd w:id="10"/>
      <w:r w:rsidRPr="00B61D39">
        <w:t>:Performance comparison between different oversampling factors with (M, N, P) = (1, 4, 2) structure</w:t>
      </w:r>
    </w:p>
    <w:p w14:paraId="16807DA1" w14:textId="77777777" w:rsidR="00DA5C35" w:rsidRDefault="00DA5C35" w:rsidP="00DA5C35">
      <w:pPr>
        <w:rPr>
          <w:bCs/>
        </w:rPr>
      </w:pPr>
    </w:p>
    <w:p w14:paraId="5A60408F" w14:textId="77777777" w:rsidR="00DA5C35" w:rsidRDefault="00DA5C35" w:rsidP="00DA5C35">
      <w:pPr>
        <w:rPr>
          <w:rFonts w:eastAsia="Malgun Gothic"/>
          <w:b/>
          <w:bCs/>
          <w:lang w:val="en-GB"/>
        </w:rPr>
        <w:sectPr w:rsidR="00DA5C35" w:rsidSect="00671B4F">
          <w:footnotePr>
            <w:numRestart w:val="eachSect"/>
          </w:footnotePr>
          <w:type w:val="continuous"/>
          <w:pgSz w:w="12240" w:h="15840" w:code="1"/>
          <w:pgMar w:top="1418" w:right="1134" w:bottom="1080" w:left="1134" w:header="680" w:footer="567" w:gutter="0"/>
          <w:cols w:space="720"/>
          <w:docGrid w:linePitch="272"/>
        </w:sectPr>
      </w:pPr>
    </w:p>
    <w:p w14:paraId="39999B32" w14:textId="77777777" w:rsidR="00DA5C35" w:rsidRPr="00B61D39" w:rsidRDefault="00DA5C35" w:rsidP="00DA5C35">
      <w:pPr>
        <w:rPr>
          <w:lang w:val="en-GB"/>
        </w:rPr>
      </w:pPr>
      <w:r w:rsidRPr="00B61D39">
        <w:rPr>
          <w:noProof/>
        </w:rPr>
        <w:drawing>
          <wp:inline distT="0" distB="0" distL="0" distR="0" wp14:anchorId="380C0534" wp14:editId="40306505">
            <wp:extent cx="1805940" cy="1492885"/>
            <wp:effectExtent l="0" t="0" r="3810" b="0"/>
            <wp:docPr id="89" name="Picture 89" descr="Chart, bar chart&#10;&#10;Description automatically generated">
              <a:extLst xmlns:a="http://schemas.openxmlformats.org/drawingml/2006/main">
                <a:ext uri="{FF2B5EF4-FFF2-40B4-BE49-F238E27FC236}">
                  <a16:creationId xmlns:a16="http://schemas.microsoft.com/office/drawing/2014/main" id="{D7202CAA-5217-DA63-DA73-197E1F98BD0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 name="Picture 2" descr="Chart, bar chart&#10;&#10;Description automatically generated">
                      <a:extLst>
                        <a:ext uri="{FF2B5EF4-FFF2-40B4-BE49-F238E27FC236}">
                          <a16:creationId xmlns:a16="http://schemas.microsoft.com/office/drawing/2014/main" id="{D7202CAA-5217-DA63-DA73-197E1F98BD0B}"/>
                        </a:ext>
                      </a:extLst>
                    </pic:cNvPr>
                    <pic:cNvPicPr>
                      <a:picLocks noChangeAspect="1"/>
                    </pic:cNvPicPr>
                  </pic:nvPicPr>
                  <pic:blipFill>
                    <a:blip r:embed="rId18"/>
                    <a:stretch>
                      <a:fillRect/>
                    </a:stretch>
                  </pic:blipFill>
                  <pic:spPr>
                    <a:xfrm>
                      <a:off x="0" y="0"/>
                      <a:ext cx="1805940" cy="1492885"/>
                    </a:xfrm>
                    <a:prstGeom prst="rect">
                      <a:avLst/>
                    </a:prstGeom>
                  </pic:spPr>
                </pic:pic>
              </a:graphicData>
            </a:graphic>
          </wp:inline>
        </w:drawing>
      </w:r>
    </w:p>
    <w:p w14:paraId="54E3A08F" w14:textId="77777777" w:rsidR="00DA5C35" w:rsidRPr="00B61D39" w:rsidRDefault="00DA5C35" w:rsidP="00DA5C35">
      <w:pPr>
        <w:rPr>
          <w:lang w:val="en-GB"/>
        </w:rPr>
      </w:pPr>
      <w:r w:rsidRPr="00B61D39">
        <w:rPr>
          <w:noProof/>
        </w:rPr>
        <w:drawing>
          <wp:inline distT="0" distB="0" distL="0" distR="0" wp14:anchorId="1BA05573" wp14:editId="70FACE14">
            <wp:extent cx="1805940" cy="1524000"/>
            <wp:effectExtent l="0" t="0" r="3810" b="0"/>
            <wp:docPr id="90" name="Picture 90" descr="Chart, bar chart&#10;&#10;Description automatically generated">
              <a:extLst xmlns:a="http://schemas.openxmlformats.org/drawingml/2006/main">
                <a:ext uri="{FF2B5EF4-FFF2-40B4-BE49-F238E27FC236}">
                  <a16:creationId xmlns:a16="http://schemas.microsoft.com/office/drawing/2014/main" id="{6F70458A-8A37-47A5-947B-CBF7A3569E1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 name="Picture 4" descr="Chart, bar chart&#10;&#10;Description automatically generated">
                      <a:extLst>
                        <a:ext uri="{FF2B5EF4-FFF2-40B4-BE49-F238E27FC236}">
                          <a16:creationId xmlns:a16="http://schemas.microsoft.com/office/drawing/2014/main" id="{6F70458A-8A37-47A5-947B-CBF7A3569E19}"/>
                        </a:ext>
                      </a:extLst>
                    </pic:cNvPr>
                    <pic:cNvPicPr>
                      <a:picLocks noChangeAspect="1"/>
                    </pic:cNvPicPr>
                  </pic:nvPicPr>
                  <pic:blipFill>
                    <a:blip r:embed="rId19"/>
                    <a:stretch>
                      <a:fillRect/>
                    </a:stretch>
                  </pic:blipFill>
                  <pic:spPr>
                    <a:xfrm>
                      <a:off x="0" y="0"/>
                      <a:ext cx="1805940" cy="1524000"/>
                    </a:xfrm>
                    <a:prstGeom prst="rect">
                      <a:avLst/>
                    </a:prstGeom>
                  </pic:spPr>
                </pic:pic>
              </a:graphicData>
            </a:graphic>
          </wp:inline>
        </w:drawing>
      </w:r>
    </w:p>
    <w:p w14:paraId="3B936E28" w14:textId="77777777" w:rsidR="00DA5C35" w:rsidRPr="00B61D39" w:rsidRDefault="00DA5C35" w:rsidP="00DA5C35">
      <w:pPr>
        <w:rPr>
          <w:lang w:val="en-GB"/>
        </w:rPr>
        <w:sectPr w:rsidR="00DA5C35" w:rsidRPr="00B61D39" w:rsidSect="000875C7">
          <w:footnotePr>
            <w:numRestart w:val="eachSect"/>
          </w:footnotePr>
          <w:type w:val="continuous"/>
          <w:pgSz w:w="12240" w:h="15840" w:code="1"/>
          <w:pgMar w:top="1418" w:right="1134" w:bottom="1080" w:left="1134" w:header="680" w:footer="567" w:gutter="0"/>
          <w:cols w:num="3" w:space="720"/>
          <w:docGrid w:linePitch="272"/>
        </w:sectPr>
      </w:pPr>
      <w:r w:rsidRPr="00B61D39">
        <w:rPr>
          <w:noProof/>
        </w:rPr>
        <w:drawing>
          <wp:inline distT="0" distB="0" distL="0" distR="0" wp14:anchorId="60C0C309" wp14:editId="5E070E27">
            <wp:extent cx="1805940" cy="1488440"/>
            <wp:effectExtent l="0" t="0" r="3810" b="0"/>
            <wp:docPr id="91" name="Picture 91" descr="Chart, bar chart&#10;&#10;Description automatically generated">
              <a:extLst xmlns:a="http://schemas.openxmlformats.org/drawingml/2006/main">
                <a:ext uri="{FF2B5EF4-FFF2-40B4-BE49-F238E27FC236}">
                  <a16:creationId xmlns:a16="http://schemas.microsoft.com/office/drawing/2014/main" id="{EC2211C0-323C-3A24-C83F-FFAC446FFA1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 name="Picture 8" descr="Chart, bar chart&#10;&#10;Description automatically generated">
                      <a:extLst>
                        <a:ext uri="{FF2B5EF4-FFF2-40B4-BE49-F238E27FC236}">
                          <a16:creationId xmlns:a16="http://schemas.microsoft.com/office/drawing/2014/main" id="{EC2211C0-323C-3A24-C83F-FFAC446FFA1F}"/>
                        </a:ext>
                      </a:extLst>
                    </pic:cNvPr>
                    <pic:cNvPicPr>
                      <a:picLocks noChangeAspect="1"/>
                    </pic:cNvPicPr>
                  </pic:nvPicPr>
                  <pic:blipFill>
                    <a:blip r:embed="rId20"/>
                    <a:stretch>
                      <a:fillRect/>
                    </a:stretch>
                  </pic:blipFill>
                  <pic:spPr>
                    <a:xfrm>
                      <a:off x="0" y="0"/>
                      <a:ext cx="1805940" cy="1488440"/>
                    </a:xfrm>
                    <a:prstGeom prst="rect">
                      <a:avLst/>
                    </a:prstGeom>
                  </pic:spPr>
                </pic:pic>
              </a:graphicData>
            </a:graphic>
          </wp:inline>
        </w:drawing>
      </w:r>
    </w:p>
    <w:p w14:paraId="21F5D710" w14:textId="64CC3BDF" w:rsidR="00DA5C35" w:rsidRPr="00B61D39" w:rsidRDefault="00DA5C35" w:rsidP="00DA5C35">
      <w:pPr>
        <w:pStyle w:val="Caption"/>
        <w:jc w:val="center"/>
      </w:pPr>
      <w:bookmarkStart w:id="11" w:name="_Ref111131659"/>
      <w:r w:rsidRPr="00B61D39">
        <w:t xml:space="preserve">Fig </w:t>
      </w:r>
      <w:fldSimple w:instr=" SEQ Figure \* ARABIC ">
        <w:r w:rsidR="003A42DD">
          <w:rPr>
            <w:noProof/>
          </w:rPr>
          <w:t>2</w:t>
        </w:r>
      </w:fldSimple>
      <w:bookmarkEnd w:id="11"/>
      <w:r w:rsidRPr="00B61D39">
        <w:t>:Performance comparison between different oversampling factors with (M, N, P) = (2, 2, 2) structure</w:t>
      </w:r>
    </w:p>
    <w:p w14:paraId="6F48552E" w14:textId="77777777" w:rsidR="00DA5C35" w:rsidRPr="000875C7" w:rsidRDefault="00DA5C35" w:rsidP="00DA5C35">
      <w:pPr>
        <w:rPr>
          <w:highlight w:val="cyan"/>
        </w:rPr>
      </w:pPr>
    </w:p>
    <w:p w14:paraId="44F8B3C8" w14:textId="0B9D3B64" w:rsidR="00DA5C35" w:rsidRPr="006D0808" w:rsidRDefault="00DA5C35" w:rsidP="00DA5C35">
      <w:pPr>
        <w:rPr>
          <w:lang w:val="en-GB"/>
        </w:rPr>
      </w:pPr>
      <w:r w:rsidRPr="006D0808">
        <w:rPr>
          <w:lang w:val="en-GB"/>
        </w:rPr>
        <w:t>One can see that</w:t>
      </w:r>
      <w:r>
        <w:rPr>
          <w:lang w:val="en-GB"/>
        </w:rPr>
        <w:t xml:space="preserve"> in </w:t>
      </w:r>
      <w:r>
        <w:rPr>
          <w:lang w:val="en-GB"/>
        </w:rPr>
        <w:fldChar w:fldCharType="begin"/>
      </w:r>
      <w:r>
        <w:rPr>
          <w:lang w:val="en-GB"/>
        </w:rPr>
        <w:instrText xml:space="preserve"> REF _Ref111131645 \h </w:instrText>
      </w:r>
      <w:r>
        <w:rPr>
          <w:lang w:val="en-GB"/>
        </w:rPr>
      </w:r>
      <w:r>
        <w:rPr>
          <w:lang w:val="en-GB"/>
        </w:rPr>
        <w:fldChar w:fldCharType="separate"/>
      </w:r>
      <w:r w:rsidRPr="00B61D39">
        <w:t xml:space="preserve">Fig </w:t>
      </w:r>
      <w:r w:rsidR="003A42DD">
        <w:rPr>
          <w:noProof/>
        </w:rPr>
        <w:t>1</w:t>
      </w:r>
      <w:r>
        <w:rPr>
          <w:lang w:val="en-GB"/>
        </w:rPr>
        <w:fldChar w:fldCharType="end"/>
      </w:r>
      <w:r w:rsidRPr="006D0808">
        <w:rPr>
          <w:lang w:val="en-GB"/>
        </w:rPr>
        <w:t xml:space="preserve">, for ULA structure with </w:t>
      </w:r>
      <w:r w:rsidRPr="006D0808">
        <w:rPr>
          <w:bCs/>
        </w:rPr>
        <w:t xml:space="preserve">(M, N, P) = (1, 4, 2), </w:t>
      </w:r>
      <w:r w:rsidRPr="006D0808">
        <w:rPr>
          <w:lang w:val="en-GB"/>
        </w:rPr>
        <w:t xml:space="preserve">comparing between O1=1 and O1=4, the performance loss with O1=1 is only </w:t>
      </w:r>
      <w:r>
        <w:rPr>
          <w:lang w:val="en-GB"/>
        </w:rPr>
        <w:t>{1.8</w:t>
      </w:r>
      <w:r w:rsidRPr="00E96AF0">
        <w:rPr>
          <w:lang w:val="en-GB"/>
        </w:rPr>
        <w:t>%</w:t>
      </w:r>
      <w:r>
        <w:rPr>
          <w:lang w:val="en-GB"/>
        </w:rPr>
        <w:t>, 3.2%, 1.6%}</w:t>
      </w:r>
      <w:r w:rsidRPr="00E96AF0">
        <w:rPr>
          <w:lang w:val="en-GB"/>
        </w:rPr>
        <w:t xml:space="preserve"> </w:t>
      </w:r>
      <w:r w:rsidRPr="006D0808">
        <w:rPr>
          <w:lang w:val="en-GB"/>
        </w:rPr>
        <w:t xml:space="preserve">in terms of the average throughput, while the codebook size with O1=1 is only ¼ of the codebook size with O1=4. </w:t>
      </w:r>
    </w:p>
    <w:p w14:paraId="1415D30E" w14:textId="43A4F074" w:rsidR="00DA5C35" w:rsidRDefault="00DA5C35" w:rsidP="00DA5C35">
      <w:pPr>
        <w:rPr>
          <w:lang w:val="en-GB"/>
        </w:rPr>
      </w:pPr>
      <w:r>
        <w:rPr>
          <w:lang w:val="en-GB"/>
        </w:rPr>
        <w:lastRenderedPageBreak/>
        <w:t xml:space="preserve">In </w:t>
      </w:r>
      <w:r>
        <w:rPr>
          <w:lang w:val="en-GB"/>
        </w:rPr>
        <w:fldChar w:fldCharType="begin"/>
      </w:r>
      <w:r>
        <w:rPr>
          <w:lang w:val="en-GB"/>
        </w:rPr>
        <w:instrText xml:space="preserve"> REF _Ref111131659 \h </w:instrText>
      </w:r>
      <w:r>
        <w:rPr>
          <w:lang w:val="en-GB"/>
        </w:rPr>
      </w:r>
      <w:r>
        <w:rPr>
          <w:lang w:val="en-GB"/>
        </w:rPr>
        <w:fldChar w:fldCharType="separate"/>
      </w:r>
      <w:r w:rsidRPr="00B61D39">
        <w:t xml:space="preserve">Fig </w:t>
      </w:r>
      <w:r w:rsidR="003A42DD">
        <w:rPr>
          <w:noProof/>
        </w:rPr>
        <w:t>2</w:t>
      </w:r>
      <w:r>
        <w:rPr>
          <w:lang w:val="en-GB"/>
        </w:rPr>
        <w:fldChar w:fldCharType="end"/>
      </w:r>
      <w:r>
        <w:rPr>
          <w:lang w:val="en-GB"/>
        </w:rPr>
        <w:t xml:space="preserve">, </w:t>
      </w:r>
      <w:r w:rsidRPr="006D0808">
        <w:rPr>
          <w:lang w:val="en-GB"/>
        </w:rPr>
        <w:t xml:space="preserve">for UPA structure with </w:t>
      </w:r>
      <w:r w:rsidRPr="006D0808">
        <w:rPr>
          <w:bCs/>
        </w:rPr>
        <w:t xml:space="preserve">(M, N, P) = (2, 2, 2), </w:t>
      </w:r>
      <w:r w:rsidRPr="006D0808">
        <w:rPr>
          <w:lang w:val="en-GB"/>
        </w:rPr>
        <w:t>comparing between O1=O2=2 and O1=O2=4, the performance loss with O1=O1=2 is only</w:t>
      </w:r>
      <w:r>
        <w:rPr>
          <w:lang w:val="en-GB"/>
        </w:rPr>
        <w:t>{1.0</w:t>
      </w:r>
      <w:r w:rsidRPr="00E96AF0">
        <w:rPr>
          <w:lang w:val="en-GB"/>
        </w:rPr>
        <w:t>%</w:t>
      </w:r>
      <w:r>
        <w:rPr>
          <w:lang w:val="en-GB"/>
        </w:rPr>
        <w:t>, 1.7%, 2.3%}</w:t>
      </w:r>
      <w:r w:rsidRPr="00E96AF0">
        <w:rPr>
          <w:lang w:val="en-GB"/>
        </w:rPr>
        <w:t xml:space="preserve"> </w:t>
      </w:r>
      <w:r w:rsidRPr="006D0808">
        <w:rPr>
          <w:lang w:val="en-GB"/>
        </w:rPr>
        <w:t>% in terms of the average throughput, while the codebook size with O1=O2=2 is only ¼ of the codebook size with Q1=O2=4.</w:t>
      </w:r>
    </w:p>
    <w:p w14:paraId="244E79EF" w14:textId="77777777" w:rsidR="00DA5C35" w:rsidRPr="00A65424" w:rsidRDefault="00DA5C35" w:rsidP="00DA5C35">
      <w:pPr>
        <w:rPr>
          <w:b/>
          <w:bCs/>
          <w:lang w:val="en-GB" w:eastAsia="zh-CN"/>
        </w:rPr>
      </w:pPr>
      <w:r w:rsidRPr="00613674">
        <w:rPr>
          <w:b/>
          <w:u w:val="single"/>
          <w:lang w:val="en-GB" w:eastAsia="zh-CN"/>
        </w:rPr>
        <w:t xml:space="preserve">Proposal </w:t>
      </w:r>
      <w:r>
        <w:rPr>
          <w:b/>
          <w:bCs/>
          <w:u w:val="single"/>
          <w:lang w:val="en-GB" w:eastAsia="zh-CN"/>
        </w:rPr>
        <w:t>2</w:t>
      </w:r>
      <w:r w:rsidRPr="00613674">
        <w:rPr>
          <w:b/>
          <w:lang w:val="en-GB" w:eastAsia="zh-CN"/>
        </w:rPr>
        <w:t xml:space="preserve">: </w:t>
      </w:r>
      <w:r w:rsidRPr="00613674">
        <w:rPr>
          <w:b/>
          <w:bCs/>
          <w:lang w:val="en-GB" w:eastAsia="zh-CN"/>
        </w:rPr>
        <w:t>8 Tx UL codebooks reuse entries from QPSK constellation, without introducing constellation higher than QPSK.</w:t>
      </w:r>
      <w:r>
        <w:rPr>
          <w:b/>
          <w:bCs/>
          <w:lang w:val="en-GB" w:eastAsia="zh-CN"/>
        </w:rPr>
        <w:t xml:space="preserve"> </w:t>
      </w:r>
    </w:p>
    <w:p w14:paraId="4D27BA7A" w14:textId="1378800D" w:rsidR="00190842" w:rsidRDefault="00AC4436" w:rsidP="00190842">
      <w:pPr>
        <w:pStyle w:val="Heading4"/>
      </w:pPr>
      <w:r>
        <w:t>Phase error impact to</w:t>
      </w:r>
      <w:r w:rsidR="00190842">
        <w:t xml:space="preserve"> Alt 1b</w:t>
      </w:r>
      <w:bookmarkEnd w:id="9"/>
      <w:r w:rsidR="003F3B15">
        <w:t xml:space="preserve"> (</w:t>
      </w:r>
      <w:proofErr w:type="spellStart"/>
      <w:r w:rsidR="00C45722">
        <w:t>Pure</w:t>
      </w:r>
      <w:r w:rsidR="003F3B15">
        <w:t>DFT</w:t>
      </w:r>
      <w:proofErr w:type="spellEnd"/>
      <w:r w:rsidR="003F3B15">
        <w:t xml:space="preserve"> codebook)</w:t>
      </w:r>
    </w:p>
    <w:p w14:paraId="115EE6AF" w14:textId="64D4AE5E" w:rsidR="00702FBD" w:rsidRPr="00C92A0A" w:rsidRDefault="00702FBD" w:rsidP="00702FBD">
      <w:pPr>
        <w:jc w:val="both"/>
      </w:pPr>
      <w:r w:rsidRPr="00C92A0A">
        <w:t xml:space="preserve">In systems that employ antenna arrays, there are two kinds of mismatches </w:t>
      </w:r>
      <w:r>
        <w:t>among antennas</w:t>
      </w:r>
      <w:r w:rsidRPr="00C92A0A">
        <w:t>:</w:t>
      </w:r>
    </w:p>
    <w:p w14:paraId="00C492A8" w14:textId="35D39300" w:rsidR="00702FBD" w:rsidRDefault="00702FBD">
      <w:pPr>
        <w:numPr>
          <w:ilvl w:val="0"/>
          <w:numId w:val="13"/>
        </w:numPr>
        <w:jc w:val="both"/>
      </w:pPr>
      <w:r w:rsidRPr="00C92A0A">
        <w:t>Mismatches due to the physical antenna system/structure: these include the effects of mutual coupling, tower effects, imperfect knowledge of the element locations, and amplitude and phase mi</w:t>
      </w:r>
      <w:r>
        <w:t>smatches due to antenna cabling</w:t>
      </w:r>
    </w:p>
    <w:p w14:paraId="103AEAA9" w14:textId="7A1DD080" w:rsidR="00702FBD" w:rsidRPr="00C92A0A" w:rsidRDefault="00702FBD">
      <w:pPr>
        <w:numPr>
          <w:ilvl w:val="0"/>
          <w:numId w:val="13"/>
        </w:numPr>
        <w:jc w:val="both"/>
      </w:pPr>
      <w:r w:rsidRPr="00C92A0A">
        <w:t>Mismatches due to hardware elements in each antenna TX/RX chain. These include analog filters, I and Q imbalance, phase and gain mismatch of LNA/PA on the chains, different nonlinearity effects, etc.</w:t>
      </w:r>
    </w:p>
    <w:p w14:paraId="4D09F092" w14:textId="6A9A8D6A" w:rsidR="00702FBD" w:rsidRDefault="00702FBD" w:rsidP="00190842">
      <w:r>
        <w:t>Without these mismatches</w:t>
      </w:r>
      <w:r w:rsidR="00794B19">
        <w:t xml:space="preserve"> (which is in an ideal world)</w:t>
      </w:r>
      <w:r>
        <w:t>, one knows that the phase of Tx waveform from the antenna array perfectly follow a linear phase ramp as the following</w:t>
      </w:r>
    </w:p>
    <w:p w14:paraId="4EE003A5" w14:textId="51ACE355" w:rsidR="00702FBD" w:rsidRPr="00702FBD" w:rsidRDefault="00702FBD" w:rsidP="00190842">
      <m:oMathPara>
        <m:oMath>
          <m:r>
            <w:rPr>
              <w:rFonts w:ascii="Cambria Math" w:hAnsi="Cambria Math"/>
            </w:rPr>
            <m:t>S*</m:t>
          </m:r>
          <m:sSup>
            <m:sSupPr>
              <m:ctrlPr>
                <w:rPr>
                  <w:rFonts w:ascii="Cambria Math" w:hAnsi="Cambria Math"/>
                  <w:i/>
                  <w:iCs/>
                  <w:sz w:val="24"/>
                  <w:szCs w:val="24"/>
                </w:rPr>
              </m:ctrlPr>
            </m:sSupPr>
            <m:e>
              <m:r>
                <w:rPr>
                  <w:rFonts w:ascii="Cambria Math" w:hAnsi="Cambria Math"/>
                </w:rPr>
                <m:t>e</m:t>
              </m:r>
            </m:e>
            <m:sup>
              <m:r>
                <w:rPr>
                  <w:rFonts w:ascii="Cambria Math" w:hAnsi="Cambria Math"/>
                </w:rPr>
                <m:t>j</m:t>
              </m:r>
              <m:f>
                <m:fPr>
                  <m:ctrlPr>
                    <w:rPr>
                      <w:rFonts w:ascii="Cambria Math" w:hAnsi="Cambria Math"/>
                      <w:i/>
                      <w:iCs/>
                      <w:sz w:val="24"/>
                      <w:szCs w:val="24"/>
                    </w:rPr>
                  </m:ctrlPr>
                </m:fPr>
                <m:num>
                  <m:r>
                    <w:rPr>
                      <w:rFonts w:ascii="Cambria Math" w:hAnsi="Cambria Math"/>
                    </w:rPr>
                    <m:t>2π</m:t>
                  </m:r>
                </m:num>
                <m:den>
                  <m:r>
                    <w:rPr>
                      <w:rFonts w:ascii="Cambria Math" w:hAnsi="Cambria Math"/>
                    </w:rPr>
                    <m:t>λ</m:t>
                  </m:r>
                </m:den>
              </m:f>
              <m:r>
                <w:rPr>
                  <w:rFonts w:ascii="Cambria Math" w:hAnsi="Cambria Math"/>
                </w:rPr>
                <m:t>nd</m:t>
              </m:r>
              <m:func>
                <m:funcPr>
                  <m:ctrlPr>
                    <w:rPr>
                      <w:rFonts w:ascii="Cambria Math" w:hAnsi="Cambria Math"/>
                      <w:i/>
                      <w:iCs/>
                      <w:sz w:val="24"/>
                      <w:szCs w:val="24"/>
                    </w:rPr>
                  </m:ctrlPr>
                </m:funcPr>
                <m:fName>
                  <m:r>
                    <m:rPr>
                      <m:sty m:val="p"/>
                    </m:rPr>
                    <w:rPr>
                      <w:rFonts w:ascii="Cambria Math" w:hAnsi="Cambria Math"/>
                    </w:rPr>
                    <m:t>sin</m:t>
                  </m:r>
                </m:fName>
                <m:e>
                  <m:r>
                    <w:rPr>
                      <w:rFonts w:ascii="Cambria Math" w:hAnsi="Cambria Math"/>
                    </w:rPr>
                    <m:t>θ</m:t>
                  </m:r>
                </m:e>
              </m:func>
            </m:sup>
          </m:sSup>
        </m:oMath>
      </m:oMathPara>
    </w:p>
    <w:p w14:paraId="067C64BC" w14:textId="51084D6A" w:rsidR="00A82716" w:rsidRPr="003E524C" w:rsidRDefault="00702FBD" w:rsidP="00190842">
      <w:pPr>
        <w:rPr>
          <w:rFonts w:ascii="Cambria Math" w:hAnsi="Cambria Math"/>
          <w:i/>
          <w:iCs/>
        </w:rPr>
      </w:pPr>
      <w:r w:rsidRPr="00702FBD">
        <w:t xml:space="preserve">where </w:t>
      </w:r>
      <m:oMath>
        <m:r>
          <w:rPr>
            <w:rFonts w:ascii="Cambria Math" w:hAnsi="Cambria Math"/>
          </w:rPr>
          <m:t>S</m:t>
        </m:r>
      </m:oMath>
      <w:r w:rsidRPr="00702FBD">
        <w:t xml:space="preserve"> is the transmitted signal and </w:t>
      </w:r>
      <m:oMath>
        <m:f>
          <m:fPr>
            <m:ctrlPr>
              <w:rPr>
                <w:rFonts w:ascii="Cambria Math" w:hAnsi="Cambria Math"/>
              </w:rPr>
            </m:ctrlPr>
          </m:fPr>
          <m:num>
            <m:r>
              <m:rPr>
                <m:sty m:val="p"/>
              </m:rPr>
              <w:rPr>
                <w:rFonts w:ascii="Cambria Math" w:hAnsi="Cambria Math"/>
              </w:rPr>
              <m:t>2</m:t>
            </m:r>
            <m:r>
              <w:rPr>
                <w:rFonts w:ascii="Cambria Math" w:hAnsi="Cambria Math"/>
              </w:rPr>
              <m:t>π</m:t>
            </m:r>
          </m:num>
          <m:den>
            <m:r>
              <w:rPr>
                <w:rFonts w:ascii="Cambria Math" w:hAnsi="Cambria Math"/>
              </w:rPr>
              <m:t>λ</m:t>
            </m:r>
          </m:den>
        </m:f>
        <m:r>
          <w:rPr>
            <w:rFonts w:ascii="Cambria Math" w:hAnsi="Cambria Math"/>
          </w:rPr>
          <m:t>nd</m:t>
        </m:r>
        <m:func>
          <m:funcPr>
            <m:ctrlPr>
              <w:rPr>
                <w:rFonts w:ascii="Cambria Math" w:hAnsi="Cambria Math"/>
              </w:rPr>
            </m:ctrlPr>
          </m:funcPr>
          <m:fName>
            <m:r>
              <m:rPr>
                <m:sty m:val="p"/>
              </m:rPr>
              <w:rPr>
                <w:rFonts w:ascii="Cambria Math" w:hAnsi="Cambria Math"/>
              </w:rPr>
              <m:t>sin</m:t>
            </m:r>
          </m:fName>
          <m:e>
            <m:r>
              <w:rPr>
                <w:rFonts w:ascii="Cambria Math" w:hAnsi="Cambria Math"/>
              </w:rPr>
              <m:t>θ</m:t>
            </m:r>
          </m:e>
        </m:func>
      </m:oMath>
      <w:r w:rsidRPr="00702FBD">
        <w:t xml:space="preserve"> is the linear phase ramp </w:t>
      </w:r>
      <w:r>
        <w:t xml:space="preserve">with </w:t>
      </w:r>
      <m:oMath>
        <m:r>
          <w:rPr>
            <w:rFonts w:ascii="Cambria Math" w:hAnsi="Cambria Math"/>
          </w:rPr>
          <m:t>n</m:t>
        </m:r>
      </m:oMath>
      <w:r>
        <w:t xml:space="preserve"> being the antenna index and </w:t>
      </w:r>
      <m:oMath>
        <m:r>
          <w:rPr>
            <w:rFonts w:ascii="Cambria Math" w:hAnsi="Cambria Math"/>
          </w:rPr>
          <m:t>d</m:t>
        </m:r>
      </m:oMath>
      <w:r>
        <w:rPr>
          <w:iCs/>
        </w:rPr>
        <w:t xml:space="preserve"> being the distance between two adjacent antennas. </w:t>
      </w:r>
      <w:r w:rsidR="00A82716">
        <w:rPr>
          <w:iCs/>
        </w:rPr>
        <w:t xml:space="preserve">With this nice phase ramp property, DFT codebook is suitable for the antenna array without the above phase mismatches, because one can always quantize the linear phase ramp of an antenna array to the nearest DFT vector. As illustrated in </w:t>
      </w:r>
      <w:r w:rsidR="00A82716">
        <w:rPr>
          <w:iCs/>
        </w:rPr>
        <w:fldChar w:fldCharType="begin"/>
      </w:r>
      <w:r w:rsidR="00A82716">
        <w:rPr>
          <w:iCs/>
        </w:rPr>
        <w:instrText xml:space="preserve"> REF _Ref115208931 \h </w:instrText>
      </w:r>
      <w:r w:rsidR="00A82716">
        <w:rPr>
          <w:iCs/>
        </w:rPr>
      </w:r>
      <w:r w:rsidR="00A82716">
        <w:rPr>
          <w:iCs/>
        </w:rPr>
        <w:fldChar w:fldCharType="separate"/>
      </w:r>
      <w:r w:rsidR="00D60532" w:rsidRPr="00B61D39">
        <w:t xml:space="preserve">Fig </w:t>
      </w:r>
      <w:r w:rsidR="003A42DD">
        <w:rPr>
          <w:noProof/>
        </w:rPr>
        <w:t>3</w:t>
      </w:r>
      <w:r w:rsidR="00A82716">
        <w:rPr>
          <w:iCs/>
        </w:rPr>
        <w:fldChar w:fldCharType="end"/>
      </w:r>
      <w:r w:rsidR="00A82716">
        <w:rPr>
          <w:iCs/>
        </w:rPr>
        <w:t xml:space="preserve">, the phase ramp factor of the antenna array is </w:t>
      </w:r>
      <w:r w:rsidR="00A82716" w:rsidRPr="00A82716">
        <w:rPr>
          <w:iCs/>
        </w:rPr>
        <w:t>0</w:t>
      </w:r>
      <w:r w:rsidR="00A82716" w:rsidRPr="00A82716">
        <w:t>.55</w:t>
      </w:r>
      <m:oMath>
        <m:r>
          <w:rPr>
            <w:rFonts w:ascii="Cambria Math" w:hAnsi="Cambria Math"/>
          </w:rPr>
          <m:t>π</m:t>
        </m:r>
      </m:oMath>
      <w:r w:rsidR="00A82716" w:rsidRPr="00A82716">
        <w:t xml:space="preserve">n, </w:t>
      </w:r>
      <w:r w:rsidR="00A82716">
        <w:t xml:space="preserve">which </w:t>
      </w:r>
      <w:r w:rsidR="00A82716" w:rsidRPr="00A82716">
        <w:t>is</w:t>
      </w:r>
      <w:r w:rsidR="00A82716">
        <w:t xml:space="preserve"> quantized to the DFT vector with phase ramp </w:t>
      </w:r>
      <w:r w:rsidR="003E524C">
        <w:rPr>
          <w:iCs/>
        </w:rPr>
        <w:t>0.5</w:t>
      </w:r>
      <m:oMath>
        <m:r>
          <w:rPr>
            <w:rFonts w:ascii="Cambria Math" w:hAnsi="Cambria Math"/>
          </w:rPr>
          <m:t>π</m:t>
        </m:r>
      </m:oMath>
      <w:r w:rsidR="003E524C" w:rsidRPr="00A82716">
        <w:t>n</w:t>
      </w:r>
      <w:r w:rsidR="003E524C">
        <w:t xml:space="preserve">. </w:t>
      </w:r>
      <w:r w:rsidR="00A82716">
        <w:rPr>
          <w:rFonts w:ascii="Cambria Math" w:hAnsi="Cambria Math"/>
          <w:i/>
          <w:iCs/>
        </w:rPr>
        <w:t xml:space="preserve"> </w:t>
      </w:r>
    </w:p>
    <w:p w14:paraId="17B8BF3D" w14:textId="58E13ADC" w:rsidR="00B106C1" w:rsidRDefault="00B106C1" w:rsidP="00B106C1">
      <w:pPr>
        <w:jc w:val="center"/>
        <w:rPr>
          <w:lang w:val="en-GB"/>
        </w:rPr>
      </w:pPr>
      <w:r>
        <w:rPr>
          <w:noProof/>
          <w:lang w:val="en-GB"/>
        </w:rPr>
        <w:drawing>
          <wp:inline distT="0" distB="0" distL="0" distR="0" wp14:anchorId="539C021C" wp14:editId="619032ED">
            <wp:extent cx="3814233" cy="2419108"/>
            <wp:effectExtent l="0" t="0" r="0" b="635"/>
            <wp:docPr id="8" name="Picture 8"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Chart&#10;&#10;Description automatically generated"/>
                    <pic:cNvPicPr/>
                  </pic:nvPicPr>
                  <pic:blipFill>
                    <a:blip r:embed="rId21">
                      <a:extLst>
                        <a:ext uri="{28A0092B-C50C-407E-A947-70E740481C1C}">
                          <a14:useLocalDpi xmlns:a14="http://schemas.microsoft.com/office/drawing/2010/main" val="0"/>
                        </a:ext>
                      </a:extLst>
                    </a:blip>
                    <a:stretch>
                      <a:fillRect/>
                    </a:stretch>
                  </pic:blipFill>
                  <pic:spPr>
                    <a:xfrm>
                      <a:off x="0" y="0"/>
                      <a:ext cx="3835204" cy="2432408"/>
                    </a:xfrm>
                    <a:prstGeom prst="rect">
                      <a:avLst/>
                    </a:prstGeom>
                  </pic:spPr>
                </pic:pic>
              </a:graphicData>
            </a:graphic>
          </wp:inline>
        </w:drawing>
      </w:r>
    </w:p>
    <w:p w14:paraId="1513F78F" w14:textId="160C2D09" w:rsidR="00B106C1" w:rsidRDefault="00B106C1" w:rsidP="00FE1583">
      <w:pPr>
        <w:pStyle w:val="Caption"/>
        <w:jc w:val="center"/>
      </w:pPr>
      <w:bookmarkStart w:id="12" w:name="_Ref115208931"/>
      <w:r w:rsidRPr="00B61D39">
        <w:t xml:space="preserve">Fig </w:t>
      </w:r>
      <w:fldSimple w:instr=" SEQ Figure \* ARABIC ">
        <w:r w:rsidR="003A42DD">
          <w:rPr>
            <w:noProof/>
          </w:rPr>
          <w:t>3</w:t>
        </w:r>
      </w:fldSimple>
      <w:bookmarkEnd w:id="12"/>
      <w:r w:rsidRPr="00B61D39">
        <w:t>:</w:t>
      </w:r>
      <w:r>
        <w:t xml:space="preserve"> illustrate of linear phase of 4 Tx with phase calibrated</w:t>
      </w:r>
      <w:r w:rsidR="003E524C">
        <w:t xml:space="preserve"> (no phase error)</w:t>
      </w:r>
    </w:p>
    <w:p w14:paraId="0EDBE5BC" w14:textId="0CF2FB85" w:rsidR="003E524C" w:rsidRDefault="00794B19" w:rsidP="003E524C">
      <w:r>
        <w:t>With</w:t>
      </w:r>
      <w:r w:rsidR="003E524C">
        <w:t xml:space="preserve"> mismatch as mentioned above</w:t>
      </w:r>
      <w:r>
        <w:t xml:space="preserve"> (which is in a real world)</w:t>
      </w:r>
      <w:r w:rsidR="003E524C">
        <w:t xml:space="preserve">, random phase error would be introduced in antenna arrays. With random phase error, as illustrated in </w:t>
      </w:r>
      <w:r w:rsidR="003E524C">
        <w:fldChar w:fldCharType="begin"/>
      </w:r>
      <w:r w:rsidR="003E524C">
        <w:instrText xml:space="preserve"> REF _Ref115209274 \h </w:instrText>
      </w:r>
      <w:r w:rsidR="003E524C">
        <w:fldChar w:fldCharType="separate"/>
      </w:r>
      <w:r w:rsidR="00D60532" w:rsidRPr="00B61D39">
        <w:t xml:space="preserve">Fig </w:t>
      </w:r>
      <w:r w:rsidR="0040746D">
        <w:rPr>
          <w:noProof/>
        </w:rPr>
        <w:t>4</w:t>
      </w:r>
      <w:r w:rsidR="003E524C">
        <w:fldChar w:fldCharType="end"/>
      </w:r>
      <w:r w:rsidR="003E524C">
        <w:t>, given the phase of the 4 Tx in one polarization become [0, 0.95</w:t>
      </w:r>
      <m:oMath>
        <m:r>
          <w:rPr>
            <w:rFonts w:ascii="Cambria Math" w:hAnsi="Cambria Math"/>
          </w:rPr>
          <m:t xml:space="preserve">π, </m:t>
        </m:r>
        <m:r>
          <m:rPr>
            <m:sty m:val="p"/>
          </m:rPr>
          <w:rPr>
            <w:rFonts w:ascii="Cambria Math" w:hAnsi="Cambria Math"/>
          </w:rPr>
          <m:t>1.4</m:t>
        </m:r>
        <m:r>
          <w:rPr>
            <w:rFonts w:ascii="Cambria Math" w:hAnsi="Cambria Math"/>
          </w:rPr>
          <m:t>π,</m:t>
        </m:r>
        <m:r>
          <m:rPr>
            <m:sty m:val="p"/>
          </m:rPr>
          <w:rPr>
            <w:rFonts w:ascii="Cambria Math" w:hAnsi="Cambria Math"/>
          </w:rPr>
          <m:t>0.46</m:t>
        </m:r>
        <m:r>
          <w:rPr>
            <w:rFonts w:ascii="Cambria Math" w:hAnsi="Cambria Math"/>
          </w:rPr>
          <m:t>π</m:t>
        </m:r>
      </m:oMath>
      <w:r w:rsidR="003E524C">
        <w:t xml:space="preserve">], it is </w:t>
      </w:r>
      <w:r w:rsidR="008279A1">
        <w:t xml:space="preserve">not appropriate to quantize the phase of the 4Tx to any DFT vector due to the large quantization error. One should notice that even DFT oversampling </w:t>
      </w:r>
      <w:proofErr w:type="spellStart"/>
      <w:r w:rsidR="008279A1">
        <w:t>can not</w:t>
      </w:r>
      <w:proofErr w:type="spellEnd"/>
      <w:r w:rsidR="008279A1">
        <w:t xml:space="preserve"> solve this issue, as each oversampled DFT vector still requires linear phase, which cannot fit the nonlinear phase ramp 4 Tx. Therefore, DFT codebook is not a good choice for Tx without </w:t>
      </w:r>
      <w:r w:rsidR="008279A1">
        <w:lastRenderedPageBreak/>
        <w:t xml:space="preserve">phase calibration. </w:t>
      </w:r>
      <w:r>
        <w:t xml:space="preserve">On the other hand, </w:t>
      </w:r>
      <w:r w:rsidR="00240648">
        <w:t xml:space="preserve">a non-DFT codebook, such as </w:t>
      </w:r>
      <w:r>
        <w:t>Rel-15 4 Tx UL codebook</w:t>
      </w:r>
      <w:r w:rsidR="00240648">
        <w:t>,</w:t>
      </w:r>
      <w:r>
        <w:t xml:space="preserve"> is suitable for the 4 Tx with nonlinear phase due to uncalibrated error. The reason is because, for example, with rank 1 precoding, Rel-15 4 Tx precoders has 16 precoders, each of them naturally maintains a nonlinear phase ramp. Actually, in the following example, the best rank 1 precoder in Rel-15 4 Tx UL codebook that matches with the phases of the 4 Tx in this example is TPMI 23 [1, -1, -j, </w:t>
      </w:r>
      <w:proofErr w:type="gramStart"/>
      <w:r>
        <w:t>j]^</w:t>
      </w:r>
      <w:proofErr w:type="gramEnd"/>
      <w:r>
        <w:t>T. With a relatively “rich”</w:t>
      </w:r>
      <w:r w:rsidR="00944F01">
        <w:t xml:space="preserve"> codepoints with nonlinear phase ramp</w:t>
      </w:r>
      <w:r>
        <w:t xml:space="preserve">, </w:t>
      </w:r>
      <w:r w:rsidR="00944F01">
        <w:t>e.g.</w:t>
      </w:r>
      <w:r>
        <w:t>, 16 precoders</w:t>
      </w:r>
      <w:r w:rsidR="00944F01">
        <w:t xml:space="preserve"> for rank 1, Rel-15 4 Tx UL codebook nicely span the whole space of the 4 Tx phases. Therefore, it is a better choice than DFT codebook.  </w:t>
      </w:r>
    </w:p>
    <w:p w14:paraId="3B9E5AD7" w14:textId="15575F9F" w:rsidR="003E524C" w:rsidRDefault="003E524C" w:rsidP="003E524C">
      <w:pPr>
        <w:jc w:val="center"/>
      </w:pPr>
      <w:r>
        <w:rPr>
          <w:noProof/>
        </w:rPr>
        <w:drawing>
          <wp:inline distT="0" distB="0" distL="0" distR="0" wp14:anchorId="53FC048B" wp14:editId="3D1E0803">
            <wp:extent cx="3595019" cy="2368323"/>
            <wp:effectExtent l="0" t="0" r="5715" b="0"/>
            <wp:docPr id="13" name="Picture 13"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descr="Chart&#10;&#10;Description automatically generated"/>
                    <pic:cNvPicPr/>
                  </pic:nvPicPr>
                  <pic:blipFill>
                    <a:blip r:embed="rId22">
                      <a:extLst>
                        <a:ext uri="{28A0092B-C50C-407E-A947-70E740481C1C}">
                          <a14:useLocalDpi xmlns:a14="http://schemas.microsoft.com/office/drawing/2010/main" val="0"/>
                        </a:ext>
                      </a:extLst>
                    </a:blip>
                    <a:stretch>
                      <a:fillRect/>
                    </a:stretch>
                  </pic:blipFill>
                  <pic:spPr>
                    <a:xfrm>
                      <a:off x="0" y="0"/>
                      <a:ext cx="3595019" cy="2368323"/>
                    </a:xfrm>
                    <a:prstGeom prst="rect">
                      <a:avLst/>
                    </a:prstGeom>
                  </pic:spPr>
                </pic:pic>
              </a:graphicData>
            </a:graphic>
          </wp:inline>
        </w:drawing>
      </w:r>
    </w:p>
    <w:p w14:paraId="0F9A02EC" w14:textId="4675DD03" w:rsidR="003E524C" w:rsidRPr="00B61D39" w:rsidRDefault="003E524C" w:rsidP="003E524C">
      <w:pPr>
        <w:pStyle w:val="Caption"/>
        <w:jc w:val="center"/>
      </w:pPr>
      <w:bookmarkStart w:id="13" w:name="_Ref115209274"/>
      <w:r w:rsidRPr="00B61D39">
        <w:t xml:space="preserve">Fig </w:t>
      </w:r>
      <w:fldSimple w:instr=" SEQ Figure \* ARABIC ">
        <w:r w:rsidR="003A42DD">
          <w:rPr>
            <w:noProof/>
          </w:rPr>
          <w:t>4</w:t>
        </w:r>
      </w:fldSimple>
      <w:bookmarkEnd w:id="13"/>
      <w:r w:rsidRPr="00B61D39">
        <w:t>:</w:t>
      </w:r>
      <w:r>
        <w:t xml:space="preserve"> illustrate of nonlinear phase of 4 Tx with random phase error</w:t>
      </w:r>
    </w:p>
    <w:p w14:paraId="46E146F2" w14:textId="702A62D6" w:rsidR="0093392A" w:rsidRDefault="00513A63" w:rsidP="003E524C">
      <w:r>
        <w:rPr>
          <w:noProof/>
        </w:rPr>
        <mc:AlternateContent>
          <mc:Choice Requires="wps">
            <w:drawing>
              <wp:anchor distT="45720" distB="45720" distL="114300" distR="114300" simplePos="0" relativeHeight="251658244" behindDoc="0" locked="0" layoutInCell="1" allowOverlap="1" wp14:anchorId="7A117627" wp14:editId="72A5E90C">
                <wp:simplePos x="0" y="0"/>
                <wp:positionH relativeFrom="margin">
                  <wp:align>left</wp:align>
                </wp:positionH>
                <wp:positionV relativeFrom="paragraph">
                  <wp:posOffset>960924</wp:posOffset>
                </wp:positionV>
                <wp:extent cx="5989320" cy="1643380"/>
                <wp:effectExtent l="0" t="0" r="11430" b="13970"/>
                <wp:wrapSquare wrapText="bothSides"/>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89320" cy="1643380"/>
                        </a:xfrm>
                        <a:prstGeom prst="rect">
                          <a:avLst/>
                        </a:prstGeom>
                        <a:solidFill>
                          <a:srgbClr val="FFFFFF"/>
                        </a:solidFill>
                        <a:ln w="9525">
                          <a:solidFill>
                            <a:srgbClr val="000000"/>
                          </a:solidFill>
                          <a:miter lim="800000"/>
                          <a:headEnd/>
                          <a:tailEnd/>
                        </a:ln>
                      </wps:spPr>
                      <wps:txbx>
                        <w:txbxContent>
                          <w:p w14:paraId="1C099B0B" w14:textId="339B6531" w:rsidR="002A6DC5" w:rsidRDefault="002A6DC5" w:rsidP="00DC3652">
                            <w:pPr>
                              <w:pStyle w:val="Heading3"/>
                              <w:numPr>
                                <w:ilvl w:val="0"/>
                                <w:numId w:val="0"/>
                              </w:numPr>
                              <w:rPr>
                                <w:rFonts w:eastAsia="Times New Roman"/>
                                <w:lang w:eastAsia="ko-KR"/>
                              </w:rPr>
                            </w:pPr>
                            <w:bookmarkStart w:id="14" w:name="_Toc21344346"/>
                            <w:r>
                              <w:rPr>
                                <w:rFonts w:eastAsia="Times New Roman"/>
                              </w:rPr>
                              <w:t>6.4D.3        Time alignment error for UL MIMO</w:t>
                            </w:r>
                            <w:bookmarkEnd w:id="14"/>
                          </w:p>
                          <w:p w14:paraId="378DB463" w14:textId="77777777" w:rsidR="002A6DC5" w:rsidRDefault="002A6DC5" w:rsidP="002A6DC5">
                            <w:pPr>
                              <w:rPr>
                                <w:rFonts w:eastAsiaTheme="minorEastAsia"/>
                              </w:rPr>
                            </w:pPr>
                            <w:r>
                              <w:t>For UE(s) with multiple transmit antenna connectors supporting UL MIMO, this requirement applies to frame timing differences between transmissions on multiple transmit antenna connectors in the closed-loop spatial multiplexing scheme.</w:t>
                            </w:r>
                          </w:p>
                          <w:p w14:paraId="524E0711" w14:textId="77777777" w:rsidR="002A6DC5" w:rsidRDefault="002A6DC5" w:rsidP="002A6DC5">
                            <w:r>
                              <w:t>The time alignment error (TAE) is defined as the average frame timing difference between any two transmissions on different transmit antenna connectors.</w:t>
                            </w:r>
                          </w:p>
                          <w:p w14:paraId="6EF94B2B" w14:textId="316610B3" w:rsidR="0093392A" w:rsidRDefault="002A6DC5" w:rsidP="002A6DC5">
                            <w:r>
                              <w:t>For UE(s) with multiple transmit antenna connectors, the Time Alignment Error (TAE) shall not exceed 130 ns.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A117627" id="Text Box 3" o:spid="_x0000_s1027" type="#_x0000_t202" style="position:absolute;margin-left:0;margin-top:75.65pt;width:471.6pt;height:129.4pt;z-index:25165824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">
                <v:textbox>
                  <w:txbxContent>
                    <w:p w14:paraId="1C099B0B" w14:textId="339B6531" w:rsidR="002A6DC5" w:rsidRDefault="002A6DC5" w:rsidP="00DC3652">
                      <w:pPr>
                        <w:pStyle w:val="Heading3"/>
                        <w:numPr>
                          <w:ilvl w:val="0"/>
                          <w:numId w:val="0"/>
                        </w:numPr>
                        <w:rPr>
                          <w:rFonts w:eastAsia="Times New Roman"/>
                          <w:lang w:eastAsia="ko-KR"/>
                        </w:rPr>
                      </w:pPr>
                      <w:bookmarkStart w:id="15" w:name="_Toc21344346"/>
                      <w:r>
                        <w:rPr>
                          <w:rFonts w:eastAsia="Times New Roman"/>
                        </w:rPr>
                        <w:t>6.4D.3        Time alignment error for UL MIMO</w:t>
                      </w:r>
                      <w:bookmarkEnd w:id="15"/>
                    </w:p>
                    <w:p w14:paraId="378DB463" w14:textId="77777777" w:rsidR="002A6DC5" w:rsidRDefault="002A6DC5" w:rsidP="002A6DC5">
                      <w:pPr>
                        <w:rPr>
                          <w:rFonts w:eastAsiaTheme="minorEastAsia"/>
                        </w:rPr>
                      </w:pPr>
                      <w:r>
                        <w:t>For UE(s) with multiple transmit antenna connectors supporting UL MIMO, this requirement applies to frame timing differences between transmissions on multiple transmit antenna connectors in the closed-loop spatial multiplexing scheme.</w:t>
                      </w:r>
                    </w:p>
                    <w:p w14:paraId="524E0711" w14:textId="77777777" w:rsidR="002A6DC5" w:rsidRDefault="002A6DC5" w:rsidP="002A6DC5">
                      <w:r>
                        <w:t>The time alignment error (TAE) is defined as the average frame timing difference between any two transmissions on different transmit antenna connectors.</w:t>
                      </w:r>
                    </w:p>
                    <w:p w14:paraId="6EF94B2B" w14:textId="316610B3" w:rsidR="0093392A" w:rsidRDefault="002A6DC5" w:rsidP="002A6DC5">
                      <w:r>
                        <w:t>For UE(s) with multiple transmit antenna connectors, the Time Alignment Error (TAE) shall not exceed 130 ns.</w:t>
                      </w:r>
                    </w:p>
                  </w:txbxContent>
                </v:textbox>
                <w10:wrap type="square" anchorx="margin"/>
              </v:shape>
            </w:pict>
          </mc:Fallback>
        </mc:AlternateContent>
      </w:r>
      <w:r w:rsidR="00CC2250" w:rsidRPr="00025C1A">
        <w:t xml:space="preserve">Regarding the range of the phase offset/error, </w:t>
      </w:r>
      <w:r w:rsidR="0003201B" w:rsidRPr="00025C1A">
        <w:t>based on current RAN4 specification</w:t>
      </w:r>
      <w:r w:rsidR="00D269D9" w:rsidRPr="00025C1A">
        <w:t xml:space="preserve"> </w:t>
      </w:r>
      <w:r w:rsidR="00DC3652" w:rsidRPr="00025C1A">
        <w:t xml:space="preserve">38.101 Section 6.4D.3 </w:t>
      </w:r>
      <w:r w:rsidR="00D269D9" w:rsidRPr="00025C1A">
        <w:t>(copied as below),</w:t>
      </w:r>
      <w:r w:rsidR="0003201B" w:rsidRPr="00025C1A">
        <w:t xml:space="preserve"> </w:t>
      </w:r>
      <w:r w:rsidR="00DC3652" w:rsidRPr="00025C1A">
        <w:t>t</w:t>
      </w:r>
      <w:r w:rsidR="0003201B" w:rsidRPr="00025C1A">
        <w:t>he phase offset/error across different Tx chain is [-</w:t>
      </w:r>
      <m:oMath>
        <m:r>
          <w:rPr>
            <w:rFonts w:ascii="Cambria Math" w:hAnsi="Cambria Math"/>
          </w:rPr>
          <m:t>π,π</m:t>
        </m:r>
      </m:oMath>
      <w:r w:rsidR="0003201B" w:rsidRPr="00025C1A">
        <w:t>]</w:t>
      </w:r>
      <w:r w:rsidR="00D269D9" w:rsidRPr="00025C1A">
        <w:t xml:space="preserve">. </w:t>
      </w:r>
      <w:r w:rsidR="00DC3652" w:rsidRPr="00025C1A">
        <w:t xml:space="preserve">The reason is because </w:t>
      </w:r>
      <w:r w:rsidR="006F2590" w:rsidRPr="00025C1A">
        <w:t xml:space="preserve">4GHz RF frequency is corresponding to </w:t>
      </w:r>
      <w:r w:rsidR="00D62683" w:rsidRPr="00025C1A">
        <w:t xml:space="preserve">0.25ns waveform duration, which means that </w:t>
      </w:r>
      <w:r w:rsidR="00A05E8C" w:rsidRPr="00025C1A">
        <w:t xml:space="preserve">[-0.125ns, 0.125ns] would </w:t>
      </w:r>
      <w:r w:rsidR="00D70DAD" w:rsidRPr="00025C1A">
        <w:t>already correspond to phase error [-</w:t>
      </w:r>
      <m:oMath>
        <m:r>
          <w:rPr>
            <w:rFonts w:ascii="Cambria Math" w:hAnsi="Cambria Math"/>
          </w:rPr>
          <m:t>π,π</m:t>
        </m:r>
      </m:oMath>
      <w:r w:rsidR="00D70DAD" w:rsidRPr="00025C1A">
        <w:t>]. Therefore, +</w:t>
      </w:r>
      <w:r w:rsidR="00597506" w:rsidRPr="00025C1A">
        <w:t>/-</w:t>
      </w:r>
      <w:r w:rsidR="00D70DAD" w:rsidRPr="00025C1A">
        <w:t>130 ns</w:t>
      </w:r>
      <w:r w:rsidR="00597506" w:rsidRPr="00025C1A">
        <w:t xml:space="preserve"> would create </w:t>
      </w:r>
      <w:r w:rsidR="00025C1A" w:rsidRPr="00025C1A">
        <w:t>[-</w:t>
      </w:r>
      <m:oMath>
        <m:r>
          <w:rPr>
            <w:rFonts w:ascii="Cambria Math" w:hAnsi="Cambria Math"/>
          </w:rPr>
          <m:t>1040π,1040π</m:t>
        </m:r>
      </m:oMath>
      <w:r w:rsidR="00025C1A" w:rsidRPr="00025C1A">
        <w:t>]</w:t>
      </w:r>
      <w:r w:rsidR="00025C1A">
        <w:t xml:space="preserve"> phase error, which </w:t>
      </w:r>
      <w:r w:rsidR="006217DF">
        <w:t xml:space="preserve">after wrap around is </w:t>
      </w:r>
      <w:r w:rsidR="006217DF" w:rsidRPr="00025C1A">
        <w:t>[-</w:t>
      </w:r>
      <m:oMath>
        <m:r>
          <w:rPr>
            <w:rFonts w:ascii="Cambria Math" w:hAnsi="Cambria Math"/>
          </w:rPr>
          <m:t>π,π</m:t>
        </m:r>
      </m:oMath>
      <w:r w:rsidR="006217DF" w:rsidRPr="00025C1A">
        <w:t>]</w:t>
      </w:r>
      <w:r w:rsidR="00025C1A" w:rsidRPr="00025C1A">
        <w:t xml:space="preserve">. </w:t>
      </w:r>
      <w:r w:rsidR="002A3149">
        <w:t xml:space="preserve">Any phase error range that smaller than </w:t>
      </w:r>
      <w:r w:rsidR="002A3149" w:rsidRPr="00025C1A">
        <w:t>[-</w:t>
      </w:r>
      <m:oMath>
        <m:r>
          <w:rPr>
            <w:rFonts w:ascii="Cambria Math" w:hAnsi="Cambria Math"/>
          </w:rPr>
          <m:t>π,π</m:t>
        </m:r>
      </m:oMath>
      <w:r w:rsidR="002A3149" w:rsidRPr="00025C1A">
        <w:t>]</w:t>
      </w:r>
      <w:r w:rsidR="002A3149">
        <w:t xml:space="preserve"> would need </w:t>
      </w:r>
      <w:proofErr w:type="spellStart"/>
      <w:r w:rsidR="002A3149">
        <w:t>pico</w:t>
      </w:r>
      <w:proofErr w:type="spellEnd"/>
      <w:r w:rsidR="002A3149">
        <w:t xml:space="preserve"> second</w:t>
      </w:r>
      <w:r w:rsidR="008C37AE">
        <w:t>s</w:t>
      </w:r>
      <w:r w:rsidR="002A3149">
        <w:t xml:space="preserve"> level </w:t>
      </w:r>
      <w:r>
        <w:t xml:space="preserve">TAE requirement, which does not exist in today’s RAN4 specification. </w:t>
      </w:r>
    </w:p>
    <w:p w14:paraId="3A9ACED5" w14:textId="343B639C" w:rsidR="0095504F" w:rsidRDefault="00240648" w:rsidP="0095504F">
      <w:pPr>
        <w:pStyle w:val="Heading4"/>
      </w:pPr>
      <w:r>
        <w:t>H</w:t>
      </w:r>
      <w:r w:rsidR="0095504F">
        <w:t xml:space="preserve">ybrid codebook </w:t>
      </w:r>
      <w:r>
        <w:t>(</w:t>
      </w:r>
      <w:r w:rsidR="0095504F">
        <w:t>mixture of DFT and non-DFT precoders</w:t>
      </w:r>
      <w:r>
        <w:t>)</w:t>
      </w:r>
    </w:p>
    <w:p w14:paraId="782E6893" w14:textId="04E5BB97" w:rsidR="001A009C" w:rsidRDefault="0095504F" w:rsidP="0095504F">
      <w:pPr>
        <w:rPr>
          <w:lang w:val="en-GB"/>
        </w:rPr>
      </w:pPr>
      <w:r>
        <w:rPr>
          <w:lang w:val="en-GB"/>
        </w:rPr>
        <w:t xml:space="preserve">Based on the discussion of impact of phase offset/error in Section </w:t>
      </w:r>
      <w:r>
        <w:rPr>
          <w:lang w:val="en-GB"/>
        </w:rPr>
        <w:fldChar w:fldCharType="begin"/>
      </w:r>
      <w:r>
        <w:rPr>
          <w:lang w:val="en-GB"/>
        </w:rPr>
        <w:instrText xml:space="preserve"> REF _Ref118401893 \r \h </w:instrText>
      </w:r>
      <w:r>
        <w:rPr>
          <w:lang w:val="en-GB"/>
        </w:rPr>
      </w:r>
      <w:r>
        <w:rPr>
          <w:lang w:val="en-GB"/>
        </w:rPr>
        <w:fldChar w:fldCharType="separate"/>
      </w:r>
      <w:r>
        <w:rPr>
          <w:lang w:val="en-GB"/>
        </w:rPr>
        <w:t>2.1.2.</w:t>
      </w:r>
      <w:r w:rsidR="001D3B56">
        <w:rPr>
          <w:lang w:val="en-GB"/>
        </w:rPr>
        <w:t>1</w:t>
      </w:r>
      <w:r>
        <w:rPr>
          <w:lang w:val="en-GB"/>
        </w:rPr>
        <w:fldChar w:fldCharType="end"/>
      </w:r>
      <w:r>
        <w:rPr>
          <w:lang w:val="en-GB"/>
        </w:rPr>
        <w:t xml:space="preserve">, one can expect that </w:t>
      </w:r>
      <w:r w:rsidR="00240648">
        <w:rPr>
          <w:lang w:val="en-GB"/>
        </w:rPr>
        <w:t>a DFT codebook</w:t>
      </w:r>
      <w:r>
        <w:rPr>
          <w:lang w:val="en-GB"/>
        </w:rPr>
        <w:t xml:space="preserve"> would performance well in case of no phase error or small phase error, while </w:t>
      </w:r>
      <w:r w:rsidR="00240648">
        <w:rPr>
          <w:lang w:val="en-GB"/>
        </w:rPr>
        <w:t>a non-DFT codebook</w:t>
      </w:r>
      <w:r>
        <w:rPr>
          <w:lang w:val="en-GB"/>
        </w:rPr>
        <w:t xml:space="preserve"> would performance well in case of large phase error. Therefore, one more reasonable solution is constructing a hybrid codebook which includes precoders from both </w:t>
      </w:r>
      <w:r w:rsidR="00240648">
        <w:rPr>
          <w:lang w:val="en-GB"/>
        </w:rPr>
        <w:t>DFT and non-DFT codebooks</w:t>
      </w:r>
      <w:r>
        <w:rPr>
          <w:lang w:val="en-GB"/>
        </w:rPr>
        <w:t xml:space="preserve">. For example, as illustrated in </w:t>
      </w:r>
      <w:r>
        <w:rPr>
          <w:lang w:val="en-GB"/>
        </w:rPr>
        <w:fldChar w:fldCharType="begin"/>
      </w:r>
      <w:r>
        <w:rPr>
          <w:lang w:val="en-GB"/>
        </w:rPr>
        <w:instrText xml:space="preserve"> REF _Ref118402952 \h </w:instrText>
      </w:r>
      <w:r>
        <w:rPr>
          <w:lang w:val="en-GB"/>
        </w:rPr>
      </w:r>
      <w:r>
        <w:rPr>
          <w:lang w:val="en-GB"/>
        </w:rPr>
        <w:fldChar w:fldCharType="separate"/>
      </w:r>
      <w:r w:rsidRPr="00B61D39">
        <w:t xml:space="preserve">Fig </w:t>
      </w:r>
      <w:r w:rsidR="0040746D">
        <w:rPr>
          <w:noProof/>
        </w:rPr>
        <w:t>5</w:t>
      </w:r>
      <w:r>
        <w:rPr>
          <w:lang w:val="en-GB"/>
        </w:rPr>
        <w:fldChar w:fldCharType="end"/>
      </w:r>
      <w:r>
        <w:rPr>
          <w:lang w:val="en-GB"/>
        </w:rPr>
        <w:t xml:space="preserve">, we can take codebook originally based Alt 1b, removing the precoders with oversampling, then add some </w:t>
      </w:r>
      <w:proofErr w:type="spellStart"/>
      <w:r>
        <w:rPr>
          <w:lang w:val="en-GB"/>
        </w:rPr>
        <w:t>nonDFT</w:t>
      </w:r>
      <w:proofErr w:type="spellEnd"/>
      <w:r>
        <w:rPr>
          <w:lang w:val="en-GB"/>
        </w:rPr>
        <w:t xml:space="preserve"> precoders generated based on Alt 2a. It is expected that the added </w:t>
      </w:r>
      <w:proofErr w:type="spellStart"/>
      <w:r>
        <w:rPr>
          <w:lang w:val="en-GB"/>
        </w:rPr>
        <w:t>nonDFT</w:t>
      </w:r>
      <w:proofErr w:type="spellEnd"/>
      <w:r>
        <w:rPr>
          <w:lang w:val="en-GB"/>
        </w:rPr>
        <w:t xml:space="preserve"> precoders should be able to improve the performance of the codebook in case of large phase error/offset. </w:t>
      </w:r>
    </w:p>
    <w:p w14:paraId="7731C6A5" w14:textId="77777777" w:rsidR="00FE1583" w:rsidRDefault="00FE1583" w:rsidP="00FE1583">
      <w:pPr>
        <w:jc w:val="center"/>
        <w:rPr>
          <w:lang w:val="en-GB"/>
        </w:rPr>
      </w:pPr>
      <w:r>
        <w:rPr>
          <w:noProof/>
          <w:lang w:val="en-GB"/>
        </w:rPr>
        <w:lastRenderedPageBreak/>
        <w:drawing>
          <wp:inline distT="0" distB="0" distL="0" distR="0" wp14:anchorId="2026EAE1" wp14:editId="100D8F9C">
            <wp:extent cx="3657600" cy="2389505"/>
            <wp:effectExtent l="0" t="0" r="0" b="0"/>
            <wp:docPr id="27" name="Picture 27"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7" descr="A picture containing graphical user interface&#10;&#10;Description automatically generated"/>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664416" cy="2393958"/>
                    </a:xfrm>
                    <a:prstGeom prst="rect">
                      <a:avLst/>
                    </a:prstGeom>
                    <a:noFill/>
                    <a:ln>
                      <a:noFill/>
                    </a:ln>
                  </pic:spPr>
                </pic:pic>
              </a:graphicData>
            </a:graphic>
          </wp:inline>
        </w:drawing>
      </w:r>
    </w:p>
    <w:p w14:paraId="4B9EA4D9" w14:textId="028AE337" w:rsidR="00FE1583" w:rsidRPr="00B61D39" w:rsidRDefault="00FE1583" w:rsidP="00FE1583">
      <w:pPr>
        <w:pStyle w:val="Caption"/>
        <w:jc w:val="center"/>
      </w:pPr>
      <w:bookmarkStart w:id="16" w:name="_Ref118402952"/>
      <w:r w:rsidRPr="00B61D39">
        <w:t xml:space="preserve">Fig </w:t>
      </w:r>
      <w:fldSimple w:instr=" SEQ Figure \* ARABIC ">
        <w:r w:rsidR="0040746D">
          <w:rPr>
            <w:noProof/>
          </w:rPr>
          <w:t>5</w:t>
        </w:r>
      </w:fldSimple>
      <w:bookmarkEnd w:id="16"/>
      <w:r w:rsidRPr="00B61D39">
        <w:t>:</w:t>
      </w:r>
      <w:r>
        <w:t xml:space="preserve"> Principle of hybrid codebook (DFT + </w:t>
      </w:r>
      <w:proofErr w:type="spellStart"/>
      <w:r>
        <w:t>nonDFT</w:t>
      </w:r>
      <w:proofErr w:type="spellEnd"/>
      <w:r>
        <w:t xml:space="preserve"> precoders)</w:t>
      </w:r>
    </w:p>
    <w:p w14:paraId="6B57015D" w14:textId="03726FE6" w:rsidR="00FE1583" w:rsidRDefault="00FE1583" w:rsidP="0095504F">
      <w:pPr>
        <w:rPr>
          <w:lang w:val="en-GB"/>
        </w:rPr>
      </w:pPr>
      <w:r>
        <w:rPr>
          <w:lang w:val="en-GB"/>
        </w:rPr>
        <w:t>As an acknowledge of the above design principle, the following agreement was agreed in RAN1#111. Based on the agreement, a DFT precoder codebook (</w:t>
      </w:r>
      <w:r w:rsidRPr="001A009C">
        <w:rPr>
          <w:iCs/>
        </w:rPr>
        <w:t>NR Rel-15 single panel DL Type I codebook</w:t>
      </w:r>
      <w:r>
        <w:rPr>
          <w:lang w:val="en-GB"/>
        </w:rPr>
        <w:t>) is adopted as the “backbone” for 8Tx coherent codebook, while non-DFT precoders can be added as “supplemental” precoders into the codebook.</w:t>
      </w:r>
    </w:p>
    <w:p w14:paraId="4807A7D9" w14:textId="60FF6491" w:rsidR="00FE1583" w:rsidRDefault="00FE1583" w:rsidP="0095504F">
      <w:pPr>
        <w:rPr>
          <w:lang w:val="en-GB"/>
        </w:rPr>
      </w:pPr>
      <w:r w:rsidRPr="001A009C">
        <w:rPr>
          <w:noProof/>
          <w:lang w:val="en-GB"/>
        </w:rPr>
        <mc:AlternateContent>
          <mc:Choice Requires="wps">
            <w:drawing>
              <wp:anchor distT="45720" distB="45720" distL="114300" distR="114300" simplePos="0" relativeHeight="251658246" behindDoc="0" locked="0" layoutInCell="1" allowOverlap="1" wp14:anchorId="2956CF8A" wp14:editId="545F6CD0">
                <wp:simplePos x="0" y="0"/>
                <wp:positionH relativeFrom="margin">
                  <wp:align>left</wp:align>
                </wp:positionH>
                <wp:positionV relativeFrom="paragraph">
                  <wp:posOffset>21990</wp:posOffset>
                </wp:positionV>
                <wp:extent cx="6189345" cy="1141095"/>
                <wp:effectExtent l="0" t="0" r="20955" b="20955"/>
                <wp:wrapSquare wrapText="bothSides"/>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9345" cy="1141095"/>
                        </a:xfrm>
                        <a:prstGeom prst="rect">
                          <a:avLst/>
                        </a:prstGeom>
                        <a:solidFill>
                          <a:srgbClr val="FFFFFF"/>
                        </a:solidFill>
                        <a:ln w="9525">
                          <a:solidFill>
                            <a:srgbClr val="000000"/>
                          </a:solidFill>
                          <a:miter lim="800000"/>
                          <a:headEnd/>
                          <a:tailEnd/>
                        </a:ln>
                      </wps:spPr>
                      <wps:txbx>
                        <w:txbxContent>
                          <w:p w14:paraId="079B1507" w14:textId="75B13550" w:rsidR="001A009C" w:rsidRPr="007862A6" w:rsidRDefault="001A009C" w:rsidP="001A009C">
                            <w:pPr>
                              <w:pStyle w:val="mc-p"/>
                              <w:spacing w:before="0" w:beforeAutospacing="0" w:after="0" w:afterAutospacing="0"/>
                              <w:contextualSpacing/>
                              <w:rPr>
                                <w:rFonts w:ascii="Times" w:hAnsi="Times" w:cs="Times"/>
                                <w:iCs/>
                                <w:sz w:val="20"/>
                                <w:szCs w:val="20"/>
                                <w:highlight w:val="green"/>
                              </w:rPr>
                            </w:pPr>
                            <w:r>
                              <w:rPr>
                                <w:rFonts w:ascii="Times" w:hAnsi="Times" w:cs="Times"/>
                                <w:b/>
                                <w:bCs/>
                                <w:iCs/>
                                <w:color w:val="000000"/>
                                <w:sz w:val="20"/>
                                <w:szCs w:val="20"/>
                                <w:highlight w:val="green"/>
                                <w:shd w:val="clear" w:color="auto" w:fill="FFFF00"/>
                              </w:rPr>
                              <w:t>Agreement</w:t>
                            </w:r>
                          </w:p>
                          <w:p w14:paraId="63825F5E" w14:textId="77777777" w:rsidR="001A009C" w:rsidRPr="001A009C" w:rsidRDefault="001A009C" w:rsidP="001A009C">
                            <w:pPr>
                              <w:spacing w:after="0"/>
                              <w:contextualSpacing/>
                              <w:rPr>
                                <w:iCs/>
                              </w:rPr>
                            </w:pPr>
                            <w:r w:rsidRPr="001A009C">
                              <w:rPr>
                                <w:iCs/>
                              </w:rPr>
                              <w:t xml:space="preserve">For a fully coherent uplink precoding by an 8TX UE, </w:t>
                            </w:r>
                          </w:p>
                          <w:p w14:paraId="1B919156" w14:textId="77777777" w:rsidR="001A009C" w:rsidRPr="001A009C" w:rsidRDefault="001A009C" w:rsidP="001A009C">
                            <w:pPr>
                              <w:pStyle w:val="ListParagraph"/>
                              <w:numPr>
                                <w:ilvl w:val="0"/>
                                <w:numId w:val="34"/>
                              </w:numPr>
                              <w:contextualSpacing/>
                              <w:rPr>
                                <w:rFonts w:ascii="Times New Roman" w:hAnsi="Times New Roman"/>
                                <w:iCs/>
                                <w:sz w:val="20"/>
                                <w:szCs w:val="20"/>
                              </w:rPr>
                            </w:pPr>
                            <w:r w:rsidRPr="001A009C">
                              <w:rPr>
                                <w:rFonts w:ascii="Times New Roman" w:hAnsi="Times New Roman"/>
                                <w:iCs/>
                                <w:sz w:val="20"/>
                                <w:szCs w:val="20"/>
                              </w:rPr>
                              <w:t>Support NR Rel-15 single panel DL Type I codebook as the starting point for design of the codebook</w:t>
                            </w:r>
                          </w:p>
                          <w:p w14:paraId="3A815135" w14:textId="346C4355" w:rsidR="001A009C" w:rsidRPr="001A009C" w:rsidRDefault="001A009C" w:rsidP="001A009C">
                            <w:pPr>
                              <w:pStyle w:val="ListParagraph"/>
                              <w:numPr>
                                <w:ilvl w:val="1"/>
                                <w:numId w:val="34"/>
                              </w:numPr>
                              <w:contextualSpacing/>
                              <w:rPr>
                                <w:rFonts w:ascii="Times New Roman" w:hAnsi="Times New Roman"/>
                                <w:iCs/>
                                <w:sz w:val="20"/>
                                <w:szCs w:val="20"/>
                              </w:rPr>
                            </w:pPr>
                            <w:r w:rsidRPr="001A009C">
                              <w:rPr>
                                <w:rFonts w:ascii="Times New Roman" w:hAnsi="Times New Roman"/>
                                <w:iCs/>
                                <w:sz w:val="20"/>
                                <w:szCs w:val="20"/>
                              </w:rPr>
                              <w:t xml:space="preserve">FFS: For a constructed codebook with size M based on above method, unless </w:t>
                            </w:r>
                            <m:oMath>
                              <m:r>
                                <w:rPr>
                                  <w:rFonts w:ascii="Cambria Math" w:hAnsi="Cambria Math"/>
                                  <w:color w:val="FF0000"/>
                                  <w:sz w:val="20"/>
                                  <w:szCs w:val="20"/>
                                </w:rPr>
                                <m:t>M=</m:t>
                              </m:r>
                              <m:sSup>
                                <m:sSupPr>
                                  <m:ctrlPr>
                                    <w:rPr>
                                      <w:rFonts w:ascii="Cambria Math" w:hAnsi="Cambria Math"/>
                                      <w:i/>
                                      <w:iCs/>
                                      <w:color w:val="FF0000"/>
                                      <w:sz w:val="20"/>
                                      <w:szCs w:val="20"/>
                                    </w:rPr>
                                  </m:ctrlPr>
                                </m:sSupPr>
                                <m:e>
                                  <m:r>
                                    <w:rPr>
                                      <w:rFonts w:ascii="Cambria Math" w:hAnsi="Cambria Math"/>
                                      <w:color w:val="FF0000"/>
                                      <w:sz w:val="20"/>
                                      <w:szCs w:val="20"/>
                                    </w:rPr>
                                    <m:t>2</m:t>
                                  </m:r>
                                </m:e>
                                <m:sup>
                                  <m:r>
                                    <w:rPr>
                                      <w:rFonts w:ascii="Cambria Math" w:hAnsi="Cambria Math"/>
                                      <w:color w:val="FF0000"/>
                                      <w:sz w:val="20"/>
                                      <w:szCs w:val="20"/>
                                    </w:rPr>
                                    <m:t>N</m:t>
                                  </m:r>
                                </m:sup>
                              </m:sSup>
                            </m:oMath>
                            <w:r w:rsidRPr="001A009C">
                              <w:rPr>
                                <w:rFonts w:ascii="Times New Roman" w:hAnsi="Times New Roman"/>
                                <w:iCs/>
                                <w:sz w:val="20"/>
                                <w:szCs w:val="20"/>
                              </w:rPr>
                              <w:t xml:space="preserve">; otherwise, round up the codebook size to the smallest integer </w:t>
                            </w:r>
                            <m:oMath>
                              <m:sSup>
                                <m:sSupPr>
                                  <m:ctrlPr>
                                    <w:rPr>
                                      <w:rFonts w:ascii="Cambria Math" w:hAnsi="Cambria Math"/>
                                      <w:i/>
                                      <w:iCs/>
                                      <w:color w:val="FF0000"/>
                                      <w:sz w:val="20"/>
                                      <w:szCs w:val="20"/>
                                    </w:rPr>
                                  </m:ctrlPr>
                                </m:sSupPr>
                                <m:e>
                                  <m:r>
                                    <w:rPr>
                                      <w:rFonts w:ascii="Cambria Math" w:hAnsi="Cambria Math"/>
                                      <w:color w:val="FF0000"/>
                                      <w:sz w:val="20"/>
                                      <w:szCs w:val="20"/>
                                    </w:rPr>
                                    <m:t>2</m:t>
                                  </m:r>
                                </m:e>
                                <m:sup>
                                  <m:r>
                                    <w:rPr>
                                      <w:rFonts w:ascii="Cambria Math" w:hAnsi="Cambria Math"/>
                                      <w:color w:val="FF0000"/>
                                      <w:sz w:val="20"/>
                                      <w:szCs w:val="20"/>
                                    </w:rPr>
                                    <m:t>N</m:t>
                                  </m:r>
                                </m:sup>
                              </m:sSup>
                              <m:r>
                                <w:rPr>
                                  <w:rFonts w:ascii="Cambria Math" w:hAnsi="Cambria Math"/>
                                  <w:color w:val="FF0000"/>
                                  <w:sz w:val="20"/>
                                  <w:szCs w:val="20"/>
                                </w:rPr>
                                <m:t>&gt;M</m:t>
                              </m:r>
                            </m:oMath>
                            <w:r w:rsidRPr="001A009C">
                              <w:rPr>
                                <w:rFonts w:ascii="Times New Roman" w:hAnsi="Times New Roman"/>
                                <w:iCs/>
                                <w:sz w:val="20"/>
                                <w:szCs w:val="20"/>
                              </w:rPr>
                              <w:t xml:space="preserve"> by adding </w:t>
                            </w:r>
                            <m:oMath>
                              <m:sSup>
                                <m:sSupPr>
                                  <m:ctrlPr>
                                    <w:rPr>
                                      <w:rFonts w:ascii="Cambria Math" w:hAnsi="Cambria Math"/>
                                      <w:i/>
                                      <w:iCs/>
                                      <w:color w:val="FF0000"/>
                                      <w:sz w:val="20"/>
                                      <w:szCs w:val="20"/>
                                    </w:rPr>
                                  </m:ctrlPr>
                                </m:sSupPr>
                                <m:e>
                                  <m:r>
                                    <w:rPr>
                                      <w:rFonts w:ascii="Cambria Math" w:hAnsi="Cambria Math"/>
                                      <w:color w:val="FF0000"/>
                                      <w:sz w:val="20"/>
                                      <w:szCs w:val="20"/>
                                    </w:rPr>
                                    <m:t>2</m:t>
                                  </m:r>
                                </m:e>
                                <m:sup>
                                  <m:r>
                                    <w:rPr>
                                      <w:rFonts w:ascii="Cambria Math" w:hAnsi="Cambria Math"/>
                                      <w:color w:val="FF0000"/>
                                      <w:sz w:val="20"/>
                                      <w:szCs w:val="20"/>
                                    </w:rPr>
                                    <m:t>N</m:t>
                                  </m:r>
                                </m:sup>
                              </m:sSup>
                              <m:r>
                                <w:rPr>
                                  <w:rFonts w:ascii="Cambria Math" w:hAnsi="Cambria Math"/>
                                  <w:color w:val="FF0000"/>
                                  <w:sz w:val="20"/>
                                  <w:szCs w:val="20"/>
                                </w:rPr>
                                <m:t>-M</m:t>
                              </m:r>
                            </m:oMath>
                            <w:r w:rsidRPr="001A009C">
                              <w:rPr>
                                <w:rFonts w:ascii="Times New Roman" w:hAnsi="Times New Roman"/>
                                <w:iCs/>
                                <w:sz w:val="20"/>
                                <w:szCs w:val="20"/>
                              </w:rPr>
                              <w:t xml:space="preserve"> precoders generated via Alt 2a. </w:t>
                            </w:r>
                          </w:p>
                          <w:p w14:paraId="0E15243E" w14:textId="77777777" w:rsidR="001A009C" w:rsidRPr="001A009C" w:rsidRDefault="001A009C" w:rsidP="001A009C">
                            <w:pPr>
                              <w:pStyle w:val="ListParagraph"/>
                              <w:numPr>
                                <w:ilvl w:val="0"/>
                                <w:numId w:val="34"/>
                              </w:numPr>
                              <w:contextualSpacing/>
                              <w:rPr>
                                <w:rFonts w:ascii="Times New Roman" w:hAnsi="Times New Roman"/>
                                <w:iCs/>
                                <w:sz w:val="20"/>
                                <w:szCs w:val="20"/>
                              </w:rPr>
                            </w:pPr>
                            <w:r w:rsidRPr="001A009C">
                              <w:rPr>
                                <w:rFonts w:ascii="Times New Roman" w:hAnsi="Times New Roman"/>
                                <w:iCs/>
                                <w:sz w:val="20"/>
                                <w:szCs w:val="20"/>
                              </w:rPr>
                              <w:t>No LS to RAN4 will be needed</w:t>
                            </w:r>
                          </w:p>
                          <w:p w14:paraId="79DF66BD" w14:textId="128439FC" w:rsidR="001A009C" w:rsidRDefault="001A009C"/>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956CF8A" id="Text Box 9" o:spid="_x0000_s1028" type="#_x0000_t202" style="position:absolute;margin-left:0;margin-top:1.75pt;width:487.35pt;height:89.85pt;z-index:251658246;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">
                <v:textbox>
                  <w:txbxContent>
                    <w:p w14:paraId="079B1507" w14:textId="75B13550" w:rsidR="001A009C" w:rsidRPr="007862A6" w:rsidRDefault="001A009C" w:rsidP="001A009C">
                      <w:pPr>
                        <w:pStyle w:val="mc-p"/>
                        <w:spacing w:before="0" w:beforeAutospacing="0" w:after="0" w:afterAutospacing="0"/>
                        <w:contextualSpacing/>
                        <w:rPr>
                          <w:rFonts w:ascii="Times" w:hAnsi="Times" w:cs="Times"/>
                          <w:iCs/>
                          <w:sz w:val="20"/>
                          <w:szCs w:val="20"/>
                          <w:highlight w:val="green"/>
                        </w:rPr>
                      </w:pPr>
                      <w:r>
                        <w:rPr>
                          <w:rFonts w:ascii="Times" w:hAnsi="Times" w:cs="Times"/>
                          <w:b/>
                          <w:bCs/>
                          <w:iCs/>
                          <w:color w:val="000000"/>
                          <w:sz w:val="20"/>
                          <w:szCs w:val="20"/>
                          <w:highlight w:val="green"/>
                          <w:shd w:val="clear" w:color="auto" w:fill="FFFF00"/>
                        </w:rPr>
                        <w:t>Agreement</w:t>
                      </w:r>
                    </w:p>
                    <w:p w14:paraId="63825F5E" w14:textId="77777777" w:rsidR="001A009C" w:rsidRPr="001A009C" w:rsidRDefault="001A009C" w:rsidP="001A009C">
                      <w:pPr>
                        <w:spacing w:after="0"/>
                        <w:contextualSpacing/>
                        <w:rPr>
                          <w:iCs/>
                        </w:rPr>
                      </w:pPr>
                      <w:r w:rsidRPr="001A009C">
                        <w:rPr>
                          <w:iCs/>
                        </w:rPr>
                        <w:t xml:space="preserve">For a fully coherent uplink precoding by an 8TX UE, </w:t>
                      </w:r>
                    </w:p>
                    <w:p w14:paraId="1B919156" w14:textId="77777777" w:rsidR="001A009C" w:rsidRPr="001A009C" w:rsidRDefault="001A009C" w:rsidP="001A009C">
                      <w:pPr>
                        <w:pStyle w:val="ListParagraph"/>
                        <w:numPr>
                          <w:ilvl w:val="0"/>
                          <w:numId w:val="34"/>
                        </w:numPr>
                        <w:contextualSpacing/>
                        <w:rPr>
                          <w:rFonts w:ascii="Times New Roman" w:hAnsi="Times New Roman"/>
                          <w:iCs/>
                          <w:sz w:val="20"/>
                          <w:szCs w:val="20"/>
                        </w:rPr>
                      </w:pPr>
                      <w:r w:rsidRPr="001A009C">
                        <w:rPr>
                          <w:rFonts w:ascii="Times New Roman" w:hAnsi="Times New Roman"/>
                          <w:iCs/>
                          <w:sz w:val="20"/>
                          <w:szCs w:val="20"/>
                        </w:rPr>
                        <w:t>Support NR Rel-15 single panel DL Type I codebook as the starting point for design of the codebook</w:t>
                      </w:r>
                    </w:p>
                    <w:p w14:paraId="3A815135" w14:textId="346C4355" w:rsidR="001A009C" w:rsidRPr="001A009C" w:rsidRDefault="001A009C" w:rsidP="001A009C">
                      <w:pPr>
                        <w:pStyle w:val="ListParagraph"/>
                        <w:numPr>
                          <w:ilvl w:val="1"/>
                          <w:numId w:val="34"/>
                        </w:numPr>
                        <w:contextualSpacing/>
                        <w:rPr>
                          <w:rFonts w:ascii="Times New Roman" w:hAnsi="Times New Roman"/>
                          <w:iCs/>
                          <w:sz w:val="20"/>
                          <w:szCs w:val="20"/>
                        </w:rPr>
                      </w:pPr>
                      <w:r w:rsidRPr="001A009C">
                        <w:rPr>
                          <w:rFonts w:ascii="Times New Roman" w:hAnsi="Times New Roman"/>
                          <w:iCs/>
                          <w:sz w:val="20"/>
                          <w:szCs w:val="20"/>
                        </w:rPr>
                        <w:t xml:space="preserve">FFS: For a constructed codebook with size M based on above method, unless </w:t>
                      </w:r>
                      <m:oMath>
                        <m:r>
                          <w:rPr>
                            <w:rFonts w:ascii="Cambria Math" w:hAnsi="Cambria Math"/>
                            <w:color w:val="FF0000"/>
                            <w:sz w:val="20"/>
                            <w:szCs w:val="20"/>
                          </w:rPr>
                          <m:t>M=</m:t>
                        </m:r>
                        <m:sSup>
                          <m:sSupPr>
                            <m:ctrlPr>
                              <w:rPr>
                                <w:rFonts w:ascii="Cambria Math" w:hAnsi="Cambria Math"/>
                                <w:i/>
                                <w:iCs/>
                                <w:color w:val="FF0000"/>
                                <w:sz w:val="20"/>
                                <w:szCs w:val="20"/>
                              </w:rPr>
                            </m:ctrlPr>
                          </m:sSupPr>
                          <m:e>
                            <m:r>
                              <w:rPr>
                                <w:rFonts w:ascii="Cambria Math" w:hAnsi="Cambria Math"/>
                                <w:color w:val="FF0000"/>
                                <w:sz w:val="20"/>
                                <w:szCs w:val="20"/>
                              </w:rPr>
                              <m:t>2</m:t>
                            </m:r>
                          </m:e>
                          <m:sup>
                            <m:r>
                              <w:rPr>
                                <w:rFonts w:ascii="Cambria Math" w:hAnsi="Cambria Math"/>
                                <w:color w:val="FF0000"/>
                                <w:sz w:val="20"/>
                                <w:szCs w:val="20"/>
                              </w:rPr>
                              <m:t>N</m:t>
                            </m:r>
                          </m:sup>
                        </m:sSup>
                      </m:oMath>
                      <w:r w:rsidRPr="001A009C">
                        <w:rPr>
                          <w:rFonts w:ascii="Times New Roman" w:hAnsi="Times New Roman"/>
                          <w:iCs/>
                          <w:sz w:val="20"/>
                          <w:szCs w:val="20"/>
                        </w:rPr>
                        <w:t xml:space="preserve">; otherwise, round up the codebook size to the smallest integer </w:t>
                      </w:r>
                      <m:oMath>
                        <m:sSup>
                          <m:sSupPr>
                            <m:ctrlPr>
                              <w:rPr>
                                <w:rFonts w:ascii="Cambria Math" w:hAnsi="Cambria Math"/>
                                <w:i/>
                                <w:iCs/>
                                <w:color w:val="FF0000"/>
                                <w:sz w:val="20"/>
                                <w:szCs w:val="20"/>
                              </w:rPr>
                            </m:ctrlPr>
                          </m:sSupPr>
                          <m:e>
                            <m:r>
                              <w:rPr>
                                <w:rFonts w:ascii="Cambria Math" w:hAnsi="Cambria Math"/>
                                <w:color w:val="FF0000"/>
                                <w:sz w:val="20"/>
                                <w:szCs w:val="20"/>
                              </w:rPr>
                              <m:t>2</m:t>
                            </m:r>
                          </m:e>
                          <m:sup>
                            <m:r>
                              <w:rPr>
                                <w:rFonts w:ascii="Cambria Math" w:hAnsi="Cambria Math"/>
                                <w:color w:val="FF0000"/>
                                <w:sz w:val="20"/>
                                <w:szCs w:val="20"/>
                              </w:rPr>
                              <m:t>N</m:t>
                            </m:r>
                          </m:sup>
                        </m:sSup>
                        <m:r>
                          <w:rPr>
                            <w:rFonts w:ascii="Cambria Math" w:hAnsi="Cambria Math"/>
                            <w:color w:val="FF0000"/>
                            <w:sz w:val="20"/>
                            <w:szCs w:val="20"/>
                          </w:rPr>
                          <m:t>&gt;M</m:t>
                        </m:r>
                      </m:oMath>
                      <w:r w:rsidRPr="001A009C">
                        <w:rPr>
                          <w:rFonts w:ascii="Times New Roman" w:hAnsi="Times New Roman"/>
                          <w:iCs/>
                          <w:sz w:val="20"/>
                          <w:szCs w:val="20"/>
                        </w:rPr>
                        <w:t xml:space="preserve"> by adding </w:t>
                      </w:r>
                      <m:oMath>
                        <m:sSup>
                          <m:sSupPr>
                            <m:ctrlPr>
                              <w:rPr>
                                <w:rFonts w:ascii="Cambria Math" w:hAnsi="Cambria Math"/>
                                <w:i/>
                                <w:iCs/>
                                <w:color w:val="FF0000"/>
                                <w:sz w:val="20"/>
                                <w:szCs w:val="20"/>
                              </w:rPr>
                            </m:ctrlPr>
                          </m:sSupPr>
                          <m:e>
                            <m:r>
                              <w:rPr>
                                <w:rFonts w:ascii="Cambria Math" w:hAnsi="Cambria Math"/>
                                <w:color w:val="FF0000"/>
                                <w:sz w:val="20"/>
                                <w:szCs w:val="20"/>
                              </w:rPr>
                              <m:t>2</m:t>
                            </m:r>
                          </m:e>
                          <m:sup>
                            <m:r>
                              <w:rPr>
                                <w:rFonts w:ascii="Cambria Math" w:hAnsi="Cambria Math"/>
                                <w:color w:val="FF0000"/>
                                <w:sz w:val="20"/>
                                <w:szCs w:val="20"/>
                              </w:rPr>
                              <m:t>N</m:t>
                            </m:r>
                          </m:sup>
                        </m:sSup>
                        <m:r>
                          <w:rPr>
                            <w:rFonts w:ascii="Cambria Math" w:hAnsi="Cambria Math"/>
                            <w:color w:val="FF0000"/>
                            <w:sz w:val="20"/>
                            <w:szCs w:val="20"/>
                          </w:rPr>
                          <m:t>-M</m:t>
                        </m:r>
                      </m:oMath>
                      <w:r w:rsidRPr="001A009C">
                        <w:rPr>
                          <w:rFonts w:ascii="Times New Roman" w:hAnsi="Times New Roman"/>
                          <w:iCs/>
                          <w:sz w:val="20"/>
                          <w:szCs w:val="20"/>
                        </w:rPr>
                        <w:t xml:space="preserve"> precoders generated via Alt 2a. </w:t>
                      </w:r>
                    </w:p>
                    <w:p w14:paraId="0E15243E" w14:textId="77777777" w:rsidR="001A009C" w:rsidRPr="001A009C" w:rsidRDefault="001A009C" w:rsidP="001A009C">
                      <w:pPr>
                        <w:pStyle w:val="ListParagraph"/>
                        <w:numPr>
                          <w:ilvl w:val="0"/>
                          <w:numId w:val="34"/>
                        </w:numPr>
                        <w:contextualSpacing/>
                        <w:rPr>
                          <w:rFonts w:ascii="Times New Roman" w:hAnsi="Times New Roman"/>
                          <w:iCs/>
                          <w:sz w:val="20"/>
                          <w:szCs w:val="20"/>
                        </w:rPr>
                      </w:pPr>
                      <w:r w:rsidRPr="001A009C">
                        <w:rPr>
                          <w:rFonts w:ascii="Times New Roman" w:hAnsi="Times New Roman"/>
                          <w:iCs/>
                          <w:sz w:val="20"/>
                          <w:szCs w:val="20"/>
                        </w:rPr>
                        <w:t>No LS to RAN4 will be needed</w:t>
                      </w:r>
                    </w:p>
                    <w:p w14:paraId="79DF66BD" w14:textId="128439FC" w:rsidR="001A009C" w:rsidRDefault="001A009C"/>
                  </w:txbxContent>
                </v:textbox>
                <w10:wrap type="square" anchorx="margin"/>
              </v:shape>
            </w:pict>
          </mc:Fallback>
        </mc:AlternateContent>
      </w:r>
      <w:r w:rsidR="00A968B5">
        <w:rPr>
          <w:lang w:val="en-GB"/>
        </w:rPr>
        <w:t xml:space="preserve">The above agreement only decides that on high level, </w:t>
      </w:r>
      <w:r w:rsidR="00A968B5" w:rsidRPr="001A009C">
        <w:rPr>
          <w:iCs/>
        </w:rPr>
        <w:t>NR Rel-15 single panel DL Type I codebook</w:t>
      </w:r>
      <w:r w:rsidR="00A968B5">
        <w:rPr>
          <w:iCs/>
        </w:rPr>
        <w:t xml:space="preserve"> is the starting point, </w:t>
      </w:r>
      <w:r w:rsidR="00A968B5" w:rsidRPr="00C32922">
        <w:rPr>
          <w:iCs/>
        </w:rPr>
        <w:t xml:space="preserve">denoted as DFT </w:t>
      </w:r>
      <w:proofErr w:type="spellStart"/>
      <w:r w:rsidR="00A968B5" w:rsidRPr="00C32922">
        <w:rPr>
          <w:iCs/>
        </w:rPr>
        <w:t>subcodebook</w:t>
      </w:r>
      <w:proofErr w:type="spellEnd"/>
      <w:r w:rsidR="00A968B5" w:rsidRPr="00C32922">
        <w:rPr>
          <w:iCs/>
        </w:rPr>
        <w:t>, for</w:t>
      </w:r>
      <w:r w:rsidR="00A968B5">
        <w:rPr>
          <w:iCs/>
        </w:rPr>
        <w:t xml:space="preserve"> designing 8 Tx coherent codebook. The details of the DFT </w:t>
      </w:r>
      <w:proofErr w:type="spellStart"/>
      <w:r w:rsidR="00A968B5">
        <w:rPr>
          <w:iCs/>
        </w:rPr>
        <w:t>subcodebook</w:t>
      </w:r>
      <w:proofErr w:type="spellEnd"/>
      <w:r w:rsidR="00A968B5">
        <w:rPr>
          <w:iCs/>
        </w:rPr>
        <w:t xml:space="preserve"> is still open, which needs to be settled. </w:t>
      </w:r>
    </w:p>
    <w:p w14:paraId="7720F08D" w14:textId="31BC1579" w:rsidR="007C1B7A" w:rsidRPr="001559F3" w:rsidRDefault="00A968B5" w:rsidP="0095504F">
      <w:pPr>
        <w:rPr>
          <w:iCs/>
        </w:rPr>
      </w:pPr>
      <w:r>
        <w:rPr>
          <w:lang w:val="en-GB"/>
        </w:rPr>
        <w:t xml:space="preserve">One open issue of the </w:t>
      </w:r>
      <w:r>
        <w:rPr>
          <w:iCs/>
        </w:rPr>
        <w:t xml:space="preserve">DFT </w:t>
      </w:r>
      <w:proofErr w:type="spellStart"/>
      <w:r>
        <w:rPr>
          <w:iCs/>
        </w:rPr>
        <w:t>subcodebook</w:t>
      </w:r>
      <w:proofErr w:type="spellEnd"/>
      <w:r>
        <w:rPr>
          <w:iCs/>
        </w:rPr>
        <w:t xml:space="preserve"> design is the number of DFT precoders for each rank. </w:t>
      </w:r>
      <w:r w:rsidR="007C1B7A" w:rsidRPr="001559F3">
        <w:rPr>
          <w:iCs/>
        </w:rPr>
        <w:t xml:space="preserve">There are basically two </w:t>
      </w:r>
      <w:r w:rsidR="00535134" w:rsidRPr="001559F3">
        <w:rPr>
          <w:iCs/>
        </w:rPr>
        <w:t xml:space="preserve">approaches to resolve this open issue. </w:t>
      </w:r>
    </w:p>
    <w:p w14:paraId="4DAE5B7A" w14:textId="6878515A" w:rsidR="00535134" w:rsidRPr="001559F3" w:rsidRDefault="00535134" w:rsidP="00535134">
      <w:pPr>
        <w:pStyle w:val="ListParagraph"/>
        <w:numPr>
          <w:ilvl w:val="0"/>
          <w:numId w:val="43"/>
        </w:numPr>
        <w:rPr>
          <w:rFonts w:ascii="Times New Roman" w:hAnsi="Times New Roman"/>
          <w:iCs/>
          <w:sz w:val="20"/>
          <w:szCs w:val="20"/>
        </w:rPr>
      </w:pPr>
      <w:r w:rsidRPr="001559F3">
        <w:rPr>
          <w:rFonts w:ascii="Times New Roman" w:hAnsi="Times New Roman"/>
          <w:iCs/>
          <w:sz w:val="20"/>
          <w:szCs w:val="20"/>
        </w:rPr>
        <w:t xml:space="preserve">Approach 1: </w:t>
      </w:r>
      <w:r w:rsidR="00F64976" w:rsidRPr="001559F3">
        <w:rPr>
          <w:rFonts w:ascii="Times New Roman" w:hAnsi="Times New Roman"/>
          <w:iCs/>
          <w:sz w:val="20"/>
          <w:szCs w:val="20"/>
        </w:rPr>
        <w:t xml:space="preserve">strictly follow </w:t>
      </w:r>
      <w:r w:rsidR="007D5BA7" w:rsidRPr="001559F3">
        <w:rPr>
          <w:rFonts w:ascii="Times New Roman" w:hAnsi="Times New Roman"/>
          <w:iCs/>
          <w:sz w:val="20"/>
          <w:szCs w:val="20"/>
        </w:rPr>
        <w:t xml:space="preserve">Rel-15 single panel DL type 1 codebook </w:t>
      </w:r>
      <w:r w:rsidR="008B7D74" w:rsidRPr="001559F3">
        <w:rPr>
          <w:rFonts w:ascii="Times New Roman" w:hAnsi="Times New Roman"/>
          <w:iCs/>
          <w:sz w:val="20"/>
          <w:szCs w:val="20"/>
        </w:rPr>
        <w:t>for each rank</w:t>
      </w:r>
      <w:r w:rsidR="00A43834">
        <w:rPr>
          <w:rFonts w:ascii="Times New Roman" w:hAnsi="Times New Roman"/>
          <w:iCs/>
          <w:sz w:val="20"/>
          <w:szCs w:val="20"/>
        </w:rPr>
        <w:t>.</w:t>
      </w:r>
    </w:p>
    <w:p w14:paraId="6A51376F" w14:textId="05A504BD" w:rsidR="008B7D74" w:rsidRPr="001559F3" w:rsidRDefault="008B7D74" w:rsidP="00535134">
      <w:pPr>
        <w:pStyle w:val="ListParagraph"/>
        <w:numPr>
          <w:ilvl w:val="0"/>
          <w:numId w:val="43"/>
        </w:numPr>
        <w:rPr>
          <w:rFonts w:ascii="Times New Roman" w:hAnsi="Times New Roman"/>
          <w:iCs/>
          <w:sz w:val="20"/>
          <w:szCs w:val="20"/>
        </w:rPr>
      </w:pPr>
      <w:r w:rsidRPr="001559F3">
        <w:rPr>
          <w:rFonts w:ascii="Times New Roman" w:hAnsi="Times New Roman"/>
          <w:iCs/>
          <w:sz w:val="20"/>
          <w:szCs w:val="20"/>
        </w:rPr>
        <w:t xml:space="preserve">Approach </w:t>
      </w:r>
      <w:r w:rsidR="00CB4813" w:rsidRPr="001559F3">
        <w:rPr>
          <w:rFonts w:ascii="Times New Roman" w:hAnsi="Times New Roman"/>
          <w:iCs/>
          <w:sz w:val="20"/>
          <w:szCs w:val="20"/>
        </w:rPr>
        <w:t>2</w:t>
      </w:r>
      <w:r w:rsidRPr="001559F3">
        <w:rPr>
          <w:rFonts w:ascii="Times New Roman" w:hAnsi="Times New Roman"/>
          <w:iCs/>
          <w:sz w:val="20"/>
          <w:szCs w:val="20"/>
        </w:rPr>
        <w:t xml:space="preserve">: </w:t>
      </w:r>
      <w:r w:rsidR="00257BB1" w:rsidRPr="001559F3">
        <w:rPr>
          <w:rFonts w:ascii="Times New Roman" w:hAnsi="Times New Roman"/>
          <w:iCs/>
          <w:sz w:val="20"/>
          <w:szCs w:val="20"/>
        </w:rPr>
        <w:t>Fine</w:t>
      </w:r>
      <w:r w:rsidR="00676603" w:rsidRPr="001559F3">
        <w:rPr>
          <w:rFonts w:ascii="Times New Roman" w:hAnsi="Times New Roman"/>
          <w:iCs/>
          <w:sz w:val="20"/>
          <w:szCs w:val="20"/>
        </w:rPr>
        <w:t xml:space="preserve">-tuning the number of precoders for each rank, </w:t>
      </w:r>
      <w:r w:rsidR="00CB7A43" w:rsidRPr="001559F3">
        <w:rPr>
          <w:rFonts w:ascii="Times New Roman" w:hAnsi="Times New Roman"/>
          <w:iCs/>
          <w:sz w:val="20"/>
          <w:szCs w:val="20"/>
        </w:rPr>
        <w:t xml:space="preserve">while </w:t>
      </w:r>
      <w:r w:rsidR="00CB4813" w:rsidRPr="001559F3">
        <w:rPr>
          <w:rFonts w:ascii="Times New Roman" w:hAnsi="Times New Roman"/>
          <w:iCs/>
          <w:sz w:val="20"/>
          <w:szCs w:val="20"/>
        </w:rPr>
        <w:t>using Rel-15 single panel DL type 1 codebook as starting point.</w:t>
      </w:r>
    </w:p>
    <w:p w14:paraId="3966ADFB" w14:textId="2989CFD1" w:rsidR="0095504F" w:rsidRPr="00960361" w:rsidRDefault="00CB4813" w:rsidP="0095504F">
      <w:r w:rsidRPr="001559F3">
        <w:rPr>
          <w:iCs/>
        </w:rPr>
        <w:t xml:space="preserve">It is admitted that approach 1 seems the most straightforward approach. However, </w:t>
      </w:r>
      <w:r w:rsidR="000F31D3" w:rsidRPr="001559F3">
        <w:rPr>
          <w:iCs/>
        </w:rPr>
        <w:t>based on further study</w:t>
      </w:r>
      <w:r w:rsidR="00642809" w:rsidRPr="001559F3">
        <w:rPr>
          <w:iCs/>
        </w:rPr>
        <w:t xml:space="preserve"> on </w:t>
      </w:r>
      <w:r w:rsidR="00AA5B1F">
        <w:rPr>
          <w:iCs/>
        </w:rPr>
        <w:t xml:space="preserve">DFT </w:t>
      </w:r>
      <w:proofErr w:type="spellStart"/>
      <w:r w:rsidR="00AA5B1F">
        <w:rPr>
          <w:iCs/>
        </w:rPr>
        <w:t>subcodebook</w:t>
      </w:r>
      <w:proofErr w:type="spellEnd"/>
      <w:r w:rsidR="00642809" w:rsidRPr="001559F3">
        <w:rPr>
          <w:iCs/>
        </w:rPr>
        <w:t xml:space="preserve">, </w:t>
      </w:r>
      <w:r w:rsidR="007D1A99" w:rsidRPr="001559F3">
        <w:rPr>
          <w:iCs/>
        </w:rPr>
        <w:t xml:space="preserve">it is found that </w:t>
      </w:r>
      <w:r w:rsidR="00646240" w:rsidRPr="001559F3">
        <w:rPr>
          <w:iCs/>
        </w:rPr>
        <w:t xml:space="preserve">approach 2 </w:t>
      </w:r>
      <w:r w:rsidR="00AA4860" w:rsidRPr="001559F3">
        <w:rPr>
          <w:iCs/>
        </w:rPr>
        <w:t xml:space="preserve">is the more </w:t>
      </w:r>
      <w:r w:rsidR="00826B7D" w:rsidRPr="001559F3">
        <w:rPr>
          <w:iCs/>
        </w:rPr>
        <w:t>reasonable approach from technical perspective</w:t>
      </w:r>
      <w:r w:rsidR="00866F3F">
        <w:rPr>
          <w:iCs/>
        </w:rPr>
        <w:t>, with details provided</w:t>
      </w:r>
      <w:r w:rsidR="0095504F">
        <w:t xml:space="preserve"> in the </w:t>
      </w:r>
      <w:r w:rsidR="00866F3F">
        <w:rPr>
          <w:iCs/>
        </w:rPr>
        <w:t xml:space="preserve">next section. </w:t>
      </w:r>
    </w:p>
    <w:p w14:paraId="3F08E8F2" w14:textId="77777777" w:rsidR="00DA5C35" w:rsidRPr="009D5ECC" w:rsidRDefault="00DA5C35" w:rsidP="00DA5C35">
      <w:pPr>
        <w:pStyle w:val="Heading4"/>
      </w:pPr>
      <w:r w:rsidRPr="009D5ECC">
        <w:t>Performance comparison of different codebooks</w:t>
      </w:r>
    </w:p>
    <w:p w14:paraId="53DD6049" w14:textId="16506565" w:rsidR="00DA5C35" w:rsidRPr="00CE0BD9" w:rsidRDefault="00DA5C35" w:rsidP="00DA5C35">
      <w:r w:rsidRPr="00CE0BD9">
        <w:t xml:space="preserve">In the following, we </w:t>
      </w:r>
      <w:r w:rsidR="00CE0BD9" w:rsidRPr="00CE0BD9">
        <w:t>show the performance of hybrid codebook is better than Alt 1b (pure DFT codebook)</w:t>
      </w:r>
      <w:r w:rsidRPr="00CE0BD9">
        <w:t>. The key simulation assumptions</w:t>
      </w:r>
      <w:r w:rsidR="00CE0BD9" w:rsidRPr="00CE0BD9">
        <w:t xml:space="preserve"> for the performance evaluation</w:t>
      </w:r>
      <w:r w:rsidRPr="00CE0BD9">
        <w:t xml:space="preserve"> are listed in </w:t>
      </w:r>
      <w:r w:rsidRPr="00CE0BD9">
        <w:fldChar w:fldCharType="begin"/>
      </w:r>
      <w:r w:rsidRPr="00CE0BD9">
        <w:instrText xml:space="preserve"> REF _Ref115345059 \h </w:instrText>
      </w:r>
      <w:r w:rsidR="001A009C" w:rsidRPr="00CE0BD9">
        <w:instrText xml:space="preserve"> \* MERGEFORMAT </w:instrText>
      </w:r>
      <w:r w:rsidRPr="00CE0BD9">
        <w:fldChar w:fldCharType="separate"/>
      </w:r>
      <w:r w:rsidRPr="00CE0BD9">
        <w:t xml:space="preserve">Table </w:t>
      </w:r>
      <w:r w:rsidR="001D3B56">
        <w:rPr>
          <w:noProof/>
        </w:rPr>
        <w:t>1</w:t>
      </w:r>
      <w:r w:rsidRPr="00CE0BD9">
        <w:fldChar w:fldCharType="end"/>
      </w:r>
      <w:r w:rsidRPr="00CE0BD9">
        <w:t xml:space="preserve">. </w:t>
      </w:r>
    </w:p>
    <w:p w14:paraId="6EC3AF3A" w14:textId="4854CCD0" w:rsidR="00DA5C35" w:rsidRPr="00CE0BD9" w:rsidRDefault="00DA5C35" w:rsidP="00DA5C35">
      <w:pPr>
        <w:pStyle w:val="Caption"/>
        <w:spacing w:before="0"/>
        <w:jc w:val="center"/>
      </w:pPr>
      <w:bookmarkStart w:id="17" w:name="_Ref115345059"/>
      <w:r w:rsidRPr="00CE0BD9">
        <w:t xml:space="preserve">Table </w:t>
      </w:r>
      <w:r w:rsidRPr="00CE0BD9">
        <w:fldChar w:fldCharType="begin"/>
      </w:r>
      <w:r w:rsidRPr="00CE0BD9">
        <w:instrText>SEQ Table \* ARABIC</w:instrText>
      </w:r>
      <w:r w:rsidRPr="00CE0BD9">
        <w:fldChar w:fldCharType="separate"/>
      </w:r>
      <w:r w:rsidR="001D3B56">
        <w:rPr>
          <w:noProof/>
        </w:rPr>
        <w:t>1</w:t>
      </w:r>
      <w:r w:rsidRPr="00CE0BD9">
        <w:fldChar w:fldCharType="end"/>
      </w:r>
      <w:bookmarkEnd w:id="17"/>
      <w:r w:rsidRPr="00CE0BD9">
        <w:t>: UL 8Tx SLS Assumptions</w:t>
      </w:r>
    </w:p>
    <w:tbl>
      <w:tblPr>
        <w:tblStyle w:val="TableGrid"/>
        <w:tblW w:w="0" w:type="auto"/>
        <w:jc w:val="center"/>
        <w:tblLook w:val="04A0" w:firstRow="1" w:lastRow="0" w:firstColumn="1" w:lastColumn="0" w:noHBand="0" w:noVBand="1"/>
      </w:tblPr>
      <w:tblGrid>
        <w:gridCol w:w="2515"/>
        <w:gridCol w:w="6835"/>
      </w:tblGrid>
      <w:tr w:rsidR="00DA5C35" w:rsidRPr="00CE0BD9" w14:paraId="6D4EAC72" w14:textId="77777777" w:rsidTr="00907346">
        <w:trPr>
          <w:jc w:val="center"/>
        </w:trPr>
        <w:tc>
          <w:tcPr>
            <w:tcW w:w="2515" w:type="dxa"/>
          </w:tcPr>
          <w:p w14:paraId="642634B0" w14:textId="77777777" w:rsidR="00DA5C35" w:rsidRPr="00CE0BD9" w:rsidRDefault="00DA5C35" w:rsidP="00907346">
            <w:pPr>
              <w:snapToGrid w:val="0"/>
              <w:spacing w:before="0" w:after="0"/>
              <w:rPr>
                <w:rFonts w:eastAsia="Microsoft YaHei"/>
                <w:b/>
              </w:rPr>
            </w:pPr>
            <w:r w:rsidRPr="00CE0BD9">
              <w:rPr>
                <w:rFonts w:eastAsia="Microsoft YaHei" w:hint="eastAsia"/>
                <w:b/>
              </w:rPr>
              <w:t>P</w:t>
            </w:r>
            <w:r w:rsidRPr="00CE0BD9">
              <w:rPr>
                <w:rFonts w:eastAsia="Microsoft YaHei"/>
                <w:b/>
              </w:rPr>
              <w:t>arameter</w:t>
            </w:r>
          </w:p>
        </w:tc>
        <w:tc>
          <w:tcPr>
            <w:tcW w:w="6835" w:type="dxa"/>
          </w:tcPr>
          <w:p w14:paraId="28C01E14" w14:textId="77777777" w:rsidR="00DA5C35" w:rsidRPr="00CE0BD9" w:rsidRDefault="00DA5C35" w:rsidP="00907346">
            <w:pPr>
              <w:snapToGrid w:val="0"/>
              <w:spacing w:before="0" w:after="0"/>
              <w:rPr>
                <w:rFonts w:eastAsia="Microsoft YaHei"/>
                <w:b/>
              </w:rPr>
            </w:pPr>
            <w:r w:rsidRPr="00CE0BD9">
              <w:rPr>
                <w:rFonts w:eastAsia="Microsoft YaHei"/>
                <w:b/>
              </w:rPr>
              <w:t>Value</w:t>
            </w:r>
          </w:p>
        </w:tc>
      </w:tr>
      <w:tr w:rsidR="00DA5C35" w:rsidRPr="00CE0BD9" w14:paraId="100DEC96" w14:textId="77777777" w:rsidTr="00907346">
        <w:trPr>
          <w:jc w:val="center"/>
        </w:trPr>
        <w:tc>
          <w:tcPr>
            <w:tcW w:w="2515" w:type="dxa"/>
          </w:tcPr>
          <w:p w14:paraId="7E3A80AE" w14:textId="77777777" w:rsidR="00DA5C35" w:rsidRPr="00CE0BD9" w:rsidRDefault="00DA5C35" w:rsidP="00907346">
            <w:pPr>
              <w:snapToGrid w:val="0"/>
              <w:spacing w:before="0" w:after="0"/>
              <w:rPr>
                <w:rFonts w:eastAsia="Microsoft YaHei"/>
              </w:rPr>
            </w:pPr>
            <w:r w:rsidRPr="00CE0BD9">
              <w:rPr>
                <w:rFonts w:eastAsia="Microsoft YaHei" w:hint="eastAsia"/>
              </w:rPr>
              <w:lastRenderedPageBreak/>
              <w:t>S</w:t>
            </w:r>
            <w:r w:rsidRPr="00CE0BD9">
              <w:rPr>
                <w:rFonts w:eastAsia="Microsoft YaHei"/>
              </w:rPr>
              <w:t>cenario</w:t>
            </w:r>
          </w:p>
        </w:tc>
        <w:tc>
          <w:tcPr>
            <w:tcW w:w="6835" w:type="dxa"/>
          </w:tcPr>
          <w:p w14:paraId="25678960" w14:textId="77777777" w:rsidR="00DA5C35" w:rsidRPr="00CE0BD9" w:rsidRDefault="00DA5C35" w:rsidP="00907346">
            <w:pPr>
              <w:snapToGrid w:val="0"/>
              <w:spacing w:before="0" w:after="0"/>
              <w:rPr>
                <w:rFonts w:eastAsia="Microsoft YaHei"/>
              </w:rPr>
            </w:pPr>
            <w:r w:rsidRPr="00CE0BD9">
              <w:rPr>
                <w:rFonts w:eastAsia="Microsoft YaHei"/>
              </w:rPr>
              <w:t xml:space="preserve">Outdoor FWA (38.901): </w:t>
            </w:r>
            <w:proofErr w:type="spellStart"/>
            <w:r w:rsidRPr="00CE0BD9">
              <w:rPr>
                <w:rFonts w:eastAsia="Microsoft YaHei"/>
              </w:rPr>
              <w:t>UMa</w:t>
            </w:r>
            <w:proofErr w:type="spellEnd"/>
            <w:r w:rsidRPr="00CE0BD9">
              <w:rPr>
                <w:rFonts w:eastAsia="Microsoft YaHei"/>
              </w:rPr>
              <w:t xml:space="preserve"> (ISD = 500 m), 100% Outdoor, 3Km/h</w:t>
            </w:r>
          </w:p>
        </w:tc>
      </w:tr>
      <w:tr w:rsidR="00DA5C35" w:rsidRPr="00CE0BD9" w14:paraId="738EE2FE" w14:textId="77777777" w:rsidTr="00907346">
        <w:trPr>
          <w:jc w:val="center"/>
        </w:trPr>
        <w:tc>
          <w:tcPr>
            <w:tcW w:w="2515" w:type="dxa"/>
            <w:vAlign w:val="center"/>
          </w:tcPr>
          <w:p w14:paraId="0139FFA0" w14:textId="77777777" w:rsidR="00DA5C35" w:rsidRPr="00CE0BD9" w:rsidRDefault="00DA5C35" w:rsidP="00907346">
            <w:pPr>
              <w:snapToGrid w:val="0"/>
              <w:spacing w:before="0" w:after="0"/>
              <w:jc w:val="left"/>
              <w:rPr>
                <w:rFonts w:eastAsia="Microsoft YaHei"/>
              </w:rPr>
            </w:pPr>
            <w:r w:rsidRPr="00CE0BD9">
              <w:rPr>
                <w:rFonts w:eastAsia="Microsoft YaHei"/>
              </w:rPr>
              <w:t>Carrier frequency</w:t>
            </w:r>
          </w:p>
        </w:tc>
        <w:tc>
          <w:tcPr>
            <w:tcW w:w="6835" w:type="dxa"/>
            <w:vAlign w:val="center"/>
          </w:tcPr>
          <w:p w14:paraId="29105B64" w14:textId="77777777" w:rsidR="00DA5C35" w:rsidRPr="00CE0BD9" w:rsidRDefault="00DA5C35" w:rsidP="00907346">
            <w:pPr>
              <w:snapToGrid w:val="0"/>
              <w:spacing w:before="0" w:after="0"/>
              <w:jc w:val="left"/>
              <w:rPr>
                <w:rFonts w:eastAsia="Microsoft YaHei"/>
              </w:rPr>
            </w:pPr>
            <w:r w:rsidRPr="00CE0BD9">
              <w:rPr>
                <w:rFonts w:eastAsia="Microsoft YaHei"/>
              </w:rPr>
              <w:t>3.5 GHz</w:t>
            </w:r>
          </w:p>
        </w:tc>
      </w:tr>
      <w:tr w:rsidR="00DA5C35" w:rsidRPr="00CE0BD9" w14:paraId="610A0595" w14:textId="77777777" w:rsidTr="00907346">
        <w:trPr>
          <w:jc w:val="center"/>
        </w:trPr>
        <w:tc>
          <w:tcPr>
            <w:tcW w:w="2515" w:type="dxa"/>
            <w:vAlign w:val="center"/>
          </w:tcPr>
          <w:p w14:paraId="4BA7238B" w14:textId="77777777" w:rsidR="00DA5C35" w:rsidRPr="00CE0BD9" w:rsidRDefault="00DA5C35" w:rsidP="00907346">
            <w:pPr>
              <w:snapToGrid w:val="0"/>
              <w:spacing w:before="0" w:after="0"/>
              <w:jc w:val="left"/>
              <w:rPr>
                <w:rFonts w:eastAsia="Microsoft YaHei"/>
              </w:rPr>
            </w:pPr>
            <w:r w:rsidRPr="00CE0BD9">
              <w:rPr>
                <w:rFonts w:eastAsia="Microsoft YaHei"/>
              </w:rPr>
              <w:t>Simulation BW</w:t>
            </w:r>
          </w:p>
        </w:tc>
        <w:tc>
          <w:tcPr>
            <w:tcW w:w="6835" w:type="dxa"/>
            <w:vAlign w:val="center"/>
          </w:tcPr>
          <w:p w14:paraId="660B7811" w14:textId="77777777" w:rsidR="00DA5C35" w:rsidRPr="00CE0BD9" w:rsidRDefault="00DA5C35" w:rsidP="00907346">
            <w:pPr>
              <w:snapToGrid w:val="0"/>
              <w:spacing w:before="0" w:after="0"/>
              <w:jc w:val="left"/>
              <w:rPr>
                <w:rFonts w:eastAsia="Microsoft YaHei"/>
              </w:rPr>
            </w:pPr>
            <w:r w:rsidRPr="00CE0BD9">
              <w:rPr>
                <w:rFonts w:eastAsia="Microsoft YaHei"/>
              </w:rPr>
              <w:t>20MHz</w:t>
            </w:r>
          </w:p>
        </w:tc>
      </w:tr>
      <w:tr w:rsidR="00DA5C35" w:rsidRPr="00CE0BD9" w14:paraId="6439F628" w14:textId="77777777" w:rsidTr="00907346">
        <w:trPr>
          <w:jc w:val="center"/>
        </w:trPr>
        <w:tc>
          <w:tcPr>
            <w:tcW w:w="2515" w:type="dxa"/>
            <w:vAlign w:val="center"/>
          </w:tcPr>
          <w:p w14:paraId="58850410" w14:textId="77777777" w:rsidR="00DA5C35" w:rsidRPr="00CE0BD9" w:rsidRDefault="00DA5C35" w:rsidP="00907346">
            <w:pPr>
              <w:snapToGrid w:val="0"/>
              <w:spacing w:before="0" w:after="0"/>
              <w:rPr>
                <w:rFonts w:eastAsia="Microsoft YaHei"/>
              </w:rPr>
            </w:pPr>
            <w:r w:rsidRPr="00CE0BD9">
              <w:rPr>
                <w:rFonts w:eastAsia="Microsoft YaHei"/>
              </w:rPr>
              <w:t>gNB antenna array</w:t>
            </w:r>
          </w:p>
        </w:tc>
        <w:tc>
          <w:tcPr>
            <w:tcW w:w="6835" w:type="dxa"/>
            <w:vAlign w:val="center"/>
          </w:tcPr>
          <w:p w14:paraId="01F9B8FA" w14:textId="77777777" w:rsidR="00DA5C35" w:rsidRPr="00CE0BD9" w:rsidRDefault="00DA5C35" w:rsidP="00907346">
            <w:pPr>
              <w:snapToGrid w:val="0"/>
              <w:spacing w:before="0" w:after="0"/>
              <w:rPr>
                <w:rFonts w:eastAsia="Microsoft YaHei"/>
              </w:rPr>
            </w:pPr>
            <w:r w:rsidRPr="00CE0BD9">
              <w:rPr>
                <w:rFonts w:eastAsia="Microsoft YaHei"/>
              </w:rPr>
              <w:t>(8,8,2,1,1,4,8) with (</w:t>
            </w:r>
            <w:r w:rsidRPr="00CE0BD9">
              <w:rPr>
                <w:rFonts w:ascii="Cambria Math" w:eastAsia="Microsoft YaHei" w:hAnsi="Cambria Math" w:cs="Cambria Math"/>
              </w:rPr>
              <w:t>𝑑</w:t>
            </w:r>
            <w:r w:rsidRPr="00CE0BD9">
              <w:rPr>
                <w:rFonts w:eastAsia="Microsoft YaHei"/>
              </w:rPr>
              <w:t xml:space="preserve">H, </w:t>
            </w:r>
            <w:r w:rsidRPr="00CE0BD9">
              <w:rPr>
                <w:rFonts w:ascii="Cambria Math" w:eastAsia="Microsoft YaHei" w:hAnsi="Cambria Math" w:cs="Cambria Math"/>
              </w:rPr>
              <w:t>𝑑</w:t>
            </w:r>
            <w:r w:rsidRPr="00CE0BD9">
              <w:rPr>
                <w:rFonts w:eastAsia="Microsoft YaHei"/>
              </w:rPr>
              <w:t xml:space="preserve">V) = (0.5, </w:t>
            </w:r>
            <w:proofErr w:type="gramStart"/>
            <w:r w:rsidRPr="00CE0BD9">
              <w:rPr>
                <w:rFonts w:eastAsia="Microsoft YaHei"/>
              </w:rPr>
              <w:t>0.8)</w:t>
            </w:r>
            <w:r w:rsidRPr="00CE0BD9">
              <w:rPr>
                <w:rFonts w:ascii="Cambria Math" w:eastAsia="Microsoft YaHei" w:hAnsi="Cambria Math" w:cs="Cambria Math"/>
              </w:rPr>
              <w:t>𝜆</w:t>
            </w:r>
            <w:proofErr w:type="gramEnd"/>
          </w:p>
        </w:tc>
      </w:tr>
      <w:tr w:rsidR="00DA5C35" w:rsidRPr="00CE0BD9" w14:paraId="7EE65E88" w14:textId="77777777" w:rsidTr="00907346">
        <w:trPr>
          <w:jc w:val="center"/>
        </w:trPr>
        <w:tc>
          <w:tcPr>
            <w:tcW w:w="2515" w:type="dxa"/>
            <w:vAlign w:val="center"/>
          </w:tcPr>
          <w:p w14:paraId="1EA5443D" w14:textId="77777777" w:rsidR="00DA5C35" w:rsidRPr="00CE0BD9" w:rsidRDefault="00DA5C35" w:rsidP="00907346">
            <w:pPr>
              <w:snapToGrid w:val="0"/>
              <w:spacing w:before="0" w:after="0"/>
              <w:rPr>
                <w:rFonts w:eastAsia="Microsoft YaHei"/>
              </w:rPr>
            </w:pPr>
            <w:r w:rsidRPr="00CE0BD9">
              <w:rPr>
                <w:rFonts w:eastAsia="Microsoft YaHei"/>
              </w:rPr>
              <w:t>UE max Tx power</w:t>
            </w:r>
          </w:p>
        </w:tc>
        <w:tc>
          <w:tcPr>
            <w:tcW w:w="6835" w:type="dxa"/>
            <w:vAlign w:val="center"/>
          </w:tcPr>
          <w:p w14:paraId="45378B43" w14:textId="77777777" w:rsidR="00DA5C35" w:rsidRPr="00CE0BD9" w:rsidRDefault="00DA5C35" w:rsidP="00907346">
            <w:pPr>
              <w:snapToGrid w:val="0"/>
              <w:spacing w:before="0" w:after="0"/>
              <w:rPr>
                <w:rFonts w:eastAsia="Microsoft YaHei"/>
              </w:rPr>
            </w:pPr>
            <w:r w:rsidRPr="00CE0BD9">
              <w:rPr>
                <w:rFonts w:ascii="Times" w:hAnsi="Times" w:cs="Times"/>
              </w:rPr>
              <w:t>32 dBm (FWA, 38.101)</w:t>
            </w:r>
          </w:p>
        </w:tc>
      </w:tr>
      <w:tr w:rsidR="00DA5C35" w:rsidRPr="00CE0BD9" w14:paraId="1E1EA061" w14:textId="77777777" w:rsidTr="00907346">
        <w:trPr>
          <w:jc w:val="center"/>
        </w:trPr>
        <w:tc>
          <w:tcPr>
            <w:tcW w:w="2515" w:type="dxa"/>
          </w:tcPr>
          <w:p w14:paraId="66C57566" w14:textId="77777777" w:rsidR="00DA5C35" w:rsidRPr="00CE0BD9" w:rsidRDefault="00DA5C35" w:rsidP="00907346">
            <w:pPr>
              <w:snapToGrid w:val="0"/>
              <w:spacing w:before="0" w:after="0"/>
              <w:jc w:val="left"/>
              <w:rPr>
                <w:rFonts w:eastAsia="Microsoft YaHei"/>
              </w:rPr>
            </w:pPr>
            <w:r w:rsidRPr="00CE0BD9">
              <w:rPr>
                <w:rFonts w:eastAsia="Microsoft YaHei"/>
              </w:rPr>
              <w:t>UE antenna layout</w:t>
            </w:r>
          </w:p>
        </w:tc>
        <w:tc>
          <w:tcPr>
            <w:tcW w:w="6835" w:type="dxa"/>
          </w:tcPr>
          <w:p w14:paraId="4035BCC5" w14:textId="0A2A89E9" w:rsidR="00DA5C35" w:rsidRPr="00CE0BD9" w:rsidRDefault="00DA5C35" w:rsidP="00907346">
            <w:pPr>
              <w:snapToGrid w:val="0"/>
              <w:spacing w:before="0" w:after="0"/>
              <w:jc w:val="left"/>
              <w:rPr>
                <w:lang w:val="es-ES"/>
              </w:rPr>
            </w:pPr>
            <w:r w:rsidRPr="00CE0BD9">
              <w:rPr>
                <w:lang w:val="es-ES"/>
              </w:rPr>
              <w:t xml:space="preserve">(M, N, P) = (1,4,2) </w:t>
            </w:r>
            <w:proofErr w:type="spellStart"/>
            <w:r w:rsidRPr="00CE0BD9">
              <w:rPr>
                <w:lang w:val="es-ES"/>
              </w:rPr>
              <w:t>for</w:t>
            </w:r>
            <w:proofErr w:type="spellEnd"/>
            <w:r w:rsidRPr="00CE0BD9">
              <w:rPr>
                <w:lang w:val="es-ES"/>
              </w:rPr>
              <w:t xml:space="preserve"> ULA</w:t>
            </w:r>
          </w:p>
          <w:p w14:paraId="6897AEED" w14:textId="12252D4D" w:rsidR="00DA5C35" w:rsidRPr="00CE0BD9" w:rsidRDefault="00A03CCB" w:rsidP="00907346">
            <w:pPr>
              <w:snapToGrid w:val="0"/>
              <w:spacing w:before="0" w:after="0"/>
              <w:jc w:val="left"/>
              <w:rPr>
                <w:lang w:val="es-ES"/>
              </w:rPr>
            </w:pPr>
            <w:proofErr w:type="spellStart"/>
            <w:r>
              <w:rPr>
                <w:lang w:val="es-ES"/>
              </w:rPr>
              <w:t>A</w:t>
            </w:r>
            <w:r w:rsidR="00DA5C35" w:rsidRPr="00CE0BD9">
              <w:rPr>
                <w:lang w:val="es-ES"/>
              </w:rPr>
              <w:t>ntenna</w:t>
            </w:r>
            <w:proofErr w:type="spellEnd"/>
            <w:r w:rsidR="00DA5C35" w:rsidRPr="00CE0BD9">
              <w:rPr>
                <w:lang w:val="es-ES"/>
              </w:rPr>
              <w:t xml:space="preserve"> </w:t>
            </w:r>
            <w:proofErr w:type="spellStart"/>
            <w:r w:rsidR="00DA5C35" w:rsidRPr="00CE0BD9">
              <w:rPr>
                <w:lang w:val="es-ES"/>
              </w:rPr>
              <w:t>elements</w:t>
            </w:r>
            <w:proofErr w:type="spellEnd"/>
            <w:r w:rsidR="00DA5C35" w:rsidRPr="00CE0BD9">
              <w:rPr>
                <w:lang w:val="es-ES"/>
              </w:rPr>
              <w:t xml:space="preserve"> are </w:t>
            </w:r>
            <w:proofErr w:type="spellStart"/>
            <w:r w:rsidR="00DA5C35" w:rsidRPr="00CE0BD9">
              <w:rPr>
                <w:lang w:val="es-ES"/>
              </w:rPr>
              <w:t>spaced</w:t>
            </w:r>
            <w:proofErr w:type="spellEnd"/>
            <w:r w:rsidR="00DA5C35" w:rsidRPr="00CE0BD9">
              <w:rPr>
                <w:lang w:val="es-ES"/>
              </w:rPr>
              <w:t xml:space="preserve"> </w:t>
            </w:r>
            <w:proofErr w:type="spellStart"/>
            <w:r w:rsidR="00DA5C35" w:rsidRPr="00CE0BD9">
              <w:rPr>
                <w:lang w:val="es-ES"/>
              </w:rPr>
              <w:t>by</w:t>
            </w:r>
            <w:proofErr w:type="spellEnd"/>
            <w:r w:rsidR="00DA5C35" w:rsidRPr="00CE0BD9">
              <w:rPr>
                <w:lang w:val="es-ES"/>
              </w:rPr>
              <w:t xml:space="preserve"> 0.5λ, </w:t>
            </w:r>
            <w:proofErr w:type="spellStart"/>
            <w:r w:rsidR="00DA5C35" w:rsidRPr="00CE0BD9">
              <w:rPr>
                <w:lang w:val="es-ES"/>
              </w:rPr>
              <w:t>cross-polarized</w:t>
            </w:r>
            <w:proofErr w:type="spellEnd"/>
            <w:r w:rsidR="00DA5C35" w:rsidRPr="00CE0BD9">
              <w:rPr>
                <w:lang w:val="es-ES"/>
              </w:rPr>
              <w:t xml:space="preserve"> (0/+90 </w:t>
            </w:r>
            <w:proofErr w:type="spellStart"/>
            <w:r w:rsidR="00DA5C35" w:rsidRPr="00CE0BD9">
              <w:rPr>
                <w:lang w:val="es-ES"/>
              </w:rPr>
              <w:t>deg</w:t>
            </w:r>
            <w:proofErr w:type="spellEnd"/>
            <w:r w:rsidR="00DA5C35" w:rsidRPr="00CE0BD9">
              <w:rPr>
                <w:lang w:val="es-ES"/>
              </w:rPr>
              <w:t>)</w:t>
            </w:r>
          </w:p>
        </w:tc>
      </w:tr>
      <w:tr w:rsidR="00DA5C35" w:rsidRPr="00CE0BD9" w14:paraId="22A5A0F3" w14:textId="77777777" w:rsidTr="00907346">
        <w:trPr>
          <w:jc w:val="center"/>
        </w:trPr>
        <w:tc>
          <w:tcPr>
            <w:tcW w:w="2515" w:type="dxa"/>
          </w:tcPr>
          <w:p w14:paraId="17FB5A65" w14:textId="77777777" w:rsidR="00DA5C35" w:rsidRPr="00CE0BD9" w:rsidRDefault="00DA5C35" w:rsidP="00907346">
            <w:pPr>
              <w:snapToGrid w:val="0"/>
              <w:spacing w:before="0" w:after="0"/>
              <w:rPr>
                <w:rFonts w:eastAsia="Microsoft YaHei"/>
              </w:rPr>
            </w:pPr>
            <w:r w:rsidRPr="00CE0BD9">
              <w:rPr>
                <w:rFonts w:eastAsia="Microsoft YaHei"/>
              </w:rPr>
              <w:t>UE antenna pattern</w:t>
            </w:r>
          </w:p>
        </w:tc>
        <w:tc>
          <w:tcPr>
            <w:tcW w:w="6835" w:type="dxa"/>
          </w:tcPr>
          <w:p w14:paraId="20C78E2A" w14:textId="77777777" w:rsidR="00DA5C35" w:rsidRPr="00CE0BD9" w:rsidRDefault="00DA5C35" w:rsidP="00907346">
            <w:pPr>
              <w:snapToGrid w:val="0"/>
              <w:spacing w:before="0" w:after="0"/>
              <w:rPr>
                <w:rFonts w:eastAsia="Microsoft YaHei"/>
              </w:rPr>
            </w:pPr>
            <w:r w:rsidRPr="00CE0BD9">
              <w:rPr>
                <w:rFonts w:eastAsia="Microsoft YaHei"/>
              </w:rPr>
              <w:t xml:space="preserve">8 </w:t>
            </w:r>
            <w:proofErr w:type="spellStart"/>
            <w:r w:rsidRPr="00CE0BD9">
              <w:rPr>
                <w:rFonts w:eastAsia="Microsoft YaHei"/>
              </w:rPr>
              <w:t>dBi</w:t>
            </w:r>
            <w:proofErr w:type="spellEnd"/>
            <w:r w:rsidRPr="00CE0BD9">
              <w:rPr>
                <w:rFonts w:eastAsia="Microsoft YaHei"/>
              </w:rPr>
              <w:t>, 65° HPBW (Outdoor FWA)</w:t>
            </w:r>
          </w:p>
        </w:tc>
      </w:tr>
      <w:tr w:rsidR="00DA5C35" w:rsidRPr="00CE0BD9" w14:paraId="60271452" w14:textId="77777777" w:rsidTr="00907346">
        <w:trPr>
          <w:jc w:val="center"/>
        </w:trPr>
        <w:tc>
          <w:tcPr>
            <w:tcW w:w="2515" w:type="dxa"/>
            <w:vAlign w:val="center"/>
          </w:tcPr>
          <w:p w14:paraId="471C4CE3" w14:textId="77777777" w:rsidR="00DA5C35" w:rsidRPr="00CE0BD9" w:rsidRDefault="00DA5C35" w:rsidP="00907346">
            <w:pPr>
              <w:snapToGrid w:val="0"/>
              <w:spacing w:before="0" w:after="0"/>
              <w:jc w:val="left"/>
              <w:rPr>
                <w:rFonts w:eastAsia="Microsoft YaHei"/>
              </w:rPr>
            </w:pPr>
            <w:r w:rsidRPr="00CE0BD9">
              <w:rPr>
                <w:rFonts w:eastAsia="Microsoft YaHei"/>
              </w:rPr>
              <w:t>Traffic Models</w:t>
            </w:r>
          </w:p>
        </w:tc>
        <w:tc>
          <w:tcPr>
            <w:tcW w:w="6835" w:type="dxa"/>
            <w:vAlign w:val="center"/>
          </w:tcPr>
          <w:p w14:paraId="23BE8CAA" w14:textId="77777777" w:rsidR="00DA5C35" w:rsidRPr="00CE0BD9" w:rsidRDefault="00DA5C35" w:rsidP="00907346">
            <w:pPr>
              <w:snapToGrid w:val="0"/>
              <w:spacing w:before="0" w:after="0"/>
              <w:jc w:val="left"/>
              <w:rPr>
                <w:rFonts w:eastAsia="Microsoft YaHei"/>
              </w:rPr>
            </w:pPr>
            <w:r w:rsidRPr="00CE0BD9">
              <w:rPr>
                <w:rFonts w:eastAsia="Microsoft YaHei"/>
              </w:rPr>
              <w:t>Full buffer</w:t>
            </w:r>
          </w:p>
        </w:tc>
      </w:tr>
      <w:tr w:rsidR="00DA5C35" w:rsidRPr="00CE0BD9" w14:paraId="0AB9A7C9" w14:textId="77777777" w:rsidTr="00907346">
        <w:trPr>
          <w:jc w:val="center"/>
        </w:trPr>
        <w:tc>
          <w:tcPr>
            <w:tcW w:w="2515" w:type="dxa"/>
            <w:vAlign w:val="center"/>
          </w:tcPr>
          <w:p w14:paraId="56438154" w14:textId="77777777" w:rsidR="00DA5C35" w:rsidRPr="00CE0BD9" w:rsidRDefault="00DA5C35" w:rsidP="00907346">
            <w:pPr>
              <w:snapToGrid w:val="0"/>
              <w:spacing w:before="0" w:after="0"/>
            </w:pPr>
            <w:r w:rsidRPr="00CE0BD9">
              <w:t>Modulation</w:t>
            </w:r>
          </w:p>
        </w:tc>
        <w:tc>
          <w:tcPr>
            <w:tcW w:w="6835" w:type="dxa"/>
            <w:vAlign w:val="center"/>
          </w:tcPr>
          <w:p w14:paraId="76C550CC" w14:textId="77777777" w:rsidR="00DA5C35" w:rsidRPr="00CE0BD9" w:rsidRDefault="00DA5C35" w:rsidP="00907346">
            <w:pPr>
              <w:snapToGrid w:val="0"/>
              <w:spacing w:before="0" w:after="0"/>
            </w:pPr>
            <w:r w:rsidRPr="00CE0BD9">
              <w:t>Up to 256-QAM</w:t>
            </w:r>
          </w:p>
        </w:tc>
      </w:tr>
      <w:tr w:rsidR="00DA5C35" w:rsidRPr="00CE0BD9" w14:paraId="65F30D3C" w14:textId="77777777" w:rsidTr="00907346">
        <w:trPr>
          <w:jc w:val="center"/>
        </w:trPr>
        <w:tc>
          <w:tcPr>
            <w:tcW w:w="2515" w:type="dxa"/>
          </w:tcPr>
          <w:p w14:paraId="0F667F4C" w14:textId="77777777" w:rsidR="00DA5C35" w:rsidRPr="00CE0BD9" w:rsidRDefault="00DA5C35" w:rsidP="00907346">
            <w:pPr>
              <w:snapToGrid w:val="0"/>
              <w:spacing w:before="0" w:after="0"/>
            </w:pPr>
            <w:r w:rsidRPr="00CE0BD9">
              <w:t>Power control</w:t>
            </w:r>
          </w:p>
        </w:tc>
        <w:tc>
          <w:tcPr>
            <w:tcW w:w="6835" w:type="dxa"/>
          </w:tcPr>
          <w:p w14:paraId="6A2E3FB4" w14:textId="77777777" w:rsidR="00DA5C35" w:rsidRPr="00CE0BD9" w:rsidRDefault="00DA5C35" w:rsidP="00907346">
            <w:pPr>
              <w:pStyle w:val="mc-p"/>
              <w:spacing w:before="0" w:beforeAutospacing="0" w:after="0" w:afterAutospacing="0"/>
              <w:contextualSpacing/>
              <w:rPr>
                <w:rFonts w:ascii="Times New Roman" w:eastAsia="SimSun" w:hAnsi="Times New Roman" w:cs="Times New Roman"/>
                <w:sz w:val="20"/>
                <w:szCs w:val="20"/>
                <w:lang w:eastAsia="en-US"/>
              </w:rPr>
            </w:pPr>
            <w:r w:rsidRPr="00CE0BD9">
              <w:rPr>
                <w:rFonts w:ascii="Times New Roman" w:eastAsia="SimSun" w:hAnsi="Times New Roman" w:cs="Times New Roman"/>
                <w:sz w:val="20"/>
                <w:szCs w:val="20"/>
                <w:lang w:eastAsia="en-US"/>
              </w:rPr>
              <w:t>Open loop,</w:t>
            </w:r>
            <w:r w:rsidRPr="00CE0BD9">
              <w:rPr>
                <w:rFonts w:ascii="Times New Roman" w:eastAsia="SimSun" w:hAnsi="Times New Roman" w:cs="Times New Roman"/>
                <w:lang w:eastAsia="en-US"/>
              </w:rPr>
              <w:t> </w:t>
            </w:r>
          </w:p>
          <w:p w14:paraId="0B4EC5F8" w14:textId="77777777" w:rsidR="00DA5C35" w:rsidRPr="00CE0BD9" w:rsidRDefault="00DA5C35" w:rsidP="00907346">
            <w:pPr>
              <w:pStyle w:val="mc-p"/>
              <w:spacing w:before="0" w:beforeAutospacing="0" w:after="0" w:afterAutospacing="0"/>
              <w:ind w:left="250" w:hanging="180"/>
              <w:contextualSpacing/>
              <w:rPr>
                <w:rFonts w:ascii="Times New Roman" w:eastAsia="SimSun" w:hAnsi="Times New Roman" w:cs="Times New Roman"/>
                <w:sz w:val="20"/>
                <w:szCs w:val="20"/>
                <w:lang w:eastAsia="en-US"/>
              </w:rPr>
            </w:pPr>
            <w:r w:rsidRPr="00CE0BD9">
              <w:rPr>
                <w:rFonts w:ascii="Times New Roman" w:eastAsia="SimSun" w:hAnsi="Times New Roman" w:cs="Times New Roman"/>
                <w:sz w:val="20"/>
                <w:szCs w:val="20"/>
                <w:lang w:eastAsia="en-US"/>
              </w:rPr>
              <w:t>-   </w:t>
            </w:r>
            <w:r w:rsidRPr="00CE0BD9">
              <w:rPr>
                <w:rFonts w:ascii="Times New Roman" w:eastAsia="SimSun" w:hAnsi="Times New Roman" w:cs="Times New Roman"/>
                <w:lang w:eastAsia="en-US"/>
              </w:rPr>
              <w:t> </w:t>
            </w:r>
            <w:r w:rsidRPr="00CE0BD9">
              <w:rPr>
                <w:rFonts w:ascii="Times New Roman" w:eastAsia="SimSun" w:hAnsi="Times New Roman" w:cs="Times New Roman"/>
                <w:sz w:val="20"/>
                <w:szCs w:val="20"/>
                <w:lang w:eastAsia="en-US"/>
              </w:rPr>
              <w:t>alpha = 0.8</w:t>
            </w:r>
          </w:p>
          <w:p w14:paraId="680D6BF2" w14:textId="77777777" w:rsidR="00DA5C35" w:rsidRPr="00CE0BD9" w:rsidRDefault="00DA5C35" w:rsidP="00907346">
            <w:pPr>
              <w:pStyle w:val="mc-p"/>
              <w:spacing w:before="0" w:beforeAutospacing="0" w:after="0" w:afterAutospacing="0"/>
              <w:ind w:left="250" w:hanging="180"/>
              <w:contextualSpacing/>
              <w:rPr>
                <w:rFonts w:ascii="Times New Roman" w:eastAsia="SimSun" w:hAnsi="Times New Roman" w:cs="Times New Roman"/>
                <w:sz w:val="20"/>
                <w:szCs w:val="20"/>
                <w:lang w:eastAsia="en-US"/>
              </w:rPr>
            </w:pPr>
            <w:r w:rsidRPr="00CE0BD9">
              <w:rPr>
                <w:rFonts w:ascii="Times New Roman" w:eastAsia="SimSun" w:hAnsi="Times New Roman" w:cs="Times New Roman"/>
                <w:sz w:val="20"/>
                <w:szCs w:val="20"/>
                <w:lang w:eastAsia="en-US"/>
              </w:rPr>
              <w:t>-   </w:t>
            </w:r>
            <w:r w:rsidRPr="00CE0BD9">
              <w:rPr>
                <w:rFonts w:ascii="Times New Roman" w:eastAsia="SimSun" w:hAnsi="Times New Roman" w:cs="Times New Roman"/>
                <w:lang w:eastAsia="en-US"/>
              </w:rPr>
              <w:t> </w:t>
            </w:r>
            <w:r w:rsidRPr="00CE0BD9">
              <w:rPr>
                <w:rFonts w:ascii="Times New Roman" w:eastAsia="SimSun" w:hAnsi="Times New Roman" w:cs="Times New Roman"/>
                <w:sz w:val="20"/>
                <w:szCs w:val="20"/>
                <w:lang w:eastAsia="en-US"/>
              </w:rPr>
              <w:t>P0</w:t>
            </w:r>
            <w:r w:rsidRPr="00CE0BD9">
              <w:rPr>
                <w:rFonts w:ascii="Times New Roman" w:eastAsia="SimSun" w:hAnsi="Times New Roman" w:cs="Times New Roman"/>
                <w:lang w:eastAsia="en-US"/>
              </w:rPr>
              <w:t> </w:t>
            </w:r>
            <w:r w:rsidRPr="00CE0BD9">
              <w:rPr>
                <w:rFonts w:ascii="Times New Roman" w:eastAsia="SimSun" w:hAnsi="Times New Roman" w:cs="Times New Roman"/>
                <w:sz w:val="20"/>
                <w:szCs w:val="20"/>
                <w:lang w:eastAsia="en-US"/>
              </w:rPr>
              <w:t>= -80 dBm</w:t>
            </w:r>
            <w:r w:rsidRPr="00CE0BD9">
              <w:rPr>
                <w:rFonts w:ascii="Times New Roman" w:eastAsia="SimSun" w:hAnsi="Times New Roman" w:cs="Times New Roman"/>
                <w:lang w:eastAsia="en-US"/>
              </w:rPr>
              <w:t>  </w:t>
            </w:r>
          </w:p>
        </w:tc>
      </w:tr>
      <w:tr w:rsidR="00DA5C35" w:rsidRPr="00CE0BD9" w14:paraId="5E0ADFFA" w14:textId="77777777" w:rsidTr="00907346">
        <w:trPr>
          <w:jc w:val="center"/>
        </w:trPr>
        <w:tc>
          <w:tcPr>
            <w:tcW w:w="2515" w:type="dxa"/>
          </w:tcPr>
          <w:p w14:paraId="384FAD56" w14:textId="77777777" w:rsidR="00DA5C35" w:rsidRPr="00CE0BD9" w:rsidRDefault="00DA5C35" w:rsidP="00907346">
            <w:pPr>
              <w:snapToGrid w:val="0"/>
              <w:spacing w:before="0" w:after="0"/>
            </w:pPr>
            <w:r w:rsidRPr="00CE0BD9">
              <w:t>Phase offset range</w:t>
            </w:r>
          </w:p>
        </w:tc>
        <w:tc>
          <w:tcPr>
            <w:tcW w:w="6835" w:type="dxa"/>
          </w:tcPr>
          <w:p w14:paraId="63B97D5A" w14:textId="77777777" w:rsidR="00DA5C35" w:rsidRPr="00CE0BD9" w:rsidRDefault="00DA5C35" w:rsidP="00907346">
            <w:pPr>
              <w:pStyle w:val="mc-p"/>
              <w:spacing w:before="0" w:beforeAutospacing="0" w:after="0" w:afterAutospacing="0"/>
              <w:contextualSpacing/>
              <w:rPr>
                <w:rFonts w:ascii="Times New Roman" w:eastAsia="Microsoft YaHei" w:hAnsi="Times New Roman" w:cs="Times New Roman"/>
                <w:sz w:val="20"/>
                <w:szCs w:val="20"/>
                <w:lang w:eastAsia="en-US"/>
              </w:rPr>
            </w:pPr>
            <w:r w:rsidRPr="00CE0BD9">
              <w:rPr>
                <w:rFonts w:ascii="Times New Roman" w:eastAsia="Microsoft YaHei" w:hAnsi="Times New Roman" w:cs="Times New Roman"/>
                <w:sz w:val="20"/>
                <w:szCs w:val="20"/>
                <w:lang w:eastAsia="en-US"/>
              </w:rPr>
              <w:t xml:space="preserve">Phase Error ~ </w:t>
            </w:r>
            <w:r w:rsidRPr="00CE0BD9">
              <w:rPr>
                <w:rFonts w:ascii="Cambria Math" w:eastAsia="Microsoft YaHei" w:hAnsi="Cambria Math" w:cs="Cambria Math"/>
                <w:sz w:val="20"/>
                <w:szCs w:val="20"/>
                <w:lang w:eastAsia="en-US"/>
              </w:rPr>
              <w:t>𝑈</w:t>
            </w:r>
            <w:r w:rsidRPr="00CE0BD9">
              <w:rPr>
                <w:rFonts w:ascii="Times New Roman" w:eastAsia="Microsoft YaHei" w:hAnsi="Times New Roman" w:cs="Times New Roman"/>
                <w:sz w:val="20"/>
                <w:szCs w:val="20"/>
                <w:lang w:eastAsia="en-US"/>
              </w:rPr>
              <w:t xml:space="preserve"> [ −</w:t>
            </w:r>
            <w:r w:rsidRPr="00CE0BD9">
              <w:rPr>
                <w:rFonts w:ascii="Cambria Math" w:eastAsia="Microsoft YaHei" w:hAnsi="Cambria Math" w:cs="Cambria Math"/>
                <w:sz w:val="20"/>
                <w:szCs w:val="20"/>
                <w:lang w:eastAsia="en-US"/>
              </w:rPr>
              <w:t>θ</w:t>
            </w:r>
            <w:r w:rsidRPr="00CE0BD9">
              <w:rPr>
                <w:rFonts w:ascii="Times New Roman" w:eastAsia="Microsoft YaHei" w:hAnsi="Times New Roman" w:cs="Times New Roman"/>
                <w:sz w:val="20"/>
                <w:szCs w:val="20"/>
                <w:lang w:eastAsia="en-US"/>
              </w:rPr>
              <w:t xml:space="preserve">, </w:t>
            </w:r>
            <w:r w:rsidRPr="00CE0BD9">
              <w:rPr>
                <w:rFonts w:ascii="Cambria Math" w:eastAsia="Microsoft YaHei" w:hAnsi="Cambria Math" w:cs="Cambria Math"/>
                <w:sz w:val="20"/>
                <w:szCs w:val="20"/>
                <w:lang w:eastAsia="en-US"/>
              </w:rPr>
              <w:t>θ</w:t>
            </w:r>
            <w:r w:rsidRPr="00CE0BD9">
              <w:rPr>
                <w:rFonts w:ascii="Times New Roman" w:eastAsia="Microsoft YaHei" w:hAnsi="Times New Roman" w:cs="Times New Roman"/>
                <w:sz w:val="20"/>
                <w:szCs w:val="20"/>
                <w:lang w:eastAsia="en-US"/>
              </w:rPr>
              <w:t>], θ = 0°, 45°, 90°, 135°, 180°</w:t>
            </w:r>
          </w:p>
        </w:tc>
      </w:tr>
      <w:tr w:rsidR="00DA5C35" w:rsidRPr="001A009C" w14:paraId="7004A912" w14:textId="77777777" w:rsidTr="00907346">
        <w:trPr>
          <w:jc w:val="center"/>
        </w:trPr>
        <w:tc>
          <w:tcPr>
            <w:tcW w:w="2515" w:type="dxa"/>
            <w:vAlign w:val="center"/>
          </w:tcPr>
          <w:p w14:paraId="623F6471" w14:textId="77777777" w:rsidR="00DA5C35" w:rsidRPr="00CE0BD9" w:rsidRDefault="00DA5C35" w:rsidP="00907346">
            <w:pPr>
              <w:snapToGrid w:val="0"/>
              <w:spacing w:before="0" w:after="0"/>
            </w:pPr>
            <w:r w:rsidRPr="00CE0BD9">
              <w:t xml:space="preserve">UL codebook </w:t>
            </w:r>
          </w:p>
        </w:tc>
        <w:tc>
          <w:tcPr>
            <w:tcW w:w="6835" w:type="dxa"/>
            <w:vAlign w:val="center"/>
          </w:tcPr>
          <w:p w14:paraId="153CA522" w14:textId="60BFB81E" w:rsidR="00CE0BD9" w:rsidRPr="00CA7B12" w:rsidRDefault="00DA5C35" w:rsidP="00907346">
            <w:pPr>
              <w:snapToGrid w:val="0"/>
              <w:spacing w:before="0" w:after="0"/>
            </w:pPr>
            <w:r w:rsidRPr="00CA7B12">
              <w:t>Alt 1b</w:t>
            </w:r>
            <w:r w:rsidR="002806CF" w:rsidRPr="00CA7B12">
              <w:t xml:space="preserve"> (pure DFT CB </w:t>
            </w:r>
            <w:r w:rsidR="00CE0BD9" w:rsidRPr="00CA7B12">
              <w:t>with</w:t>
            </w:r>
            <w:r w:rsidR="002806CF" w:rsidRPr="00CA7B12">
              <w:t xml:space="preserve"> </w:t>
            </w:r>
            <w:r w:rsidR="007E4144" w:rsidRPr="00CA7B12">
              <w:t xml:space="preserve">size </w:t>
            </w:r>
            <w:r w:rsidR="002806CF" w:rsidRPr="00CA7B12">
              <w:t>120)</w:t>
            </w:r>
          </w:p>
          <w:p w14:paraId="25391FE7" w14:textId="072ED7AE" w:rsidR="00CE0BD9" w:rsidRPr="00CA7B12" w:rsidRDefault="00765FB0" w:rsidP="00907346">
            <w:pPr>
              <w:snapToGrid w:val="0"/>
              <w:spacing w:before="0" w:after="0"/>
            </w:pPr>
            <w:r w:rsidRPr="00CA7B12">
              <w:t>H</w:t>
            </w:r>
            <w:r w:rsidR="002806CF" w:rsidRPr="00CA7B12">
              <w:t xml:space="preserve">ybrid CB (DFT CB size 120 + 8 </w:t>
            </w:r>
            <w:proofErr w:type="spellStart"/>
            <w:r w:rsidR="002806CF" w:rsidRPr="00CA7B12">
              <w:t>nonDFT</w:t>
            </w:r>
            <w:proofErr w:type="spellEnd"/>
            <w:r w:rsidR="002806CF" w:rsidRPr="00CA7B12">
              <w:t xml:space="preserve"> precoders) </w:t>
            </w:r>
          </w:p>
          <w:p w14:paraId="34FD2F19" w14:textId="13978C91" w:rsidR="00DA5C35" w:rsidRPr="00CE0BD9" w:rsidRDefault="00765FB0" w:rsidP="00907346">
            <w:pPr>
              <w:snapToGrid w:val="0"/>
              <w:spacing w:before="0" w:after="0"/>
            </w:pPr>
            <w:r w:rsidRPr="00CA7B12">
              <w:t>H</w:t>
            </w:r>
            <w:r w:rsidR="002806CF" w:rsidRPr="00CA7B12">
              <w:t xml:space="preserve">ybrid CB (DFT CB size 80+48 </w:t>
            </w:r>
            <w:proofErr w:type="spellStart"/>
            <w:r w:rsidR="002806CF" w:rsidRPr="00CA7B12">
              <w:t>nonDFT</w:t>
            </w:r>
            <w:proofErr w:type="spellEnd"/>
            <w:r w:rsidR="002806CF" w:rsidRPr="00CA7B12">
              <w:t xml:space="preserve"> precoders)</w:t>
            </w:r>
          </w:p>
        </w:tc>
      </w:tr>
    </w:tbl>
    <w:p w14:paraId="7DD71351" w14:textId="3DBA2302" w:rsidR="00DA5C35" w:rsidRDefault="00DA5C35" w:rsidP="00DA5C35">
      <w:pPr>
        <w:rPr>
          <w:highlight w:val="yellow"/>
        </w:rPr>
      </w:pPr>
    </w:p>
    <w:p w14:paraId="70BDEE05" w14:textId="31C956F8" w:rsidR="00DB7733" w:rsidRPr="005F679A" w:rsidRDefault="00D32214" w:rsidP="006F00DD">
      <w:pPr>
        <w:rPr>
          <w:u w:val="single"/>
        </w:rPr>
      </w:pPr>
      <w:r>
        <w:t xml:space="preserve">For ULA </w:t>
      </w:r>
      <w:r w:rsidR="00720119">
        <w:t>layout</w:t>
      </w:r>
      <w:r w:rsidR="00EA21E6">
        <w:t xml:space="preserve">, with N1=4 and N2=1, </w:t>
      </w:r>
      <w:r w:rsidR="00430A13">
        <w:t xml:space="preserve">a pure DFT codebook can be constructed </w:t>
      </w:r>
      <w:r w:rsidR="00960C92">
        <w:t>as the following</w:t>
      </w:r>
      <w:r w:rsidR="0057171C">
        <w:t xml:space="preserve"> </w:t>
      </w:r>
      <w:r w:rsidR="0008033B">
        <w:fldChar w:fldCharType="begin"/>
      </w:r>
      <w:r w:rsidR="0008033B">
        <w:instrText xml:space="preserve"> REF _Ref127218591 \h </w:instrText>
      </w:r>
      <w:r w:rsidR="0008033B">
        <w:fldChar w:fldCharType="separate"/>
      </w:r>
      <w:r w:rsidR="0008033B">
        <w:t xml:space="preserve">Table </w:t>
      </w:r>
      <w:r w:rsidR="0008033B">
        <w:rPr>
          <w:noProof/>
        </w:rPr>
        <w:t>2</w:t>
      </w:r>
      <w:r w:rsidR="0008033B">
        <w:fldChar w:fldCharType="end"/>
      </w:r>
      <w:r w:rsidR="0057171C">
        <w:t xml:space="preserve">. </w:t>
      </w:r>
      <w:r w:rsidR="00657CA0">
        <w:t xml:space="preserve">Within this table, for each rank, </w:t>
      </w:r>
      <w:r w:rsidR="00067CFF">
        <w:t xml:space="preserve">Rel-15 spec for DL </w:t>
      </w:r>
      <w:r w:rsidR="00956201">
        <w:t>type 1</w:t>
      </w:r>
      <w:r w:rsidR="00615DF4">
        <w:t xml:space="preserve"> single panel CB</w:t>
      </w:r>
      <w:r w:rsidR="00EE57AA">
        <w:t xml:space="preserve"> mode 1 is </w:t>
      </w:r>
      <w:r w:rsidR="0053671C">
        <w:t>followed</w:t>
      </w:r>
      <w:r w:rsidR="00CE135C">
        <w:t xml:space="preserve">, without reducing the number of precoders for any rank. </w:t>
      </w:r>
      <w:r w:rsidR="00DB7733" w:rsidRPr="005F679A">
        <w:t xml:space="preserve"> </w:t>
      </w:r>
    </w:p>
    <w:p w14:paraId="227E890A" w14:textId="6D3670F3" w:rsidR="006F00DD" w:rsidRDefault="006F00DD" w:rsidP="006F00DD">
      <w:pPr>
        <w:pStyle w:val="Caption"/>
        <w:spacing w:before="0"/>
        <w:jc w:val="center"/>
        <w:rPr>
          <w:lang w:eastAsia="zh-CN"/>
        </w:rPr>
      </w:pPr>
      <w:bookmarkStart w:id="18" w:name="_Ref127218591"/>
      <w:r>
        <w:t xml:space="preserve">Table </w:t>
      </w:r>
      <w:r>
        <w:fldChar w:fldCharType="begin"/>
      </w:r>
      <w:r>
        <w:instrText>SEQ Table \* ARABIC</w:instrText>
      </w:r>
      <w:r>
        <w:fldChar w:fldCharType="separate"/>
      </w:r>
      <w:r w:rsidR="001D3B56">
        <w:rPr>
          <w:noProof/>
        </w:rPr>
        <w:t>2</w:t>
      </w:r>
      <w:r>
        <w:fldChar w:fldCharType="end"/>
      </w:r>
      <w:bookmarkEnd w:id="18"/>
      <w:r>
        <w:t>:</w:t>
      </w:r>
      <w:r w:rsidRPr="00D86520">
        <w:t xml:space="preserve"> </w:t>
      </w:r>
      <w:r w:rsidRPr="00C073A6">
        <w:t xml:space="preserve">UL 8Tx </w:t>
      </w:r>
      <w:r>
        <w:t xml:space="preserve">size 120 </w:t>
      </w:r>
      <w:r w:rsidR="00DC3B48">
        <w:t xml:space="preserve">CB </w:t>
      </w:r>
      <w:r w:rsidR="002870D8">
        <w:t>(</w:t>
      </w:r>
      <w:proofErr w:type="spellStart"/>
      <w:r w:rsidR="007D2FC3">
        <w:t>pureDFT</w:t>
      </w:r>
      <w:proofErr w:type="spellEnd"/>
      <w:r w:rsidR="00DC3B48">
        <w:t xml:space="preserve"> precoders</w:t>
      </w:r>
      <w:r w:rsidR="002870D8">
        <w:t>)</w:t>
      </w:r>
      <w:r w:rsidR="007D2FC3">
        <w:t xml:space="preserve"> </w:t>
      </w:r>
      <w:r w:rsidR="002870D8">
        <w:t>for ULA</w:t>
      </w:r>
      <w:r w:rsidR="004E657D">
        <w:t xml:space="preserve"> (</w:t>
      </w:r>
      <w:r w:rsidR="004E657D" w:rsidRPr="00E057B5">
        <w:t>N1=</w:t>
      </w:r>
      <w:r w:rsidR="004E657D">
        <w:t>4</w:t>
      </w:r>
      <w:r w:rsidR="004E657D" w:rsidRPr="00E057B5">
        <w:t>, N2=1</w:t>
      </w:r>
      <w:r w:rsidR="004E657D">
        <w:t>)</w:t>
      </w:r>
      <w:r w:rsidR="002870D8">
        <w:t xml:space="preserve"> layout</w:t>
      </w:r>
    </w:p>
    <w:tbl>
      <w:tblPr>
        <w:tblStyle w:val="TableGrid"/>
        <w:tblW w:w="0" w:type="auto"/>
        <w:tblLook w:val="04A0" w:firstRow="1" w:lastRow="0" w:firstColumn="1" w:lastColumn="0" w:noHBand="0" w:noVBand="1"/>
      </w:tblPr>
      <w:tblGrid>
        <w:gridCol w:w="1255"/>
        <w:gridCol w:w="1440"/>
        <w:gridCol w:w="7267"/>
      </w:tblGrid>
      <w:tr w:rsidR="006F00DD" w14:paraId="192363F7" w14:textId="77777777">
        <w:tc>
          <w:tcPr>
            <w:tcW w:w="1255" w:type="dxa"/>
          </w:tcPr>
          <w:p w14:paraId="6B5BFDF3" w14:textId="77777777" w:rsidR="006F00DD" w:rsidRPr="001F7703" w:rsidRDefault="006F00DD">
            <w:pPr>
              <w:spacing w:before="0" w:after="0"/>
            </w:pPr>
            <w:r w:rsidRPr="001F7703">
              <w:t>Rank</w:t>
            </w:r>
          </w:p>
        </w:tc>
        <w:tc>
          <w:tcPr>
            <w:tcW w:w="1440" w:type="dxa"/>
          </w:tcPr>
          <w:p w14:paraId="432A51C2" w14:textId="77777777" w:rsidR="006F00DD" w:rsidRPr="001F7703" w:rsidRDefault="006F00DD">
            <w:pPr>
              <w:spacing w:before="0" w:after="0"/>
            </w:pPr>
            <w:r w:rsidRPr="001F7703">
              <w:t xml:space="preserve"># </w:t>
            </w:r>
            <w:proofErr w:type="gramStart"/>
            <w:r w:rsidRPr="001F7703">
              <w:t>precoders</w:t>
            </w:r>
            <w:proofErr w:type="gramEnd"/>
            <w:r w:rsidRPr="001F7703">
              <w:t xml:space="preserve"> </w:t>
            </w:r>
          </w:p>
        </w:tc>
        <w:tc>
          <w:tcPr>
            <w:tcW w:w="7267" w:type="dxa"/>
          </w:tcPr>
          <w:p w14:paraId="498F4A54" w14:textId="77777777" w:rsidR="006F00DD" w:rsidRPr="001F7703" w:rsidRDefault="006F00DD">
            <w:pPr>
              <w:spacing w:before="0" w:after="0"/>
            </w:pPr>
            <w:r w:rsidRPr="001F7703">
              <w:t>Notes of codebook construction method</w:t>
            </w:r>
          </w:p>
        </w:tc>
      </w:tr>
      <w:tr w:rsidR="006F00DD" w14:paraId="72D2DBB4" w14:textId="77777777">
        <w:tc>
          <w:tcPr>
            <w:tcW w:w="1255" w:type="dxa"/>
          </w:tcPr>
          <w:p w14:paraId="7DBEC056" w14:textId="77777777" w:rsidR="006F00DD" w:rsidRPr="001F7703" w:rsidRDefault="006F00DD">
            <w:pPr>
              <w:spacing w:before="0" w:after="0"/>
            </w:pPr>
            <w:r w:rsidRPr="001F7703">
              <w:t>Rank 1</w:t>
            </w:r>
          </w:p>
        </w:tc>
        <w:tc>
          <w:tcPr>
            <w:tcW w:w="1440" w:type="dxa"/>
          </w:tcPr>
          <w:p w14:paraId="19E599A2" w14:textId="77777777" w:rsidR="006F00DD" w:rsidRPr="001F7703" w:rsidRDefault="006F00DD">
            <w:pPr>
              <w:spacing w:before="0" w:after="0"/>
            </w:pPr>
            <w:r>
              <w:t>16</w:t>
            </w:r>
          </w:p>
        </w:tc>
        <w:tc>
          <w:tcPr>
            <w:tcW w:w="7267" w:type="dxa"/>
          </w:tcPr>
          <w:p w14:paraId="18438F08" w14:textId="77777777" w:rsidR="006F00DD" w:rsidRPr="001F7703" w:rsidRDefault="006F00DD">
            <w:pPr>
              <w:spacing w:before="0" w:after="0"/>
            </w:pPr>
            <w:proofErr w:type="spellStart"/>
            <w:r w:rsidRPr="00E057B5">
              <w:t>CodebookMode</w:t>
            </w:r>
            <w:proofErr w:type="spellEnd"/>
            <w:r w:rsidRPr="00E057B5">
              <w:t>=1, N1=</w:t>
            </w:r>
            <w:r>
              <w:t>4</w:t>
            </w:r>
            <w:r w:rsidRPr="00E057B5">
              <w:t>, N2=1, O1=</w:t>
            </w:r>
            <w:r>
              <w:t>1</w:t>
            </w:r>
            <w:r w:rsidRPr="00E057B5">
              <w:t>, O2=1</w:t>
            </w:r>
            <w:r>
              <w:t xml:space="preserve">, </w:t>
            </w:r>
            <m:oMath>
              <m:sSub>
                <m:sSubPr>
                  <m:ctrlPr>
                    <w:rPr>
                      <w:rFonts w:ascii="Cambria Math" w:hAnsi="Cambria Math"/>
                      <w:i/>
                      <w:iCs/>
                    </w:rPr>
                  </m:ctrlPr>
                </m:sSubPr>
                <m:e>
                  <m:r>
                    <w:rPr>
                      <w:rFonts w:ascii="Cambria Math" w:hAnsi="Cambria Math"/>
                    </w:rPr>
                    <m:t>i</m:t>
                  </m:r>
                </m:e>
                <m:sub>
                  <m:r>
                    <w:rPr>
                      <w:rFonts w:ascii="Cambria Math" w:hAnsi="Cambria Math"/>
                    </w:rPr>
                    <m:t>2</m:t>
                  </m:r>
                </m:sub>
              </m:sSub>
              <m:r>
                <w:rPr>
                  <w:rFonts w:ascii="Cambria Math" w:hAnsi="Cambria Math"/>
                </w:rPr>
                <m:t>=0,1,2,3</m:t>
              </m:r>
            </m:oMath>
          </w:p>
        </w:tc>
      </w:tr>
      <w:tr w:rsidR="006F00DD" w14:paraId="7CEEB408" w14:textId="77777777">
        <w:tc>
          <w:tcPr>
            <w:tcW w:w="1255" w:type="dxa"/>
          </w:tcPr>
          <w:p w14:paraId="1E437244" w14:textId="77777777" w:rsidR="006F00DD" w:rsidRPr="001F7703" w:rsidRDefault="006F00DD">
            <w:pPr>
              <w:spacing w:before="0" w:after="0"/>
            </w:pPr>
            <w:r w:rsidRPr="001F7703">
              <w:t>Rank 2</w:t>
            </w:r>
          </w:p>
        </w:tc>
        <w:tc>
          <w:tcPr>
            <w:tcW w:w="1440" w:type="dxa"/>
          </w:tcPr>
          <w:p w14:paraId="1C836782" w14:textId="77777777" w:rsidR="006F00DD" w:rsidRPr="001F7703" w:rsidRDefault="006F00DD">
            <w:pPr>
              <w:spacing w:before="0" w:after="0"/>
            </w:pPr>
            <w:r>
              <w:t>32</w:t>
            </w:r>
          </w:p>
        </w:tc>
        <w:tc>
          <w:tcPr>
            <w:tcW w:w="7267" w:type="dxa"/>
          </w:tcPr>
          <w:p w14:paraId="7826A0AB" w14:textId="77777777" w:rsidR="006F00DD" w:rsidRPr="001143BF" w:rsidRDefault="006F00DD">
            <w:pPr>
              <w:spacing w:before="0" w:after="0"/>
              <w:rPr>
                <w:rFonts w:ascii="Cambria Math" w:hAnsi="Cambria Math"/>
                <w:i/>
                <w:lang w:eastAsia="zh-CN"/>
              </w:rPr>
            </w:pPr>
            <w:proofErr w:type="spellStart"/>
            <w:r w:rsidRPr="00E057B5">
              <w:t>CodebookMode</w:t>
            </w:r>
            <w:proofErr w:type="spellEnd"/>
            <w:r w:rsidRPr="00E057B5">
              <w:t>=1, N1=</w:t>
            </w:r>
            <w:r>
              <w:t>4</w:t>
            </w:r>
            <w:r w:rsidRPr="00E057B5">
              <w:t>, N2=1, O1=</w:t>
            </w:r>
            <w:r>
              <w:t>1</w:t>
            </w:r>
            <w:r w:rsidRPr="00E057B5">
              <w:t>, O2=1</w:t>
            </w:r>
            <w:r>
              <w:t xml:space="preserve">, </w:t>
            </w:r>
            <m:oMath>
              <m:sSub>
                <m:sSubPr>
                  <m:ctrlPr>
                    <w:rPr>
                      <w:rFonts w:ascii="Cambria Math" w:hAnsi="Cambria Math"/>
                      <w:i/>
                      <w:iCs/>
                    </w:rPr>
                  </m:ctrlPr>
                </m:sSubPr>
                <m:e>
                  <m:r>
                    <w:rPr>
                      <w:rFonts w:ascii="Cambria Math" w:hAnsi="Cambria Math"/>
                    </w:rPr>
                    <m:t>i</m:t>
                  </m:r>
                </m:e>
                <m:sub>
                  <m:r>
                    <w:rPr>
                      <w:rFonts w:ascii="Cambria Math" w:hAnsi="Cambria Math"/>
                    </w:rPr>
                    <m:t>2</m:t>
                  </m:r>
                </m:sub>
              </m:sSub>
              <m:r>
                <w:rPr>
                  <w:rFonts w:ascii="Cambria Math" w:hAnsi="Cambria Math"/>
                </w:rPr>
                <m:t>=0,1</m:t>
              </m:r>
            </m:oMath>
            <w:r>
              <w:rPr>
                <w:iCs/>
              </w:rPr>
              <w:t xml:space="preserve">, </w:t>
            </w:r>
            <w:r>
              <w:t xml:space="preserve"> </w:t>
            </w:r>
            <m:oMath>
              <m:sSub>
                <m:sSubPr>
                  <m:ctrlPr>
                    <w:rPr>
                      <w:rFonts w:ascii="Cambria Math" w:hAnsi="Cambria Math"/>
                      <w:i/>
                      <w:iCs/>
                    </w:rPr>
                  </m:ctrlPr>
                </m:sSubPr>
                <m:e>
                  <m:r>
                    <w:rPr>
                      <w:rFonts w:ascii="Cambria Math" w:hAnsi="Cambria Math"/>
                    </w:rPr>
                    <m:t>i</m:t>
                  </m:r>
                </m:e>
                <m:sub>
                  <m:r>
                    <w:rPr>
                      <w:rFonts w:ascii="Cambria Math" w:hAnsi="Cambria Math"/>
                    </w:rPr>
                    <m:t>1,3</m:t>
                  </m:r>
                </m:sub>
              </m:sSub>
              <m:r>
                <w:rPr>
                  <w:rFonts w:ascii="Cambria Math" w:hAnsi="Cambria Math"/>
                </w:rPr>
                <m:t>=0,1,2,3</m:t>
              </m:r>
            </m:oMath>
          </w:p>
        </w:tc>
      </w:tr>
      <w:tr w:rsidR="006F00DD" w14:paraId="5D0C58E8" w14:textId="77777777">
        <w:tc>
          <w:tcPr>
            <w:tcW w:w="1255" w:type="dxa"/>
          </w:tcPr>
          <w:p w14:paraId="6C7D971B" w14:textId="77777777" w:rsidR="006F00DD" w:rsidRPr="001F7703" w:rsidRDefault="006F00DD">
            <w:pPr>
              <w:spacing w:before="0" w:after="0"/>
            </w:pPr>
            <w:r w:rsidRPr="001F7703">
              <w:t>Rank 3</w:t>
            </w:r>
          </w:p>
        </w:tc>
        <w:tc>
          <w:tcPr>
            <w:tcW w:w="1440" w:type="dxa"/>
          </w:tcPr>
          <w:p w14:paraId="291ADEEC" w14:textId="77777777" w:rsidR="006F00DD" w:rsidRPr="001F7703" w:rsidRDefault="006F00DD">
            <w:pPr>
              <w:spacing w:before="0" w:after="0"/>
            </w:pPr>
            <w:r>
              <w:t>24</w:t>
            </w:r>
          </w:p>
        </w:tc>
        <w:tc>
          <w:tcPr>
            <w:tcW w:w="7267" w:type="dxa"/>
          </w:tcPr>
          <w:p w14:paraId="06E6BDCF" w14:textId="77777777" w:rsidR="006F00DD" w:rsidRPr="001F7703" w:rsidRDefault="006F00DD">
            <w:pPr>
              <w:spacing w:before="0" w:after="0"/>
            </w:pPr>
            <w:proofErr w:type="spellStart"/>
            <w:r w:rsidRPr="00E057B5">
              <w:t>CodebookMode</w:t>
            </w:r>
            <w:proofErr w:type="spellEnd"/>
            <w:r w:rsidRPr="00E057B5">
              <w:t>=1, N1=</w:t>
            </w:r>
            <w:r>
              <w:t>4</w:t>
            </w:r>
            <w:r w:rsidRPr="00E057B5">
              <w:t>, N2=1, O1=</w:t>
            </w:r>
            <w:r>
              <w:t>1</w:t>
            </w:r>
            <w:r w:rsidRPr="00E057B5">
              <w:t>, O2=1</w:t>
            </w:r>
            <w:r>
              <w:t xml:space="preserve">, </w:t>
            </w:r>
            <m:oMath>
              <m:sSub>
                <m:sSubPr>
                  <m:ctrlPr>
                    <w:rPr>
                      <w:rFonts w:ascii="Cambria Math" w:hAnsi="Cambria Math"/>
                      <w:i/>
                      <w:iCs/>
                    </w:rPr>
                  </m:ctrlPr>
                </m:sSubPr>
                <m:e>
                  <m:r>
                    <w:rPr>
                      <w:rFonts w:ascii="Cambria Math" w:hAnsi="Cambria Math"/>
                    </w:rPr>
                    <m:t>i</m:t>
                  </m:r>
                </m:e>
                <m:sub>
                  <m:r>
                    <w:rPr>
                      <w:rFonts w:ascii="Cambria Math" w:hAnsi="Cambria Math"/>
                    </w:rPr>
                    <m:t>2</m:t>
                  </m:r>
                </m:sub>
              </m:sSub>
              <m:r>
                <w:rPr>
                  <w:rFonts w:ascii="Cambria Math" w:hAnsi="Cambria Math"/>
                </w:rPr>
                <m:t>=0,1</m:t>
              </m:r>
            </m:oMath>
            <w:r>
              <w:rPr>
                <w:iCs/>
              </w:rPr>
              <w:t xml:space="preserve">, </w:t>
            </w:r>
            <w:r>
              <w:t xml:space="preserve"> </w:t>
            </w:r>
            <m:oMath>
              <m:sSub>
                <m:sSubPr>
                  <m:ctrlPr>
                    <w:rPr>
                      <w:rFonts w:ascii="Cambria Math" w:hAnsi="Cambria Math"/>
                      <w:i/>
                      <w:iCs/>
                    </w:rPr>
                  </m:ctrlPr>
                </m:sSubPr>
                <m:e>
                  <m:r>
                    <w:rPr>
                      <w:rFonts w:ascii="Cambria Math" w:hAnsi="Cambria Math"/>
                    </w:rPr>
                    <m:t>i</m:t>
                  </m:r>
                </m:e>
                <m:sub>
                  <m:r>
                    <w:rPr>
                      <w:rFonts w:ascii="Cambria Math" w:hAnsi="Cambria Math"/>
                    </w:rPr>
                    <m:t>1,3</m:t>
                  </m:r>
                </m:sub>
              </m:sSub>
              <m:r>
                <w:rPr>
                  <w:rFonts w:ascii="Cambria Math" w:hAnsi="Cambria Math"/>
                </w:rPr>
                <m:t>=0</m:t>
              </m:r>
            </m:oMath>
            <w:r>
              <w:t>,1,2</w:t>
            </w:r>
          </w:p>
        </w:tc>
      </w:tr>
      <w:tr w:rsidR="006F00DD" w14:paraId="4F5A39C3" w14:textId="77777777">
        <w:tc>
          <w:tcPr>
            <w:tcW w:w="1255" w:type="dxa"/>
          </w:tcPr>
          <w:p w14:paraId="3DBBAAA7" w14:textId="77777777" w:rsidR="006F00DD" w:rsidRPr="001F7703" w:rsidRDefault="006F00DD">
            <w:pPr>
              <w:spacing w:before="0" w:after="0"/>
            </w:pPr>
            <w:r w:rsidRPr="001F7703">
              <w:t>Rank 4</w:t>
            </w:r>
          </w:p>
        </w:tc>
        <w:tc>
          <w:tcPr>
            <w:tcW w:w="1440" w:type="dxa"/>
          </w:tcPr>
          <w:p w14:paraId="638E917F" w14:textId="77777777" w:rsidR="006F00DD" w:rsidRPr="001F7703" w:rsidRDefault="006F00DD">
            <w:pPr>
              <w:spacing w:before="0" w:after="0"/>
            </w:pPr>
            <w:r>
              <w:t>24</w:t>
            </w:r>
          </w:p>
        </w:tc>
        <w:tc>
          <w:tcPr>
            <w:tcW w:w="7267" w:type="dxa"/>
          </w:tcPr>
          <w:p w14:paraId="6F70A441" w14:textId="77777777" w:rsidR="006F00DD" w:rsidRPr="001143BF" w:rsidRDefault="006F00DD">
            <w:pPr>
              <w:spacing w:before="0" w:after="0"/>
              <w:rPr>
                <w:rFonts w:ascii="Cambria Math" w:hAnsi="Cambria Math"/>
                <w:i/>
              </w:rPr>
            </w:pPr>
            <w:proofErr w:type="spellStart"/>
            <w:r w:rsidRPr="00E057B5">
              <w:t>CodebookMode</w:t>
            </w:r>
            <w:proofErr w:type="spellEnd"/>
            <w:r w:rsidRPr="00E057B5">
              <w:t>=1, N1=</w:t>
            </w:r>
            <w:r>
              <w:t>4</w:t>
            </w:r>
            <w:r w:rsidRPr="00E057B5">
              <w:t>, N2=1, O1=</w:t>
            </w:r>
            <w:r>
              <w:t>1</w:t>
            </w:r>
            <w:r w:rsidRPr="00E057B5">
              <w:t>, O2=1</w:t>
            </w:r>
            <w:r>
              <w:t xml:space="preserve">, </w:t>
            </w:r>
            <m:oMath>
              <m:sSub>
                <m:sSubPr>
                  <m:ctrlPr>
                    <w:rPr>
                      <w:rFonts w:ascii="Cambria Math" w:hAnsi="Cambria Math"/>
                      <w:i/>
                      <w:iCs/>
                    </w:rPr>
                  </m:ctrlPr>
                </m:sSubPr>
                <m:e>
                  <m:r>
                    <w:rPr>
                      <w:rFonts w:ascii="Cambria Math" w:hAnsi="Cambria Math"/>
                    </w:rPr>
                    <m:t>i</m:t>
                  </m:r>
                </m:e>
                <m:sub>
                  <m:r>
                    <w:rPr>
                      <w:rFonts w:ascii="Cambria Math" w:hAnsi="Cambria Math"/>
                    </w:rPr>
                    <m:t>2</m:t>
                  </m:r>
                </m:sub>
              </m:sSub>
              <m:r>
                <w:rPr>
                  <w:rFonts w:ascii="Cambria Math" w:hAnsi="Cambria Math"/>
                </w:rPr>
                <m:t>=0,1</m:t>
              </m:r>
            </m:oMath>
            <w:r>
              <w:rPr>
                <w:iCs/>
              </w:rPr>
              <w:t xml:space="preserve">, </w:t>
            </w:r>
            <w:r>
              <w:t xml:space="preserve"> </w:t>
            </w:r>
            <m:oMath>
              <m:sSub>
                <m:sSubPr>
                  <m:ctrlPr>
                    <w:rPr>
                      <w:rFonts w:ascii="Cambria Math" w:hAnsi="Cambria Math"/>
                      <w:i/>
                      <w:iCs/>
                    </w:rPr>
                  </m:ctrlPr>
                </m:sSubPr>
                <m:e>
                  <m:r>
                    <w:rPr>
                      <w:rFonts w:ascii="Cambria Math" w:hAnsi="Cambria Math"/>
                    </w:rPr>
                    <m:t>i</m:t>
                  </m:r>
                </m:e>
                <m:sub>
                  <m:r>
                    <w:rPr>
                      <w:rFonts w:ascii="Cambria Math" w:hAnsi="Cambria Math"/>
                    </w:rPr>
                    <m:t>1,3</m:t>
                  </m:r>
                </m:sub>
              </m:sSub>
              <m:r>
                <w:rPr>
                  <w:rFonts w:ascii="Cambria Math" w:hAnsi="Cambria Math"/>
                </w:rPr>
                <m:t>=0,1,2</m:t>
              </m:r>
            </m:oMath>
          </w:p>
        </w:tc>
      </w:tr>
      <w:tr w:rsidR="006F00DD" w14:paraId="3186C449" w14:textId="77777777">
        <w:tc>
          <w:tcPr>
            <w:tcW w:w="1255" w:type="dxa"/>
          </w:tcPr>
          <w:p w14:paraId="5366DA43" w14:textId="77777777" w:rsidR="006F00DD" w:rsidRPr="001F7703" w:rsidRDefault="006F00DD">
            <w:pPr>
              <w:spacing w:before="0" w:after="0"/>
            </w:pPr>
            <w:r w:rsidRPr="001F7703">
              <w:t>Rank 5</w:t>
            </w:r>
          </w:p>
        </w:tc>
        <w:tc>
          <w:tcPr>
            <w:tcW w:w="1440" w:type="dxa"/>
          </w:tcPr>
          <w:p w14:paraId="2BD00FD0" w14:textId="77777777" w:rsidR="006F00DD" w:rsidRPr="001F7703" w:rsidRDefault="006F00DD">
            <w:pPr>
              <w:spacing w:before="0" w:after="0"/>
            </w:pPr>
            <w:r>
              <w:t>8</w:t>
            </w:r>
          </w:p>
        </w:tc>
        <w:tc>
          <w:tcPr>
            <w:tcW w:w="7267" w:type="dxa"/>
          </w:tcPr>
          <w:p w14:paraId="67FB5F60" w14:textId="77777777" w:rsidR="006F00DD" w:rsidRPr="001F7703" w:rsidRDefault="006F00DD">
            <w:pPr>
              <w:spacing w:before="0" w:after="0"/>
            </w:pPr>
            <w:proofErr w:type="spellStart"/>
            <w:r w:rsidRPr="00E057B5">
              <w:t>CodebookMode</w:t>
            </w:r>
            <w:proofErr w:type="spellEnd"/>
            <w:r w:rsidRPr="00E057B5">
              <w:t>=1, N1=</w:t>
            </w:r>
            <w:r>
              <w:t>4</w:t>
            </w:r>
            <w:r w:rsidRPr="00E057B5">
              <w:t>, N2=1, O1=</w:t>
            </w:r>
            <w:r>
              <w:t>1</w:t>
            </w:r>
            <w:r w:rsidRPr="00E057B5">
              <w:t>, O2=1</w:t>
            </w:r>
            <w:r>
              <w:t xml:space="preserve">, </w:t>
            </w:r>
            <m:oMath>
              <m:sSub>
                <m:sSubPr>
                  <m:ctrlPr>
                    <w:rPr>
                      <w:rFonts w:ascii="Cambria Math" w:hAnsi="Cambria Math"/>
                      <w:i/>
                      <w:iCs/>
                    </w:rPr>
                  </m:ctrlPr>
                </m:sSubPr>
                <m:e>
                  <m:r>
                    <w:rPr>
                      <w:rFonts w:ascii="Cambria Math" w:hAnsi="Cambria Math"/>
                    </w:rPr>
                    <m:t>i</m:t>
                  </m:r>
                </m:e>
                <m:sub>
                  <m:r>
                    <w:rPr>
                      <w:rFonts w:ascii="Cambria Math" w:hAnsi="Cambria Math"/>
                    </w:rPr>
                    <m:t>2</m:t>
                  </m:r>
                </m:sub>
              </m:sSub>
              <m:r>
                <w:rPr>
                  <w:rFonts w:ascii="Cambria Math" w:hAnsi="Cambria Math"/>
                </w:rPr>
                <m:t>=0,1</m:t>
              </m:r>
            </m:oMath>
          </w:p>
        </w:tc>
      </w:tr>
      <w:tr w:rsidR="006F00DD" w14:paraId="552CC59C" w14:textId="77777777">
        <w:tc>
          <w:tcPr>
            <w:tcW w:w="1255" w:type="dxa"/>
          </w:tcPr>
          <w:p w14:paraId="1A24F944" w14:textId="77777777" w:rsidR="006F00DD" w:rsidRPr="001F7703" w:rsidRDefault="006F00DD">
            <w:pPr>
              <w:spacing w:before="0" w:after="0"/>
            </w:pPr>
            <w:r w:rsidRPr="001F7703">
              <w:t>Rank 6</w:t>
            </w:r>
          </w:p>
        </w:tc>
        <w:tc>
          <w:tcPr>
            <w:tcW w:w="1440" w:type="dxa"/>
          </w:tcPr>
          <w:p w14:paraId="177B69E4" w14:textId="77777777" w:rsidR="006F00DD" w:rsidRPr="001F7703" w:rsidRDefault="006F00DD">
            <w:pPr>
              <w:spacing w:before="0" w:after="0"/>
            </w:pPr>
            <w:r>
              <w:t>8</w:t>
            </w:r>
          </w:p>
        </w:tc>
        <w:tc>
          <w:tcPr>
            <w:tcW w:w="7267" w:type="dxa"/>
          </w:tcPr>
          <w:p w14:paraId="749A0E8A" w14:textId="77777777" w:rsidR="006F00DD" w:rsidRPr="001F7703" w:rsidRDefault="006F00DD">
            <w:pPr>
              <w:spacing w:before="0" w:after="0"/>
            </w:pPr>
            <w:proofErr w:type="spellStart"/>
            <w:r w:rsidRPr="00E057B5">
              <w:t>CodebookMode</w:t>
            </w:r>
            <w:proofErr w:type="spellEnd"/>
            <w:r w:rsidRPr="00E057B5">
              <w:t>=1, N1=</w:t>
            </w:r>
            <w:r>
              <w:t>4</w:t>
            </w:r>
            <w:r w:rsidRPr="00E057B5">
              <w:t>, N2=1, O1=</w:t>
            </w:r>
            <w:r>
              <w:t>1</w:t>
            </w:r>
            <w:r w:rsidRPr="00E057B5">
              <w:t>, O2=1</w:t>
            </w:r>
            <w:r>
              <w:t xml:space="preserve">, </w:t>
            </w:r>
            <m:oMath>
              <m:sSub>
                <m:sSubPr>
                  <m:ctrlPr>
                    <w:rPr>
                      <w:rFonts w:ascii="Cambria Math" w:hAnsi="Cambria Math"/>
                      <w:i/>
                      <w:iCs/>
                    </w:rPr>
                  </m:ctrlPr>
                </m:sSubPr>
                <m:e>
                  <m:r>
                    <w:rPr>
                      <w:rFonts w:ascii="Cambria Math" w:hAnsi="Cambria Math"/>
                    </w:rPr>
                    <m:t>i</m:t>
                  </m:r>
                </m:e>
                <m:sub>
                  <m:r>
                    <w:rPr>
                      <w:rFonts w:ascii="Cambria Math" w:hAnsi="Cambria Math"/>
                    </w:rPr>
                    <m:t>2</m:t>
                  </m:r>
                </m:sub>
              </m:sSub>
              <m:r>
                <w:rPr>
                  <w:rFonts w:ascii="Cambria Math" w:hAnsi="Cambria Math"/>
                </w:rPr>
                <m:t>=0,1</m:t>
              </m:r>
            </m:oMath>
          </w:p>
        </w:tc>
      </w:tr>
      <w:tr w:rsidR="006F00DD" w14:paraId="634D802E" w14:textId="77777777">
        <w:tc>
          <w:tcPr>
            <w:tcW w:w="1255" w:type="dxa"/>
          </w:tcPr>
          <w:p w14:paraId="31A5C6B7" w14:textId="77777777" w:rsidR="006F00DD" w:rsidRPr="001F7703" w:rsidRDefault="006F00DD">
            <w:pPr>
              <w:spacing w:before="0" w:after="0"/>
            </w:pPr>
            <w:r w:rsidRPr="001F7703">
              <w:t>Rank 7</w:t>
            </w:r>
          </w:p>
        </w:tc>
        <w:tc>
          <w:tcPr>
            <w:tcW w:w="1440" w:type="dxa"/>
          </w:tcPr>
          <w:p w14:paraId="3FC53A8A" w14:textId="77777777" w:rsidR="006F00DD" w:rsidRPr="001F7703" w:rsidRDefault="006F00DD">
            <w:pPr>
              <w:spacing w:before="0" w:after="0"/>
            </w:pPr>
            <w:r>
              <w:t>4</w:t>
            </w:r>
          </w:p>
        </w:tc>
        <w:tc>
          <w:tcPr>
            <w:tcW w:w="7267" w:type="dxa"/>
          </w:tcPr>
          <w:p w14:paraId="0C6394BB" w14:textId="77777777" w:rsidR="006F00DD" w:rsidRPr="001F7703" w:rsidRDefault="006F00DD">
            <w:pPr>
              <w:spacing w:before="0" w:after="0"/>
            </w:pPr>
            <w:proofErr w:type="spellStart"/>
            <w:r w:rsidRPr="00E057B5">
              <w:t>CodebookMode</w:t>
            </w:r>
            <w:proofErr w:type="spellEnd"/>
            <w:r w:rsidRPr="00E057B5">
              <w:t>=1, N1=</w:t>
            </w:r>
            <w:r>
              <w:t>4</w:t>
            </w:r>
            <w:r w:rsidRPr="00E057B5">
              <w:t>, N2=1, O1=</w:t>
            </w:r>
            <w:r>
              <w:t>1</w:t>
            </w:r>
            <w:r w:rsidRPr="00E057B5">
              <w:t>, O2=1</w:t>
            </w:r>
            <w:r>
              <w:t xml:space="preserve">, </w:t>
            </w:r>
            <m:oMath>
              <m:sSub>
                <m:sSubPr>
                  <m:ctrlPr>
                    <w:rPr>
                      <w:rFonts w:ascii="Cambria Math" w:hAnsi="Cambria Math"/>
                      <w:i/>
                      <w:iCs/>
                    </w:rPr>
                  </m:ctrlPr>
                </m:sSubPr>
                <m:e>
                  <m:r>
                    <w:rPr>
                      <w:rFonts w:ascii="Cambria Math" w:hAnsi="Cambria Math"/>
                    </w:rPr>
                    <m:t>i</m:t>
                  </m:r>
                </m:e>
                <m:sub>
                  <m:r>
                    <w:rPr>
                      <w:rFonts w:ascii="Cambria Math" w:hAnsi="Cambria Math"/>
                    </w:rPr>
                    <m:t>2</m:t>
                  </m:r>
                </m:sub>
              </m:sSub>
              <m:r>
                <w:rPr>
                  <w:rFonts w:ascii="Cambria Math" w:hAnsi="Cambria Math"/>
                </w:rPr>
                <m:t>=0,1</m:t>
              </m:r>
            </m:oMath>
          </w:p>
        </w:tc>
      </w:tr>
      <w:tr w:rsidR="006F00DD" w14:paraId="0EEC1114" w14:textId="77777777">
        <w:tc>
          <w:tcPr>
            <w:tcW w:w="1255" w:type="dxa"/>
          </w:tcPr>
          <w:p w14:paraId="2F3B5208" w14:textId="77777777" w:rsidR="006F00DD" w:rsidRPr="001F7703" w:rsidRDefault="006F00DD">
            <w:pPr>
              <w:spacing w:before="0" w:after="0"/>
            </w:pPr>
            <w:r w:rsidRPr="001F7703">
              <w:t>Rank 8</w:t>
            </w:r>
          </w:p>
        </w:tc>
        <w:tc>
          <w:tcPr>
            <w:tcW w:w="1440" w:type="dxa"/>
          </w:tcPr>
          <w:p w14:paraId="11C6D746" w14:textId="77777777" w:rsidR="006F00DD" w:rsidRPr="001F7703" w:rsidRDefault="006F00DD">
            <w:pPr>
              <w:spacing w:before="0" w:after="0"/>
            </w:pPr>
            <w:r>
              <w:t>4</w:t>
            </w:r>
          </w:p>
        </w:tc>
        <w:tc>
          <w:tcPr>
            <w:tcW w:w="7267" w:type="dxa"/>
          </w:tcPr>
          <w:p w14:paraId="143D4E28" w14:textId="77777777" w:rsidR="006F00DD" w:rsidRPr="001F7703" w:rsidRDefault="006F00DD">
            <w:pPr>
              <w:spacing w:before="0" w:after="0"/>
            </w:pPr>
            <w:proofErr w:type="spellStart"/>
            <w:r w:rsidRPr="00E057B5">
              <w:t>CodebookMode</w:t>
            </w:r>
            <w:proofErr w:type="spellEnd"/>
            <w:r w:rsidRPr="00E057B5">
              <w:t>=1, N1=</w:t>
            </w:r>
            <w:r>
              <w:t>4</w:t>
            </w:r>
            <w:r w:rsidRPr="00E057B5">
              <w:t>, N2=1, O1=</w:t>
            </w:r>
            <w:r>
              <w:t>1</w:t>
            </w:r>
            <w:r w:rsidRPr="00E057B5">
              <w:t>, O2=1</w:t>
            </w:r>
            <w:r>
              <w:t xml:space="preserve">, </w:t>
            </w:r>
            <m:oMath>
              <m:sSub>
                <m:sSubPr>
                  <m:ctrlPr>
                    <w:rPr>
                      <w:rFonts w:ascii="Cambria Math" w:hAnsi="Cambria Math"/>
                      <w:i/>
                      <w:iCs/>
                    </w:rPr>
                  </m:ctrlPr>
                </m:sSubPr>
                <m:e>
                  <m:r>
                    <w:rPr>
                      <w:rFonts w:ascii="Cambria Math" w:hAnsi="Cambria Math"/>
                    </w:rPr>
                    <m:t>i</m:t>
                  </m:r>
                </m:e>
                <m:sub>
                  <m:r>
                    <w:rPr>
                      <w:rFonts w:ascii="Cambria Math" w:hAnsi="Cambria Math"/>
                    </w:rPr>
                    <m:t>2</m:t>
                  </m:r>
                </m:sub>
              </m:sSub>
              <m:r>
                <w:rPr>
                  <w:rFonts w:ascii="Cambria Math" w:hAnsi="Cambria Math"/>
                </w:rPr>
                <m:t>=0,1</m:t>
              </m:r>
            </m:oMath>
          </w:p>
        </w:tc>
      </w:tr>
      <w:tr w:rsidR="006F00DD" w14:paraId="1985720F" w14:textId="77777777">
        <w:trPr>
          <w:trHeight w:val="50"/>
        </w:trPr>
        <w:tc>
          <w:tcPr>
            <w:tcW w:w="1255" w:type="dxa"/>
          </w:tcPr>
          <w:p w14:paraId="1157D6C1" w14:textId="77777777" w:rsidR="006F00DD" w:rsidRPr="001F7703" w:rsidRDefault="006F00DD">
            <w:pPr>
              <w:spacing w:before="0" w:after="0"/>
            </w:pPr>
            <w:r w:rsidRPr="001F7703">
              <w:t>Sum</w:t>
            </w:r>
          </w:p>
        </w:tc>
        <w:tc>
          <w:tcPr>
            <w:tcW w:w="1440" w:type="dxa"/>
          </w:tcPr>
          <w:p w14:paraId="71D65D36" w14:textId="77777777" w:rsidR="006F00DD" w:rsidRPr="001F7703" w:rsidRDefault="006F00DD">
            <w:pPr>
              <w:spacing w:before="0" w:after="0"/>
            </w:pPr>
            <w:r>
              <w:t>120</w:t>
            </w:r>
          </w:p>
        </w:tc>
        <w:tc>
          <w:tcPr>
            <w:tcW w:w="7267" w:type="dxa"/>
          </w:tcPr>
          <w:p w14:paraId="47C2DC2C" w14:textId="77777777" w:rsidR="006F00DD" w:rsidRPr="001F7703" w:rsidRDefault="006F00DD">
            <w:pPr>
              <w:spacing w:before="0" w:after="0"/>
            </w:pPr>
          </w:p>
        </w:tc>
      </w:tr>
    </w:tbl>
    <w:p w14:paraId="05E906AA" w14:textId="2D29145C" w:rsidR="00533463" w:rsidRDefault="00533463" w:rsidP="00533463">
      <w:pPr>
        <w:rPr>
          <w:highlight w:val="yellow"/>
          <w:u w:val="single"/>
        </w:rPr>
      </w:pPr>
    </w:p>
    <w:p w14:paraId="60CBABCA" w14:textId="1A232526" w:rsidR="007033F2" w:rsidRPr="00A03CCB" w:rsidRDefault="007033F2" w:rsidP="00533463">
      <w:r w:rsidRPr="00A03CCB">
        <w:t>Obviously, the above constructed codebook only has size 120</w:t>
      </w:r>
      <w:r w:rsidR="00462EE9" w:rsidRPr="00A03CCB">
        <w:t xml:space="preserve">. It can be supplemented with 8 </w:t>
      </w:r>
      <w:proofErr w:type="spellStart"/>
      <w:r w:rsidR="00462EE9" w:rsidRPr="00A03CCB">
        <w:t>nonDFT</w:t>
      </w:r>
      <w:proofErr w:type="spellEnd"/>
      <w:r w:rsidR="00462EE9" w:rsidRPr="00A03CCB">
        <w:t xml:space="preserve"> precoders</w:t>
      </w:r>
      <w:r w:rsidR="0044650B" w:rsidRPr="00A03CCB">
        <w:t xml:space="preserve">, otherwise the </w:t>
      </w:r>
      <w:r w:rsidR="00C413A9" w:rsidRPr="00A03CCB">
        <w:t>8</w:t>
      </w:r>
      <w:r w:rsidR="00386536" w:rsidRPr="00A03CCB">
        <w:t xml:space="preserve"> codepoints </w:t>
      </w:r>
      <w:r w:rsidR="00AC267B" w:rsidRPr="00A03CCB">
        <w:t xml:space="preserve">are wasted, </w:t>
      </w:r>
      <w:r w:rsidR="001C1020" w:rsidRPr="00A03CCB">
        <w:t xml:space="preserve">as there are </w:t>
      </w:r>
      <w:r w:rsidR="00C71FFF">
        <w:t xml:space="preserve">anyway </w:t>
      </w:r>
      <w:r w:rsidR="000A5B0A" w:rsidRPr="00A03CCB">
        <w:t xml:space="preserve">7 bits to signal </w:t>
      </w:r>
      <w:r w:rsidR="008E6154" w:rsidRPr="00A03CCB">
        <w:t xml:space="preserve">a codebook with size 120. </w:t>
      </w:r>
      <w:r w:rsidR="00931EEB" w:rsidRPr="00A03CCB">
        <w:t xml:space="preserve">Based on </w:t>
      </w:r>
      <w:r w:rsidR="009B0B26" w:rsidRPr="00A03CCB">
        <w:t xml:space="preserve">simulation results and observed rank distribution, it is found that </w:t>
      </w:r>
      <w:r w:rsidR="00E61200" w:rsidRPr="00A03CCB">
        <w:t xml:space="preserve">adding the 8 </w:t>
      </w:r>
      <w:proofErr w:type="spellStart"/>
      <w:r w:rsidR="00E939BB" w:rsidRPr="00A03CCB">
        <w:t>nonDFT</w:t>
      </w:r>
      <w:proofErr w:type="spellEnd"/>
      <w:r w:rsidR="00E939BB" w:rsidRPr="00A03CCB">
        <w:t xml:space="preserve"> precoders to rank 2</w:t>
      </w:r>
      <w:r w:rsidR="00D54C8E" w:rsidRPr="00A03CCB">
        <w:t xml:space="preserve">, as shown in the following </w:t>
      </w:r>
      <w:r w:rsidR="00705010">
        <w:fldChar w:fldCharType="begin"/>
      </w:r>
      <w:r w:rsidR="00705010">
        <w:instrText xml:space="preserve"> REF _Ref127218744 \h </w:instrText>
      </w:r>
      <w:r w:rsidR="00705010">
        <w:fldChar w:fldCharType="separate"/>
      </w:r>
      <w:r w:rsidR="00705010">
        <w:t xml:space="preserve">Table </w:t>
      </w:r>
      <w:r w:rsidR="00705010">
        <w:rPr>
          <w:noProof/>
        </w:rPr>
        <w:t>3</w:t>
      </w:r>
      <w:r w:rsidR="00705010">
        <w:fldChar w:fldCharType="end"/>
      </w:r>
      <w:r w:rsidR="00D54C8E" w:rsidRPr="00A03CCB">
        <w:t>,</w:t>
      </w:r>
      <w:r w:rsidR="00E939BB" w:rsidRPr="00A03CCB">
        <w:t xml:space="preserve"> can optimize the codebook performance</w:t>
      </w:r>
      <w:r w:rsidR="00D54C8E" w:rsidRPr="00A03CCB">
        <w:t xml:space="preserve">. </w:t>
      </w:r>
      <w:r w:rsidR="00E30130" w:rsidRPr="00A03CCB">
        <w:t xml:space="preserve"> </w:t>
      </w:r>
      <w:r w:rsidR="00462EE9" w:rsidRPr="00A03CCB">
        <w:t xml:space="preserve"> </w:t>
      </w:r>
    </w:p>
    <w:p w14:paraId="1096CB5D" w14:textId="55BD8471" w:rsidR="00406CC6" w:rsidRPr="00E5740E" w:rsidRDefault="00F80D67" w:rsidP="00533463">
      <w:pPr>
        <w:rPr>
          <w:color w:val="000000" w:themeColor="text1"/>
        </w:rPr>
      </w:pPr>
      <w:r w:rsidRPr="00E5740E">
        <w:rPr>
          <w:color w:val="000000" w:themeColor="text1"/>
        </w:rPr>
        <w:t xml:space="preserve">The method for selecting  </w:t>
      </w:r>
      <m:oMath>
        <m:sSup>
          <m:sSupPr>
            <m:ctrlPr>
              <w:rPr>
                <w:rFonts w:ascii="Cambria Math" w:hAnsi="Cambria Math"/>
                <w:i/>
                <w:iCs/>
                <w:color w:val="000000" w:themeColor="text1"/>
              </w:rPr>
            </m:ctrlPr>
          </m:sSupPr>
          <m:e>
            <m:r>
              <w:rPr>
                <w:rFonts w:ascii="Cambria Math" w:hAnsi="Cambria Math"/>
                <w:color w:val="000000" w:themeColor="text1"/>
              </w:rPr>
              <m:t>2</m:t>
            </m:r>
          </m:e>
          <m:sup>
            <m:r>
              <w:rPr>
                <w:rFonts w:ascii="Cambria Math" w:hAnsi="Cambria Math"/>
                <w:color w:val="000000" w:themeColor="text1"/>
              </w:rPr>
              <m:t>N</m:t>
            </m:r>
          </m:sup>
        </m:sSup>
        <m:r>
          <w:rPr>
            <w:rFonts w:ascii="Cambria Math" w:hAnsi="Cambria Math"/>
            <w:color w:val="000000" w:themeColor="text1"/>
          </w:rPr>
          <m:t>-M</m:t>
        </m:r>
      </m:oMath>
      <w:r w:rsidRPr="00E5740E">
        <w:rPr>
          <w:color w:val="000000" w:themeColor="text1"/>
        </w:rPr>
        <w:t xml:space="preserve"> nonDFT precoders generated via Alt 2a</w:t>
      </w:r>
      <w:r w:rsidR="00CC11AC" w:rsidRPr="00E5740E">
        <w:rPr>
          <w:color w:val="000000" w:themeColor="text1"/>
        </w:rPr>
        <w:t xml:space="preserve"> is illustrated as follows</w:t>
      </w:r>
      <w:r w:rsidRPr="00E5740E">
        <w:rPr>
          <w:color w:val="000000" w:themeColor="text1"/>
        </w:rPr>
        <w:t>.</w:t>
      </w:r>
      <w:r w:rsidR="00BC041F" w:rsidRPr="00E5740E">
        <w:rPr>
          <w:color w:val="000000" w:themeColor="text1"/>
        </w:rPr>
        <w:t xml:space="preserve"> </w:t>
      </w:r>
      <w:r w:rsidR="00047EAA">
        <w:rPr>
          <w:iCs/>
          <w:color w:val="000000" w:themeColor="text1"/>
        </w:rPr>
        <w:t xml:space="preserve">Suppose we need add </w:t>
      </w:r>
      <m:oMath>
        <m:r>
          <w:rPr>
            <w:rFonts w:ascii="Cambria Math" w:hAnsi="Cambria Math"/>
            <w:color w:val="000000" w:themeColor="text1"/>
          </w:rPr>
          <m:t>8</m:t>
        </m:r>
      </m:oMath>
      <w:r w:rsidR="00047EAA" w:rsidRPr="00E5740E">
        <w:rPr>
          <w:iCs/>
          <w:color w:val="000000" w:themeColor="text1"/>
        </w:rPr>
        <w:t xml:space="preserve"> </w:t>
      </w:r>
      <w:proofErr w:type="spellStart"/>
      <w:r w:rsidR="00047EAA" w:rsidRPr="00E5740E">
        <w:rPr>
          <w:color w:val="000000" w:themeColor="text1"/>
        </w:rPr>
        <w:t>nonDFT</w:t>
      </w:r>
      <w:proofErr w:type="spellEnd"/>
      <w:r w:rsidR="00047EAA" w:rsidRPr="00E5740E">
        <w:rPr>
          <w:iCs/>
          <w:color w:val="000000" w:themeColor="text1"/>
        </w:rPr>
        <w:t xml:space="preserve"> precoders</w:t>
      </w:r>
      <w:r w:rsidR="00047EAA">
        <w:rPr>
          <w:iCs/>
          <w:color w:val="000000" w:themeColor="text1"/>
        </w:rPr>
        <w:t xml:space="preserve"> to rank</w:t>
      </w:r>
      <w:r w:rsidR="001818E8">
        <w:rPr>
          <w:iCs/>
          <w:color w:val="000000" w:themeColor="text1"/>
        </w:rPr>
        <w:t>-</w:t>
      </w:r>
      <w:r w:rsidR="00047EAA">
        <w:rPr>
          <w:iCs/>
          <w:color w:val="000000" w:themeColor="text1"/>
        </w:rPr>
        <w:t>2</w:t>
      </w:r>
      <w:r w:rsidR="000838EB">
        <w:rPr>
          <w:iCs/>
          <w:color w:val="000000" w:themeColor="text1"/>
        </w:rPr>
        <w:t xml:space="preserve"> to supplement the 32 </w:t>
      </w:r>
      <w:r w:rsidR="001A41A1">
        <w:rPr>
          <w:iCs/>
          <w:color w:val="000000" w:themeColor="text1"/>
        </w:rPr>
        <w:t xml:space="preserve">DFT </w:t>
      </w:r>
      <w:r w:rsidR="001818E8">
        <w:rPr>
          <w:iCs/>
          <w:color w:val="000000" w:themeColor="text1"/>
        </w:rPr>
        <w:t xml:space="preserve">rank-2 </w:t>
      </w:r>
      <w:r w:rsidR="001A41A1">
        <w:rPr>
          <w:iCs/>
          <w:color w:val="000000" w:themeColor="text1"/>
        </w:rPr>
        <w:t>precoders</w:t>
      </w:r>
      <w:r w:rsidR="00714601">
        <w:rPr>
          <w:iCs/>
          <w:color w:val="000000" w:themeColor="text1"/>
        </w:rPr>
        <w:t xml:space="preserve">. </w:t>
      </w:r>
      <w:r w:rsidR="00CC25C8">
        <w:rPr>
          <w:iCs/>
          <w:color w:val="000000" w:themeColor="text1"/>
        </w:rPr>
        <w:t xml:space="preserve">Now, </w:t>
      </w:r>
      <w:r w:rsidR="00821A7A">
        <w:rPr>
          <w:iCs/>
          <w:color w:val="000000" w:themeColor="text1"/>
        </w:rPr>
        <w:t xml:space="preserve">to optimize </w:t>
      </w:r>
      <w:r w:rsidR="00C9295B">
        <w:rPr>
          <w:iCs/>
          <w:color w:val="000000" w:themeColor="text1"/>
        </w:rPr>
        <w:t xml:space="preserve">the performance of the hybrid codebook, </w:t>
      </w:r>
      <w:r w:rsidR="00CC25C8">
        <w:rPr>
          <w:iCs/>
          <w:color w:val="000000" w:themeColor="text1"/>
        </w:rPr>
        <w:t>t</w:t>
      </w:r>
      <w:r w:rsidR="00A53DD3">
        <w:rPr>
          <w:iCs/>
          <w:color w:val="000000" w:themeColor="text1"/>
        </w:rPr>
        <w:t xml:space="preserve">he goal is to select </w:t>
      </w:r>
      <w:r w:rsidR="00096CCF">
        <w:rPr>
          <w:iCs/>
          <w:color w:val="000000" w:themeColor="text1"/>
        </w:rPr>
        <w:t xml:space="preserve">the best </w:t>
      </w:r>
      <w:r w:rsidR="00F44FE3">
        <w:rPr>
          <w:color w:val="000000" w:themeColor="text1"/>
        </w:rPr>
        <w:t>8</w:t>
      </w:r>
      <w:r w:rsidR="006030EA" w:rsidRPr="00E5740E">
        <w:rPr>
          <w:color w:val="000000" w:themeColor="text1"/>
        </w:rPr>
        <w:t xml:space="preserve"> precoders</w:t>
      </w:r>
      <w:r w:rsidR="006030EA" w:rsidRPr="00E5740E">
        <w:rPr>
          <w:b/>
          <w:bCs/>
          <w:color w:val="000000" w:themeColor="text1"/>
        </w:rPr>
        <w:t xml:space="preserve"> </w:t>
      </w:r>
      <w:r w:rsidR="006030EA" w:rsidRPr="00E5740E">
        <w:rPr>
          <w:color w:val="000000" w:themeColor="text1"/>
        </w:rPr>
        <w:t xml:space="preserve">from a </w:t>
      </w:r>
      <w:r w:rsidR="00F44FE3">
        <w:rPr>
          <w:color w:val="000000" w:themeColor="text1"/>
        </w:rPr>
        <w:t>rank</w:t>
      </w:r>
      <w:r w:rsidR="00096CCF">
        <w:rPr>
          <w:color w:val="000000" w:themeColor="text1"/>
        </w:rPr>
        <w:t>-</w:t>
      </w:r>
      <w:r w:rsidR="00F44FE3">
        <w:rPr>
          <w:color w:val="000000" w:themeColor="text1"/>
        </w:rPr>
        <w:t xml:space="preserve">2 precoder </w:t>
      </w:r>
      <w:r w:rsidR="006030EA" w:rsidRPr="00E5740E">
        <w:rPr>
          <w:color w:val="000000" w:themeColor="text1"/>
        </w:rPr>
        <w:t xml:space="preserve">set generated via </w:t>
      </w:r>
      <w:r w:rsidR="006030EA" w:rsidRPr="00E5740E">
        <w:rPr>
          <w:iCs/>
          <w:color w:val="000000" w:themeColor="text1"/>
        </w:rPr>
        <w:t>Alt 2a</w:t>
      </w:r>
      <w:r w:rsidR="00F44FE3">
        <w:rPr>
          <w:iCs/>
          <w:color w:val="000000" w:themeColor="text1"/>
        </w:rPr>
        <w:t>,</w:t>
      </w:r>
      <w:r w:rsidR="003D60E0" w:rsidRPr="00E5740E">
        <w:rPr>
          <w:iCs/>
          <w:color w:val="000000" w:themeColor="text1"/>
        </w:rPr>
        <w:t xml:space="preserve"> </w:t>
      </w:r>
      <w:r w:rsidR="00211CD1">
        <w:rPr>
          <w:iCs/>
          <w:color w:val="000000" w:themeColor="text1"/>
        </w:rPr>
        <w:t xml:space="preserve">with a </w:t>
      </w:r>
      <w:r w:rsidR="00D12305">
        <w:rPr>
          <w:iCs/>
          <w:color w:val="000000" w:themeColor="text1"/>
        </w:rPr>
        <w:t>criterion</w:t>
      </w:r>
      <w:r w:rsidR="00211CD1">
        <w:rPr>
          <w:iCs/>
          <w:color w:val="000000" w:themeColor="text1"/>
        </w:rPr>
        <w:t xml:space="preserve"> that</w:t>
      </w:r>
      <w:r w:rsidR="00E816B5" w:rsidRPr="00E5740E">
        <w:rPr>
          <w:iCs/>
          <w:color w:val="000000" w:themeColor="text1"/>
        </w:rPr>
        <w:t xml:space="preserve"> the selected </w:t>
      </w:r>
      <w:proofErr w:type="spellStart"/>
      <w:r w:rsidR="00E816B5" w:rsidRPr="00E5740E">
        <w:rPr>
          <w:iCs/>
          <w:color w:val="000000" w:themeColor="text1"/>
        </w:rPr>
        <w:t>nonDFT</w:t>
      </w:r>
      <w:proofErr w:type="spellEnd"/>
      <w:r w:rsidR="00E816B5" w:rsidRPr="00E5740E">
        <w:rPr>
          <w:iCs/>
          <w:color w:val="000000" w:themeColor="text1"/>
        </w:rPr>
        <w:t xml:space="preserve"> precoders </w:t>
      </w:r>
      <w:r w:rsidR="005D0E66">
        <w:rPr>
          <w:iCs/>
          <w:color w:val="000000" w:themeColor="text1"/>
        </w:rPr>
        <w:t>should</w:t>
      </w:r>
      <w:r w:rsidR="00E816B5" w:rsidRPr="00E5740E">
        <w:rPr>
          <w:iCs/>
          <w:color w:val="000000" w:themeColor="text1"/>
        </w:rPr>
        <w:t xml:space="preserve"> </w:t>
      </w:r>
      <w:r w:rsidR="006966CA">
        <w:rPr>
          <w:iCs/>
          <w:color w:val="000000" w:themeColor="text1"/>
        </w:rPr>
        <w:t xml:space="preserve">cover the space that cannot be </w:t>
      </w:r>
      <w:r w:rsidR="00940015">
        <w:rPr>
          <w:iCs/>
          <w:color w:val="000000" w:themeColor="text1"/>
        </w:rPr>
        <w:t>covered</w:t>
      </w:r>
      <w:r w:rsidR="006966CA">
        <w:rPr>
          <w:iCs/>
          <w:color w:val="000000" w:themeColor="text1"/>
        </w:rPr>
        <w:t xml:space="preserve"> by the DFT precoders</w:t>
      </w:r>
      <w:r w:rsidR="00351887" w:rsidRPr="00E5740E">
        <w:rPr>
          <w:iCs/>
          <w:color w:val="000000" w:themeColor="text1"/>
        </w:rPr>
        <w:t xml:space="preserve">. </w:t>
      </w:r>
      <w:r w:rsidR="00B009E9" w:rsidRPr="00E5740E">
        <w:rPr>
          <w:iCs/>
          <w:color w:val="000000" w:themeColor="text1"/>
        </w:rPr>
        <w:t>Since</w:t>
      </w:r>
      <w:r w:rsidR="00B009E9">
        <w:rPr>
          <w:color w:val="000000" w:themeColor="text1"/>
        </w:rPr>
        <w:t xml:space="preserve"> </w:t>
      </w:r>
      <w:r w:rsidR="00B009E9" w:rsidRPr="00E5740E">
        <w:rPr>
          <w:color w:val="000000" w:themeColor="text1"/>
        </w:rPr>
        <w:t>the size of CB</w:t>
      </w:r>
      <w:r w:rsidR="007F71AB" w:rsidRPr="00E5740E">
        <w:rPr>
          <w:color w:val="000000" w:themeColor="text1"/>
        </w:rPr>
        <w:t xml:space="preserve"> set </w:t>
      </w:r>
      <w:r w:rsidR="007F71AB" w:rsidRPr="00E5740E">
        <w:rPr>
          <w:color w:val="000000" w:themeColor="text1"/>
        </w:rPr>
        <w:lastRenderedPageBreak/>
        <w:t>via</w:t>
      </w:r>
      <w:r w:rsidR="00B009E9" w:rsidRPr="00E5740E">
        <w:rPr>
          <w:color w:val="000000" w:themeColor="text1"/>
        </w:rPr>
        <w:t xml:space="preserve"> Alt2a is large, it is </w:t>
      </w:r>
      <w:r w:rsidR="007F71AB" w:rsidRPr="00E5740E">
        <w:rPr>
          <w:color w:val="000000" w:themeColor="text1"/>
        </w:rPr>
        <w:t xml:space="preserve">difficult </w:t>
      </w:r>
      <w:r w:rsidR="00B009E9" w:rsidRPr="00E5740E">
        <w:rPr>
          <w:color w:val="000000" w:themeColor="text1"/>
        </w:rPr>
        <w:t xml:space="preserve">to </w:t>
      </w:r>
      <w:r w:rsidR="000F4768">
        <w:rPr>
          <w:iCs/>
          <w:color w:val="000000" w:themeColor="text1"/>
        </w:rPr>
        <w:t>jointly select 8 precoders in on</w:t>
      </w:r>
      <w:r w:rsidR="0025741B">
        <w:rPr>
          <w:iCs/>
          <w:color w:val="000000" w:themeColor="text1"/>
        </w:rPr>
        <w:t>e</w:t>
      </w:r>
      <w:r w:rsidR="000F4768">
        <w:rPr>
          <w:iCs/>
          <w:color w:val="000000" w:themeColor="text1"/>
        </w:rPr>
        <w:t xml:space="preserve"> shot</w:t>
      </w:r>
      <w:r w:rsidR="0031259A" w:rsidRPr="00E5740E">
        <w:rPr>
          <w:color w:val="000000" w:themeColor="text1"/>
        </w:rPr>
        <w:t xml:space="preserve">. </w:t>
      </w:r>
      <w:r w:rsidR="007B4646" w:rsidRPr="00E5740E">
        <w:rPr>
          <w:color w:val="000000" w:themeColor="text1"/>
        </w:rPr>
        <w:t>Alternatively</w:t>
      </w:r>
      <w:r w:rsidR="00777EF0" w:rsidRPr="00E5740E">
        <w:rPr>
          <w:color w:val="000000" w:themeColor="text1"/>
        </w:rPr>
        <w:t>, a suboptimal method is utilized to choos</w:t>
      </w:r>
      <w:r w:rsidR="00716F9A" w:rsidRPr="00E5740E">
        <w:rPr>
          <w:color w:val="000000" w:themeColor="text1"/>
        </w:rPr>
        <w:t>e</w:t>
      </w:r>
      <w:r w:rsidR="00777EF0" w:rsidRPr="00E5740E">
        <w:rPr>
          <w:color w:val="000000" w:themeColor="text1"/>
        </w:rPr>
        <w:t xml:space="preserve"> the</w:t>
      </w:r>
      <w:r w:rsidR="00777EF0">
        <w:rPr>
          <w:color w:val="000000" w:themeColor="text1"/>
        </w:rPr>
        <w:t xml:space="preserve"> </w:t>
      </w:r>
      <w:r w:rsidR="000F4768">
        <w:rPr>
          <w:color w:val="000000" w:themeColor="text1"/>
        </w:rPr>
        <w:t>8</w:t>
      </w:r>
      <w:r w:rsidR="00777EF0" w:rsidRPr="00E5740E">
        <w:rPr>
          <w:color w:val="000000" w:themeColor="text1"/>
        </w:rPr>
        <w:t xml:space="preserve"> </w:t>
      </w:r>
      <w:proofErr w:type="spellStart"/>
      <w:r w:rsidR="00777EF0" w:rsidRPr="00E5740E">
        <w:rPr>
          <w:color w:val="000000" w:themeColor="text1"/>
        </w:rPr>
        <w:t>nonDFT</w:t>
      </w:r>
      <w:proofErr w:type="spellEnd"/>
      <w:r w:rsidR="00777EF0" w:rsidRPr="00E5740E">
        <w:rPr>
          <w:color w:val="000000" w:themeColor="text1"/>
        </w:rPr>
        <w:t xml:space="preserve"> precoder. </w:t>
      </w:r>
      <w:r w:rsidR="008A398F" w:rsidRPr="00E5740E">
        <w:rPr>
          <w:color w:val="000000" w:themeColor="text1"/>
        </w:rPr>
        <w:t xml:space="preserve">Based on the existing </w:t>
      </w:r>
      <w:r w:rsidR="0022455C">
        <w:rPr>
          <w:color w:val="000000" w:themeColor="text1"/>
        </w:rPr>
        <w:t xml:space="preserve">32 </w:t>
      </w:r>
      <w:r w:rsidR="003E187E">
        <w:rPr>
          <w:color w:val="000000" w:themeColor="text1"/>
        </w:rPr>
        <w:t xml:space="preserve">rank-2 </w:t>
      </w:r>
      <w:r w:rsidR="008A398F" w:rsidRPr="00E5740E">
        <w:rPr>
          <w:color w:val="000000" w:themeColor="text1"/>
        </w:rPr>
        <w:t>DFT precoder</w:t>
      </w:r>
      <w:r w:rsidR="003E187E">
        <w:rPr>
          <w:color w:val="000000" w:themeColor="text1"/>
        </w:rPr>
        <w:t>s</w:t>
      </w:r>
      <w:r w:rsidR="008A398F" w:rsidRPr="00E5740E">
        <w:rPr>
          <w:color w:val="000000" w:themeColor="text1"/>
        </w:rPr>
        <w:t xml:space="preserve">, </w:t>
      </w:r>
      <w:r w:rsidR="005C4CFF" w:rsidRPr="00E5740E">
        <w:rPr>
          <w:color w:val="000000" w:themeColor="text1"/>
        </w:rPr>
        <w:t xml:space="preserve">we first select </w:t>
      </w:r>
      <w:r w:rsidR="00085CBF" w:rsidRPr="00E5740E">
        <w:rPr>
          <w:color w:val="000000" w:themeColor="text1"/>
        </w:rPr>
        <w:t xml:space="preserve">one </w:t>
      </w:r>
      <w:r w:rsidR="003619ED">
        <w:rPr>
          <w:color w:val="000000" w:themeColor="text1"/>
        </w:rPr>
        <w:t xml:space="preserve">rank-2 </w:t>
      </w:r>
      <w:proofErr w:type="spellStart"/>
      <w:r w:rsidR="00085CBF" w:rsidRPr="00E5740E">
        <w:rPr>
          <w:color w:val="000000" w:themeColor="text1"/>
        </w:rPr>
        <w:t>nonDFT</w:t>
      </w:r>
      <w:proofErr w:type="spellEnd"/>
      <w:r w:rsidR="00085CBF" w:rsidRPr="00E5740E">
        <w:rPr>
          <w:color w:val="000000" w:themeColor="text1"/>
        </w:rPr>
        <w:t xml:space="preserve"> precoder</w:t>
      </w:r>
      <w:r w:rsidR="00390AE9" w:rsidRPr="00E5740E">
        <w:rPr>
          <w:color w:val="000000" w:themeColor="text1"/>
        </w:rPr>
        <w:t xml:space="preserve"> from the Alt2</w:t>
      </w:r>
      <w:r w:rsidR="003619ED">
        <w:rPr>
          <w:color w:val="000000" w:themeColor="text1"/>
        </w:rPr>
        <w:t>a</w:t>
      </w:r>
      <w:r w:rsidR="00390AE9" w:rsidRPr="00E5740E">
        <w:rPr>
          <w:color w:val="000000" w:themeColor="text1"/>
        </w:rPr>
        <w:t xml:space="preserve"> CB set</w:t>
      </w:r>
      <w:r w:rsidR="005C4CFF" w:rsidRPr="00E5740E">
        <w:rPr>
          <w:color w:val="000000" w:themeColor="text1"/>
        </w:rPr>
        <w:t xml:space="preserve"> and add</w:t>
      </w:r>
      <w:r w:rsidR="000C5CD1" w:rsidRPr="00E5740E">
        <w:rPr>
          <w:color w:val="000000" w:themeColor="text1"/>
        </w:rPr>
        <w:t xml:space="preserve"> </w:t>
      </w:r>
      <w:r w:rsidR="005C4CFF" w:rsidRPr="00E5740E">
        <w:rPr>
          <w:color w:val="000000" w:themeColor="text1"/>
        </w:rPr>
        <w:t xml:space="preserve">it into the </w:t>
      </w:r>
      <w:r w:rsidR="00716F9A" w:rsidRPr="00E5740E">
        <w:rPr>
          <w:color w:val="000000" w:themeColor="text1"/>
        </w:rPr>
        <w:t xml:space="preserve">DFT precoder </w:t>
      </w:r>
      <w:r w:rsidR="005C4CFF" w:rsidRPr="00E5740E">
        <w:rPr>
          <w:color w:val="000000" w:themeColor="text1"/>
        </w:rPr>
        <w:t xml:space="preserve">set. The rule for picking up the </w:t>
      </w:r>
      <w:proofErr w:type="spellStart"/>
      <w:r w:rsidR="005C4CFF" w:rsidRPr="00E5740E">
        <w:rPr>
          <w:color w:val="000000" w:themeColor="text1"/>
        </w:rPr>
        <w:t>nonDFT</w:t>
      </w:r>
      <w:proofErr w:type="spellEnd"/>
      <w:r w:rsidR="005C4CFF" w:rsidRPr="00E5740E">
        <w:rPr>
          <w:color w:val="000000" w:themeColor="text1"/>
        </w:rPr>
        <w:t xml:space="preserve"> precoder is </w:t>
      </w:r>
      <w:r w:rsidR="00A677B7" w:rsidRPr="00E5740E">
        <w:rPr>
          <w:color w:val="000000" w:themeColor="text1"/>
        </w:rPr>
        <w:t xml:space="preserve">targeting to maximize the minimal </w:t>
      </w:r>
      <w:r w:rsidR="000C5CD1" w:rsidRPr="00E5740E">
        <w:rPr>
          <w:color w:val="000000" w:themeColor="text1"/>
        </w:rPr>
        <w:t>c</w:t>
      </w:r>
      <w:r w:rsidR="00A677B7" w:rsidRPr="00E5740E">
        <w:rPr>
          <w:color w:val="000000" w:themeColor="text1"/>
        </w:rPr>
        <w:t>hordal distance</w:t>
      </w:r>
      <w:r w:rsidR="00085CBF" w:rsidRPr="00E5740E">
        <w:rPr>
          <w:color w:val="000000" w:themeColor="text1"/>
        </w:rPr>
        <w:t xml:space="preserve"> </w:t>
      </w:r>
      <w:r w:rsidR="000C5CD1" w:rsidRPr="00E5740E">
        <w:rPr>
          <w:color w:val="000000" w:themeColor="text1"/>
        </w:rPr>
        <w:t>between the new added precoder and all of the existing precoders in the set.</w:t>
      </w:r>
      <w:r w:rsidR="007B4646" w:rsidRPr="00E5740E">
        <w:rPr>
          <w:color w:val="000000" w:themeColor="text1"/>
        </w:rPr>
        <w:t xml:space="preserve"> </w:t>
      </w:r>
      <w:r w:rsidR="00276091">
        <w:rPr>
          <w:color w:val="000000" w:themeColor="text1"/>
        </w:rPr>
        <w:t>We</w:t>
      </w:r>
      <w:r w:rsidR="00390AE9" w:rsidRPr="00E5740E">
        <w:rPr>
          <w:color w:val="000000" w:themeColor="text1"/>
        </w:rPr>
        <w:t xml:space="preserve"> repeat </w:t>
      </w:r>
      <w:r w:rsidR="004579A3" w:rsidRPr="00E5740E">
        <w:rPr>
          <w:color w:val="000000" w:themeColor="text1"/>
        </w:rPr>
        <w:t xml:space="preserve">the above procedure and add </w:t>
      </w:r>
      <w:proofErr w:type="spellStart"/>
      <w:r w:rsidR="004579A3" w:rsidRPr="00E5740E">
        <w:rPr>
          <w:color w:val="000000" w:themeColor="text1"/>
        </w:rPr>
        <w:t>nonDFT</w:t>
      </w:r>
      <w:proofErr w:type="spellEnd"/>
      <w:r w:rsidR="004579A3" w:rsidRPr="00E5740E">
        <w:rPr>
          <w:color w:val="000000" w:themeColor="text1"/>
        </w:rPr>
        <w:t xml:space="preserve"> precoders one by one until </w:t>
      </w:r>
      <w:r w:rsidR="009F41E4">
        <w:rPr>
          <w:color w:val="000000" w:themeColor="text1"/>
        </w:rPr>
        <w:t>all the 8</w:t>
      </w:r>
      <w:r w:rsidR="004579A3" w:rsidRPr="00E5740E">
        <w:rPr>
          <w:color w:val="000000" w:themeColor="text1"/>
        </w:rPr>
        <w:t xml:space="preserve"> </w:t>
      </w:r>
      <w:r w:rsidR="009F41E4">
        <w:rPr>
          <w:color w:val="000000" w:themeColor="text1"/>
        </w:rPr>
        <w:t>rank-2</w:t>
      </w:r>
      <w:r w:rsidR="00302DB8">
        <w:rPr>
          <w:color w:val="000000" w:themeColor="text1"/>
        </w:rPr>
        <w:t xml:space="preserve"> </w:t>
      </w:r>
      <w:proofErr w:type="spellStart"/>
      <w:r w:rsidR="00302DB8" w:rsidRPr="00E5740E">
        <w:rPr>
          <w:color w:val="000000" w:themeColor="text1"/>
        </w:rPr>
        <w:t>nonDFT</w:t>
      </w:r>
      <w:proofErr w:type="spellEnd"/>
      <w:r w:rsidR="00302DB8" w:rsidRPr="00E5740E">
        <w:rPr>
          <w:color w:val="000000" w:themeColor="text1"/>
        </w:rPr>
        <w:t xml:space="preserve"> precoders </w:t>
      </w:r>
      <w:r w:rsidR="009F41E4">
        <w:rPr>
          <w:color w:val="000000" w:themeColor="text1"/>
        </w:rPr>
        <w:t>are added into the hybrid code</w:t>
      </w:r>
      <w:r w:rsidR="00EC7317">
        <w:rPr>
          <w:color w:val="000000" w:themeColor="text1"/>
        </w:rPr>
        <w:t>book</w:t>
      </w:r>
      <w:r w:rsidR="00FB3353" w:rsidRPr="00E5740E">
        <w:rPr>
          <w:color w:val="000000" w:themeColor="text1"/>
        </w:rPr>
        <w:t>.</w:t>
      </w:r>
      <w:r w:rsidR="006030EA" w:rsidRPr="00E5740E">
        <w:rPr>
          <w:color w:val="000000" w:themeColor="text1"/>
        </w:rPr>
        <w:t xml:space="preserve"> </w:t>
      </w:r>
    </w:p>
    <w:p w14:paraId="4E22B833" w14:textId="7FB1E845" w:rsidR="006A6ECF" w:rsidRPr="00E5740E" w:rsidRDefault="00B40620" w:rsidP="00533463">
      <w:pPr>
        <w:rPr>
          <w:color w:val="000000" w:themeColor="text1"/>
        </w:rPr>
      </w:pPr>
      <w:r w:rsidRPr="00E5740E">
        <w:rPr>
          <w:color w:val="000000" w:themeColor="text1"/>
        </w:rPr>
        <w:t xml:space="preserve">Based on the above method, </w:t>
      </w:r>
      <w:r w:rsidRPr="00E5740E">
        <w:rPr>
          <w:iCs/>
          <w:color w:val="000000" w:themeColor="text1"/>
        </w:rPr>
        <w:t>we</w:t>
      </w:r>
      <w:r w:rsidR="00EF2E7C" w:rsidRPr="00E5740E">
        <w:rPr>
          <w:color w:val="000000" w:themeColor="text1"/>
        </w:rPr>
        <w:t xml:space="preserve"> </w:t>
      </w:r>
      <w:r w:rsidRPr="00E5740E">
        <w:rPr>
          <w:color w:val="000000" w:themeColor="text1"/>
        </w:rPr>
        <w:t>con</w:t>
      </w:r>
      <w:r w:rsidR="007B5693" w:rsidRPr="00E5740E">
        <w:rPr>
          <w:color w:val="000000" w:themeColor="text1"/>
        </w:rPr>
        <w:t xml:space="preserve">struct </w:t>
      </w:r>
      <w:r w:rsidRPr="00E5740E">
        <w:rPr>
          <w:color w:val="000000" w:themeColor="text1"/>
        </w:rPr>
        <w:t xml:space="preserve">the hybrid CB (120 DFT precoders + 8 </w:t>
      </w:r>
      <w:proofErr w:type="spellStart"/>
      <w:r w:rsidRPr="00E5740E">
        <w:rPr>
          <w:color w:val="000000" w:themeColor="text1"/>
        </w:rPr>
        <w:t>nonDFT</w:t>
      </w:r>
      <w:proofErr w:type="spellEnd"/>
      <w:r w:rsidRPr="00E5740E">
        <w:rPr>
          <w:color w:val="000000" w:themeColor="text1"/>
        </w:rPr>
        <w:t xml:space="preserve"> precoders)</w:t>
      </w:r>
      <w:r w:rsidR="007B5693" w:rsidRPr="00E5740E">
        <w:rPr>
          <w:color w:val="000000" w:themeColor="text1"/>
        </w:rPr>
        <w:t xml:space="preserve"> by adding the 8 </w:t>
      </w:r>
      <w:proofErr w:type="spellStart"/>
      <w:r w:rsidR="007B5693" w:rsidRPr="00E5740E">
        <w:rPr>
          <w:color w:val="000000" w:themeColor="text1"/>
        </w:rPr>
        <w:t>nonDFT</w:t>
      </w:r>
      <w:proofErr w:type="spellEnd"/>
      <w:r w:rsidR="007B5693" w:rsidRPr="00E5740E">
        <w:rPr>
          <w:color w:val="000000" w:themeColor="text1"/>
        </w:rPr>
        <w:t xml:space="preserve"> precoders</w:t>
      </w:r>
      <w:r w:rsidR="00EF2E7C" w:rsidRPr="00E5740E">
        <w:rPr>
          <w:color w:val="000000" w:themeColor="text1"/>
        </w:rPr>
        <w:t xml:space="preserve"> </w:t>
      </w:r>
      <w:r w:rsidR="00EF2E7C" w:rsidRPr="00E5740E">
        <w:rPr>
          <w:rFonts w:hint="eastAsia"/>
          <w:color w:val="000000" w:themeColor="text1"/>
          <w:lang w:eastAsia="zh-CN"/>
        </w:rPr>
        <w:t>t</w:t>
      </w:r>
      <w:r w:rsidR="00EF2E7C" w:rsidRPr="00E5740E">
        <w:rPr>
          <w:color w:val="000000" w:themeColor="text1"/>
          <w:lang w:eastAsia="zh-CN"/>
        </w:rPr>
        <w:t xml:space="preserve">o rank 2 as shown in </w:t>
      </w:r>
      <w:r w:rsidR="00705010">
        <w:rPr>
          <w:color w:val="000000" w:themeColor="text1"/>
          <w:lang w:eastAsia="zh-CN"/>
        </w:rPr>
        <w:fldChar w:fldCharType="begin"/>
      </w:r>
      <w:r w:rsidR="00705010">
        <w:rPr>
          <w:color w:val="000000" w:themeColor="text1"/>
          <w:lang w:eastAsia="zh-CN"/>
        </w:rPr>
        <w:instrText xml:space="preserve"> REF _Ref127218744 \h </w:instrText>
      </w:r>
      <w:r w:rsidR="00705010">
        <w:rPr>
          <w:color w:val="000000" w:themeColor="text1"/>
          <w:lang w:eastAsia="zh-CN"/>
        </w:rPr>
      </w:r>
      <w:r w:rsidR="00705010">
        <w:rPr>
          <w:color w:val="000000" w:themeColor="text1"/>
          <w:lang w:eastAsia="zh-CN"/>
        </w:rPr>
        <w:fldChar w:fldCharType="separate"/>
      </w:r>
      <w:r w:rsidR="00705010">
        <w:t xml:space="preserve">Table </w:t>
      </w:r>
      <w:r w:rsidR="00705010">
        <w:rPr>
          <w:noProof/>
        </w:rPr>
        <w:t>3</w:t>
      </w:r>
      <w:r w:rsidR="00705010">
        <w:rPr>
          <w:color w:val="000000" w:themeColor="text1"/>
          <w:lang w:eastAsia="zh-CN"/>
        </w:rPr>
        <w:fldChar w:fldCharType="end"/>
      </w:r>
      <w:r w:rsidR="00EF2E7C" w:rsidRPr="00E5740E">
        <w:rPr>
          <w:color w:val="000000" w:themeColor="text1"/>
          <w:lang w:eastAsia="zh-CN"/>
        </w:rPr>
        <w:t>.</w:t>
      </w:r>
    </w:p>
    <w:p w14:paraId="2BE9ECBB" w14:textId="00440873" w:rsidR="00F37235" w:rsidRDefault="00F37235" w:rsidP="00F37235">
      <w:pPr>
        <w:pStyle w:val="Caption"/>
        <w:spacing w:before="0"/>
        <w:jc w:val="center"/>
      </w:pPr>
      <w:bookmarkStart w:id="19" w:name="_Ref127218744"/>
      <w:r w:rsidRPr="009A278F">
        <w:t xml:space="preserve">Table </w:t>
      </w:r>
      <w:r w:rsidR="00587F85">
        <w:fldChar w:fldCharType="begin"/>
      </w:r>
      <w:r w:rsidR="00587F85">
        <w:instrText>SEQ Table \* ARABIC</w:instrText>
      </w:r>
      <w:r w:rsidR="00587F85">
        <w:fldChar w:fldCharType="separate"/>
      </w:r>
      <w:r w:rsidR="00587F85">
        <w:rPr>
          <w:noProof/>
        </w:rPr>
        <w:t>3</w:t>
      </w:r>
      <w:r w:rsidR="00587F85">
        <w:fldChar w:fldCharType="end"/>
      </w:r>
      <w:bookmarkEnd w:id="19"/>
      <w:r w:rsidRPr="009A278F">
        <w:t xml:space="preserve">:  UL 8Tx size 128 </w:t>
      </w:r>
      <w:r w:rsidR="00BA17BF">
        <w:t xml:space="preserve">hybrid </w:t>
      </w:r>
      <w:r w:rsidR="00DC3B48">
        <w:t xml:space="preserve">CB </w:t>
      </w:r>
      <w:r w:rsidRPr="009A278F">
        <w:t>(</w:t>
      </w:r>
      <w:r w:rsidR="00DC3B48">
        <w:t xml:space="preserve">120 </w:t>
      </w:r>
      <w:r w:rsidRPr="00373E75">
        <w:t xml:space="preserve">DFT </w:t>
      </w:r>
      <w:r w:rsidR="00DC3B48">
        <w:t>precoders</w:t>
      </w:r>
      <w:r w:rsidRPr="00373E75">
        <w:t xml:space="preserve"> + 8 </w:t>
      </w:r>
      <w:proofErr w:type="spellStart"/>
      <w:r w:rsidRPr="00373E75">
        <w:t>nonDFT</w:t>
      </w:r>
      <w:proofErr w:type="spellEnd"/>
      <w:r w:rsidRPr="00373E75">
        <w:t xml:space="preserve"> precoders</w:t>
      </w:r>
      <w:r w:rsidRPr="009A278F">
        <w:t xml:space="preserve">) </w:t>
      </w:r>
      <w:r w:rsidR="00BA17BF">
        <w:t>for ULA (</w:t>
      </w:r>
      <w:r w:rsidR="00BA17BF" w:rsidRPr="00E057B5">
        <w:t>N1=</w:t>
      </w:r>
      <w:r w:rsidR="00BA17BF">
        <w:t>4</w:t>
      </w:r>
      <w:r w:rsidR="00BA17BF" w:rsidRPr="00E057B5">
        <w:t>, N2=1</w:t>
      </w:r>
      <w:r w:rsidR="00BA17BF">
        <w:t>) layout</w:t>
      </w:r>
    </w:p>
    <w:tbl>
      <w:tblPr>
        <w:tblStyle w:val="TableGrid"/>
        <w:tblW w:w="0" w:type="auto"/>
        <w:jc w:val="center"/>
        <w:tblLook w:val="04A0" w:firstRow="1" w:lastRow="0" w:firstColumn="1" w:lastColumn="0" w:noHBand="0" w:noVBand="1"/>
      </w:tblPr>
      <w:tblGrid>
        <w:gridCol w:w="906"/>
        <w:gridCol w:w="1188"/>
        <w:gridCol w:w="3068"/>
        <w:gridCol w:w="4188"/>
      </w:tblGrid>
      <w:tr w:rsidR="00E25E9C" w:rsidRPr="009D503D" w14:paraId="0B2B8889" w14:textId="77777777" w:rsidTr="005F679A">
        <w:trPr>
          <w:trHeight w:val="140"/>
          <w:jc w:val="center"/>
        </w:trPr>
        <w:tc>
          <w:tcPr>
            <w:tcW w:w="906" w:type="dxa"/>
            <w:vMerge w:val="restart"/>
          </w:tcPr>
          <w:p w14:paraId="4B2635A3" w14:textId="77777777" w:rsidR="00E25E9C" w:rsidRPr="009D263F" w:rsidRDefault="00E25E9C">
            <w:pPr>
              <w:spacing w:before="0" w:after="0"/>
            </w:pPr>
            <w:r w:rsidRPr="009D263F">
              <w:t>Rank</w:t>
            </w:r>
          </w:p>
        </w:tc>
        <w:tc>
          <w:tcPr>
            <w:tcW w:w="1188" w:type="dxa"/>
            <w:vMerge w:val="restart"/>
          </w:tcPr>
          <w:p w14:paraId="13E479E5" w14:textId="77777777" w:rsidR="00E25E9C" w:rsidRPr="009D263F" w:rsidRDefault="00E25E9C">
            <w:pPr>
              <w:spacing w:before="0" w:after="0"/>
            </w:pPr>
            <w:r w:rsidRPr="009D263F">
              <w:t xml:space="preserve"># </w:t>
            </w:r>
            <w:proofErr w:type="gramStart"/>
            <w:r w:rsidRPr="009D263F">
              <w:t>precoders</w:t>
            </w:r>
            <w:proofErr w:type="gramEnd"/>
            <w:r w:rsidRPr="009D263F">
              <w:t xml:space="preserve"> </w:t>
            </w:r>
          </w:p>
        </w:tc>
        <w:tc>
          <w:tcPr>
            <w:tcW w:w="7256" w:type="dxa"/>
            <w:gridSpan w:val="2"/>
          </w:tcPr>
          <w:p w14:paraId="3F250B33" w14:textId="77777777" w:rsidR="00E25E9C" w:rsidRPr="009D263F" w:rsidRDefault="00E25E9C">
            <w:pPr>
              <w:spacing w:before="0" w:after="0"/>
              <w:jc w:val="center"/>
            </w:pPr>
            <w:r w:rsidRPr="009D263F">
              <w:t>Constructed Hybrid codebook</w:t>
            </w:r>
          </w:p>
        </w:tc>
      </w:tr>
      <w:tr w:rsidR="00E25E9C" w:rsidRPr="009D503D" w14:paraId="5C18FE16" w14:textId="77777777" w:rsidTr="00784E14">
        <w:trPr>
          <w:trHeight w:val="140"/>
          <w:jc w:val="center"/>
        </w:trPr>
        <w:tc>
          <w:tcPr>
            <w:tcW w:w="906" w:type="dxa"/>
            <w:vMerge/>
          </w:tcPr>
          <w:p w14:paraId="20219D8E" w14:textId="77777777" w:rsidR="00E25E9C" w:rsidRPr="009D263F" w:rsidRDefault="00E25E9C">
            <w:pPr>
              <w:spacing w:before="0" w:after="0"/>
            </w:pPr>
          </w:p>
        </w:tc>
        <w:tc>
          <w:tcPr>
            <w:tcW w:w="1188" w:type="dxa"/>
            <w:vMerge/>
          </w:tcPr>
          <w:p w14:paraId="44A60363" w14:textId="77777777" w:rsidR="00E25E9C" w:rsidRPr="009D263F" w:rsidRDefault="00E25E9C">
            <w:pPr>
              <w:spacing w:before="0" w:after="0"/>
            </w:pPr>
          </w:p>
        </w:tc>
        <w:tc>
          <w:tcPr>
            <w:tcW w:w="3068" w:type="dxa"/>
          </w:tcPr>
          <w:p w14:paraId="2FDCCCA6" w14:textId="79081EAA" w:rsidR="00E25E9C" w:rsidRPr="009D263F" w:rsidRDefault="00724606">
            <w:pPr>
              <w:spacing w:before="0" w:after="0"/>
            </w:pPr>
            <w:r>
              <w:t>DFT</w:t>
            </w:r>
            <w:r w:rsidR="00366659">
              <w:t xml:space="preserve"> precoders</w:t>
            </w:r>
          </w:p>
        </w:tc>
        <w:tc>
          <w:tcPr>
            <w:tcW w:w="4188" w:type="dxa"/>
          </w:tcPr>
          <w:p w14:paraId="44A3D46C" w14:textId="1A86CD08" w:rsidR="00E25E9C" w:rsidRPr="009D263F" w:rsidRDefault="00784E14">
            <w:pPr>
              <w:spacing w:before="0" w:after="0"/>
            </w:pPr>
            <w:proofErr w:type="spellStart"/>
            <w:r>
              <w:t>NonDFT</w:t>
            </w:r>
            <w:proofErr w:type="spellEnd"/>
            <w:r>
              <w:t xml:space="preserve"> precoders</w:t>
            </w:r>
          </w:p>
        </w:tc>
      </w:tr>
      <w:tr w:rsidR="00E25E9C" w:rsidRPr="009D503D" w14:paraId="2C2CBE4F" w14:textId="77777777" w:rsidTr="005F679A">
        <w:trPr>
          <w:jc w:val="center"/>
        </w:trPr>
        <w:tc>
          <w:tcPr>
            <w:tcW w:w="906" w:type="dxa"/>
          </w:tcPr>
          <w:p w14:paraId="45D87D70" w14:textId="77777777" w:rsidR="00E25E9C" w:rsidRPr="009D263F" w:rsidRDefault="00E25E9C">
            <w:pPr>
              <w:spacing w:before="0" w:after="0"/>
            </w:pPr>
            <w:r w:rsidRPr="009D263F">
              <w:t>Rank 1</w:t>
            </w:r>
          </w:p>
        </w:tc>
        <w:tc>
          <w:tcPr>
            <w:tcW w:w="1188" w:type="dxa"/>
          </w:tcPr>
          <w:p w14:paraId="1D511DA9" w14:textId="77777777" w:rsidR="00E25E9C" w:rsidRPr="009D263F" w:rsidRDefault="00E25E9C">
            <w:pPr>
              <w:spacing w:before="0" w:after="0"/>
            </w:pPr>
            <w:r>
              <w:t>16</w:t>
            </w:r>
          </w:p>
        </w:tc>
        <w:tc>
          <w:tcPr>
            <w:tcW w:w="3068" w:type="dxa"/>
          </w:tcPr>
          <w:p w14:paraId="4BEBAC6B" w14:textId="6AF56E36" w:rsidR="00E25E9C" w:rsidRPr="009D263F" w:rsidRDefault="00E25E9C">
            <w:pPr>
              <w:spacing w:before="0" w:after="0"/>
            </w:pPr>
            <w:r w:rsidRPr="009D263F">
              <w:t xml:space="preserve">Size </w:t>
            </w:r>
            <w:r w:rsidR="003230ED">
              <w:t>16</w:t>
            </w:r>
            <w:r>
              <w:t xml:space="preserve">:  </w:t>
            </w:r>
            <w:proofErr w:type="spellStart"/>
            <w:r w:rsidRPr="009D263F">
              <w:t>CodebookMode</w:t>
            </w:r>
            <w:proofErr w:type="spellEnd"/>
            <w:r w:rsidRPr="009D263F">
              <w:t>=1, N1=4, N2=1, O1=1, O2=1</w:t>
            </w:r>
            <w:r>
              <w:t xml:space="preserve">, </w:t>
            </w:r>
            <m:oMath>
              <m:sSub>
                <m:sSubPr>
                  <m:ctrlPr>
                    <w:rPr>
                      <w:rFonts w:ascii="Cambria Math" w:hAnsi="Cambria Math"/>
                      <w:i/>
                      <w:iCs/>
                    </w:rPr>
                  </m:ctrlPr>
                </m:sSubPr>
                <m:e>
                  <m:r>
                    <w:rPr>
                      <w:rFonts w:ascii="Cambria Math" w:hAnsi="Cambria Math"/>
                    </w:rPr>
                    <m:t>i</m:t>
                  </m:r>
                </m:e>
                <m:sub>
                  <m:r>
                    <w:rPr>
                      <w:rFonts w:ascii="Cambria Math" w:hAnsi="Cambria Math"/>
                    </w:rPr>
                    <m:t>2</m:t>
                  </m:r>
                </m:sub>
              </m:sSub>
              <m:r>
                <w:rPr>
                  <w:rFonts w:ascii="Cambria Math" w:hAnsi="Cambria Math"/>
                </w:rPr>
                <m:t>=0,1,2,3</m:t>
              </m:r>
            </m:oMath>
          </w:p>
        </w:tc>
        <w:tc>
          <w:tcPr>
            <w:tcW w:w="4188" w:type="dxa"/>
          </w:tcPr>
          <w:p w14:paraId="2B425E69" w14:textId="77777777" w:rsidR="00E25E9C" w:rsidRPr="009D263F" w:rsidRDefault="00E25E9C">
            <w:pPr>
              <w:spacing w:before="0" w:after="0"/>
            </w:pPr>
            <w:r w:rsidRPr="009D263F">
              <w:t>Size 0</w:t>
            </w:r>
          </w:p>
        </w:tc>
      </w:tr>
      <w:tr w:rsidR="00E25E9C" w:rsidRPr="009D503D" w14:paraId="46A571A4" w14:textId="77777777" w:rsidTr="005F679A">
        <w:trPr>
          <w:jc w:val="center"/>
        </w:trPr>
        <w:tc>
          <w:tcPr>
            <w:tcW w:w="906" w:type="dxa"/>
          </w:tcPr>
          <w:p w14:paraId="4B8DA036" w14:textId="77777777" w:rsidR="00E25E9C" w:rsidRPr="009D263F" w:rsidRDefault="00E25E9C">
            <w:pPr>
              <w:spacing w:before="0" w:after="0"/>
            </w:pPr>
            <w:r w:rsidRPr="009D263F">
              <w:t>Rank 2</w:t>
            </w:r>
          </w:p>
        </w:tc>
        <w:tc>
          <w:tcPr>
            <w:tcW w:w="1188" w:type="dxa"/>
          </w:tcPr>
          <w:p w14:paraId="13480459" w14:textId="77777777" w:rsidR="00E25E9C" w:rsidRPr="009D263F" w:rsidRDefault="00E25E9C">
            <w:pPr>
              <w:spacing w:before="0" w:after="0"/>
            </w:pPr>
            <w:r>
              <w:t>40</w:t>
            </w:r>
          </w:p>
        </w:tc>
        <w:tc>
          <w:tcPr>
            <w:tcW w:w="3068" w:type="dxa"/>
          </w:tcPr>
          <w:p w14:paraId="4CDB7DCF" w14:textId="77777777" w:rsidR="00E25E9C" w:rsidRPr="009D263F" w:rsidRDefault="00E25E9C">
            <w:pPr>
              <w:spacing w:before="0" w:after="0"/>
            </w:pPr>
            <w:r w:rsidRPr="009D263F">
              <w:t xml:space="preserve">Size </w:t>
            </w:r>
            <w:r>
              <w:t xml:space="preserve">32: </w:t>
            </w:r>
            <w:proofErr w:type="spellStart"/>
            <w:r w:rsidRPr="00E057B5">
              <w:t>CodebookMode</w:t>
            </w:r>
            <w:proofErr w:type="spellEnd"/>
            <w:r w:rsidRPr="00E057B5">
              <w:t>=1, N1=</w:t>
            </w:r>
            <w:r>
              <w:t>4</w:t>
            </w:r>
            <w:r w:rsidRPr="00E057B5">
              <w:t>, N2=1, O1=</w:t>
            </w:r>
            <w:r>
              <w:t>1</w:t>
            </w:r>
            <w:r w:rsidRPr="00E057B5">
              <w:t>, O2=1</w:t>
            </w:r>
            <w:r>
              <w:t xml:space="preserve">, </w:t>
            </w:r>
            <m:oMath>
              <m:sSub>
                <m:sSubPr>
                  <m:ctrlPr>
                    <w:rPr>
                      <w:rFonts w:ascii="Cambria Math" w:hAnsi="Cambria Math"/>
                      <w:i/>
                      <w:iCs/>
                    </w:rPr>
                  </m:ctrlPr>
                </m:sSubPr>
                <m:e>
                  <m:r>
                    <w:rPr>
                      <w:rFonts w:ascii="Cambria Math" w:hAnsi="Cambria Math"/>
                    </w:rPr>
                    <m:t>i</m:t>
                  </m:r>
                </m:e>
                <m:sub>
                  <m:r>
                    <w:rPr>
                      <w:rFonts w:ascii="Cambria Math" w:hAnsi="Cambria Math"/>
                    </w:rPr>
                    <m:t>2</m:t>
                  </m:r>
                </m:sub>
              </m:sSub>
              <m:r>
                <w:rPr>
                  <w:rFonts w:ascii="Cambria Math" w:hAnsi="Cambria Math"/>
                </w:rPr>
                <m:t>=0,1</m:t>
              </m:r>
            </m:oMath>
            <w:r>
              <w:rPr>
                <w:iCs/>
              </w:rPr>
              <w:t xml:space="preserve">, </w:t>
            </w:r>
            <w:r>
              <w:t xml:space="preserve"> </w:t>
            </w:r>
            <m:oMath>
              <m:sSub>
                <m:sSubPr>
                  <m:ctrlPr>
                    <w:rPr>
                      <w:rFonts w:ascii="Cambria Math" w:hAnsi="Cambria Math"/>
                      <w:i/>
                      <w:iCs/>
                    </w:rPr>
                  </m:ctrlPr>
                </m:sSubPr>
                <m:e>
                  <m:r>
                    <w:rPr>
                      <w:rFonts w:ascii="Cambria Math" w:hAnsi="Cambria Math"/>
                    </w:rPr>
                    <m:t>i</m:t>
                  </m:r>
                </m:e>
                <m:sub>
                  <m:r>
                    <w:rPr>
                      <w:rFonts w:ascii="Cambria Math" w:hAnsi="Cambria Math"/>
                    </w:rPr>
                    <m:t>1,3</m:t>
                  </m:r>
                </m:sub>
              </m:sSub>
              <m:r>
                <w:rPr>
                  <w:rFonts w:ascii="Cambria Math" w:hAnsi="Cambria Math"/>
                </w:rPr>
                <m:t>=0,1,2,3</m:t>
              </m:r>
            </m:oMath>
          </w:p>
        </w:tc>
        <w:tc>
          <w:tcPr>
            <w:tcW w:w="4188" w:type="dxa"/>
          </w:tcPr>
          <w:p w14:paraId="1B763FE0" w14:textId="77777777" w:rsidR="00E25E9C" w:rsidRDefault="00E25E9C">
            <w:pPr>
              <w:spacing w:before="0" w:after="0"/>
              <w:jc w:val="left"/>
            </w:pPr>
            <w:r w:rsidRPr="009D263F">
              <w:t xml:space="preserve">Size </w:t>
            </w:r>
            <w:r>
              <w:t>8:</w:t>
            </w:r>
          </w:p>
          <w:p w14:paraId="38844DB2" w14:textId="529F70CA" w:rsidR="00E25E9C" w:rsidRPr="009D263F" w:rsidRDefault="0016606E" w:rsidP="001E43D8">
            <w:pPr>
              <w:spacing w:after="0"/>
            </w:pPr>
            <m:oMath>
              <m:f>
                <m:fPr>
                  <m:ctrlPr>
                    <w:rPr>
                      <w:rFonts w:ascii="Cambria Math" w:hAnsi="Cambria Math"/>
                      <w:i/>
                      <w:iCs/>
                      <w:sz w:val="12"/>
                      <w:szCs w:val="12"/>
                    </w:rPr>
                  </m:ctrlPr>
                </m:fPr>
                <m:num>
                  <m:r>
                    <w:rPr>
                      <w:rFonts w:ascii="Cambria Math" w:hAnsi="Cambria Math"/>
                      <w:sz w:val="12"/>
                      <w:szCs w:val="12"/>
                    </w:rPr>
                    <m:t>1</m:t>
                  </m:r>
                </m:num>
                <m:den>
                  <m:r>
                    <w:rPr>
                      <w:rFonts w:ascii="Cambria Math" w:hAnsi="Cambria Math"/>
                      <w:sz w:val="12"/>
                      <w:szCs w:val="12"/>
                    </w:rPr>
                    <m:t>4</m:t>
                  </m:r>
                </m:den>
              </m:f>
              <m:d>
                <m:dPr>
                  <m:begChr m:val="["/>
                  <m:endChr m:val="]"/>
                  <m:ctrlPr>
                    <w:rPr>
                      <w:rFonts w:ascii="Cambria Math" w:hAnsi="Cambria Math"/>
                      <w:i/>
                      <w:iCs/>
                      <w:sz w:val="12"/>
                      <w:szCs w:val="12"/>
                    </w:rPr>
                  </m:ctrlPr>
                </m:dPr>
                <m:e>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qArr>
                </m:e>
              </m:d>
              <m:f>
                <m:fPr>
                  <m:ctrlPr>
                    <w:rPr>
                      <w:rFonts w:ascii="Cambria Math" w:hAnsi="Cambria Math"/>
                      <w:i/>
                      <w:iCs/>
                      <w:sz w:val="12"/>
                      <w:szCs w:val="12"/>
                    </w:rPr>
                  </m:ctrlPr>
                </m:fPr>
                <m:num>
                  <m:r>
                    <w:rPr>
                      <w:rFonts w:ascii="Cambria Math" w:hAnsi="Cambria Math"/>
                      <w:sz w:val="12"/>
                      <w:szCs w:val="12"/>
                    </w:rPr>
                    <m:t>1</m:t>
                  </m:r>
                </m:num>
                <m:den>
                  <m:r>
                    <w:rPr>
                      <w:rFonts w:ascii="Cambria Math" w:hAnsi="Cambria Math"/>
                      <w:sz w:val="12"/>
                      <w:szCs w:val="12"/>
                    </w:rPr>
                    <m:t>4</m:t>
                  </m:r>
                </m:den>
              </m:f>
              <m:d>
                <m:dPr>
                  <m:begChr m:val="["/>
                  <m:endChr m:val="]"/>
                  <m:ctrlPr>
                    <w:rPr>
                      <w:rFonts w:ascii="Cambria Math" w:hAnsi="Cambria Math"/>
                      <w:i/>
                      <w:iCs/>
                      <w:sz w:val="12"/>
                      <w:szCs w:val="12"/>
                    </w:rPr>
                  </m:ctrlPr>
                </m:dPr>
                <m:e>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qArr>
                </m:e>
              </m:d>
            </m:oMath>
            <w:r w:rsidR="00E25E9C" w:rsidRPr="00B51FF6">
              <w:rPr>
                <w:sz w:val="12"/>
                <w:szCs w:val="12"/>
              </w:rPr>
              <w:t xml:space="preserve"> </w:t>
            </w:r>
            <m:oMath>
              <m:f>
                <m:fPr>
                  <m:ctrlPr>
                    <w:rPr>
                      <w:rFonts w:ascii="Cambria Math" w:hAnsi="Cambria Math"/>
                      <w:i/>
                      <w:iCs/>
                      <w:sz w:val="12"/>
                      <w:szCs w:val="12"/>
                    </w:rPr>
                  </m:ctrlPr>
                </m:fPr>
                <m:num>
                  <m:r>
                    <w:rPr>
                      <w:rFonts w:ascii="Cambria Math" w:hAnsi="Cambria Math"/>
                      <w:sz w:val="12"/>
                      <w:szCs w:val="12"/>
                    </w:rPr>
                    <m:t>1</m:t>
                  </m:r>
                </m:num>
                <m:den>
                  <m:r>
                    <w:rPr>
                      <w:rFonts w:ascii="Cambria Math" w:hAnsi="Cambria Math"/>
                      <w:sz w:val="12"/>
                      <w:szCs w:val="12"/>
                    </w:rPr>
                    <m:t>4</m:t>
                  </m:r>
                </m:den>
              </m:f>
              <m:d>
                <m:dPr>
                  <m:begChr m:val="["/>
                  <m:endChr m:val="]"/>
                  <m:ctrlPr>
                    <w:rPr>
                      <w:rFonts w:ascii="Cambria Math" w:hAnsi="Cambria Math"/>
                      <w:i/>
                      <w:iCs/>
                      <w:sz w:val="12"/>
                      <w:szCs w:val="12"/>
                    </w:rPr>
                  </m:ctrlPr>
                </m:dPr>
                <m:e>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qArr>
                </m:e>
              </m:d>
            </m:oMath>
            <w:r w:rsidR="00E25E9C" w:rsidRPr="00B51FF6">
              <w:rPr>
                <w:sz w:val="12"/>
                <w:szCs w:val="12"/>
              </w:rPr>
              <w:t xml:space="preserve"> </w:t>
            </w:r>
            <m:oMath>
              <m:f>
                <m:fPr>
                  <m:ctrlPr>
                    <w:rPr>
                      <w:rFonts w:ascii="Cambria Math" w:hAnsi="Cambria Math"/>
                      <w:i/>
                      <w:iCs/>
                      <w:sz w:val="12"/>
                      <w:szCs w:val="12"/>
                    </w:rPr>
                  </m:ctrlPr>
                </m:fPr>
                <m:num>
                  <m:r>
                    <w:rPr>
                      <w:rFonts w:ascii="Cambria Math" w:hAnsi="Cambria Math"/>
                      <w:sz w:val="12"/>
                      <w:szCs w:val="12"/>
                    </w:rPr>
                    <m:t>1</m:t>
                  </m:r>
                </m:num>
                <m:den>
                  <m:r>
                    <w:rPr>
                      <w:rFonts w:ascii="Cambria Math" w:hAnsi="Cambria Math"/>
                      <w:sz w:val="12"/>
                      <w:szCs w:val="12"/>
                    </w:rPr>
                    <m:t>4</m:t>
                  </m:r>
                </m:den>
              </m:f>
              <m:d>
                <m:dPr>
                  <m:begChr m:val="["/>
                  <m:endChr m:val="]"/>
                  <m:ctrlPr>
                    <w:rPr>
                      <w:rFonts w:ascii="Cambria Math" w:hAnsi="Cambria Math"/>
                      <w:i/>
                      <w:iCs/>
                      <w:sz w:val="12"/>
                      <w:szCs w:val="12"/>
                    </w:rPr>
                  </m:ctrlPr>
                </m:dPr>
                <m:e>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qArr>
                </m:e>
              </m:d>
            </m:oMath>
            <w:r w:rsidR="00E25E9C" w:rsidRPr="00B51FF6">
              <w:rPr>
                <w:sz w:val="12"/>
                <w:szCs w:val="12"/>
              </w:rPr>
              <w:t xml:space="preserve"> </w:t>
            </w:r>
            <m:oMath>
              <m:f>
                <m:fPr>
                  <m:ctrlPr>
                    <w:rPr>
                      <w:rFonts w:ascii="Cambria Math" w:hAnsi="Cambria Math"/>
                      <w:i/>
                      <w:iCs/>
                      <w:sz w:val="12"/>
                      <w:szCs w:val="12"/>
                    </w:rPr>
                  </m:ctrlPr>
                </m:fPr>
                <m:num>
                  <m:r>
                    <w:rPr>
                      <w:rFonts w:ascii="Cambria Math" w:hAnsi="Cambria Math"/>
                      <w:sz w:val="12"/>
                      <w:szCs w:val="12"/>
                    </w:rPr>
                    <m:t>1</m:t>
                  </m:r>
                </m:num>
                <m:den>
                  <m:r>
                    <w:rPr>
                      <w:rFonts w:ascii="Cambria Math" w:hAnsi="Cambria Math"/>
                      <w:sz w:val="12"/>
                      <w:szCs w:val="12"/>
                    </w:rPr>
                    <m:t>4</m:t>
                  </m:r>
                </m:den>
              </m:f>
              <m:d>
                <m:dPr>
                  <m:begChr m:val="["/>
                  <m:endChr m:val="]"/>
                  <m:ctrlPr>
                    <w:rPr>
                      <w:rFonts w:ascii="Cambria Math" w:hAnsi="Cambria Math"/>
                      <w:i/>
                      <w:iCs/>
                      <w:sz w:val="12"/>
                      <w:szCs w:val="12"/>
                    </w:rPr>
                  </m:ctrlPr>
                </m:dPr>
                <m:e>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qArr>
                </m:e>
              </m:d>
            </m:oMath>
            <w:r w:rsidR="00E25E9C" w:rsidRPr="00B51FF6">
              <w:rPr>
                <w:sz w:val="12"/>
                <w:szCs w:val="12"/>
              </w:rPr>
              <w:t xml:space="preserve"> </w:t>
            </w:r>
            <m:oMath>
              <m:f>
                <m:fPr>
                  <m:ctrlPr>
                    <w:rPr>
                      <w:rFonts w:ascii="Cambria Math" w:hAnsi="Cambria Math"/>
                      <w:i/>
                      <w:iCs/>
                      <w:sz w:val="12"/>
                      <w:szCs w:val="12"/>
                    </w:rPr>
                  </m:ctrlPr>
                </m:fPr>
                <m:num>
                  <m:r>
                    <w:rPr>
                      <w:rFonts w:ascii="Cambria Math" w:hAnsi="Cambria Math"/>
                      <w:sz w:val="12"/>
                      <w:szCs w:val="12"/>
                    </w:rPr>
                    <m:t>1</m:t>
                  </m:r>
                </m:num>
                <m:den>
                  <m:r>
                    <w:rPr>
                      <w:rFonts w:ascii="Cambria Math" w:hAnsi="Cambria Math"/>
                      <w:sz w:val="12"/>
                      <w:szCs w:val="12"/>
                    </w:rPr>
                    <m:t>4</m:t>
                  </m:r>
                </m:den>
              </m:f>
              <m:d>
                <m:dPr>
                  <m:begChr m:val="["/>
                  <m:endChr m:val="]"/>
                  <m:ctrlPr>
                    <w:rPr>
                      <w:rFonts w:ascii="Cambria Math" w:hAnsi="Cambria Math"/>
                      <w:i/>
                      <w:iCs/>
                      <w:sz w:val="12"/>
                      <w:szCs w:val="12"/>
                    </w:rPr>
                  </m:ctrlPr>
                </m:dPr>
                <m:e>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qArr>
                </m:e>
              </m:d>
            </m:oMath>
            <w:r w:rsidR="00E25E9C" w:rsidRPr="00B51FF6">
              <w:rPr>
                <w:sz w:val="12"/>
                <w:szCs w:val="12"/>
              </w:rPr>
              <w:t xml:space="preserve"> </w:t>
            </w:r>
            <m:oMath>
              <m:f>
                <m:fPr>
                  <m:ctrlPr>
                    <w:rPr>
                      <w:rFonts w:ascii="Cambria Math" w:hAnsi="Cambria Math"/>
                      <w:i/>
                      <w:iCs/>
                      <w:sz w:val="12"/>
                      <w:szCs w:val="12"/>
                    </w:rPr>
                  </m:ctrlPr>
                </m:fPr>
                <m:num>
                  <m:r>
                    <w:rPr>
                      <w:rFonts w:ascii="Cambria Math" w:hAnsi="Cambria Math"/>
                      <w:sz w:val="12"/>
                      <w:szCs w:val="12"/>
                    </w:rPr>
                    <m:t>1</m:t>
                  </m:r>
                </m:num>
                <m:den>
                  <m:r>
                    <w:rPr>
                      <w:rFonts w:ascii="Cambria Math" w:hAnsi="Cambria Math"/>
                      <w:sz w:val="12"/>
                      <w:szCs w:val="12"/>
                    </w:rPr>
                    <m:t>4</m:t>
                  </m:r>
                </m:den>
              </m:f>
              <m:d>
                <m:dPr>
                  <m:begChr m:val="["/>
                  <m:endChr m:val="]"/>
                  <m:ctrlPr>
                    <w:rPr>
                      <w:rFonts w:ascii="Cambria Math" w:hAnsi="Cambria Math"/>
                      <w:i/>
                      <w:iCs/>
                      <w:sz w:val="12"/>
                      <w:szCs w:val="12"/>
                    </w:rPr>
                  </m:ctrlPr>
                </m:dPr>
                <m:e>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qArr>
                </m:e>
              </m:d>
            </m:oMath>
            <w:r w:rsidR="00E25E9C" w:rsidRPr="00B51FF6">
              <w:rPr>
                <w:sz w:val="12"/>
                <w:szCs w:val="12"/>
              </w:rPr>
              <w:t xml:space="preserve"> </w:t>
            </w:r>
            <m:oMath>
              <m:f>
                <m:fPr>
                  <m:ctrlPr>
                    <w:rPr>
                      <w:rFonts w:ascii="Cambria Math" w:hAnsi="Cambria Math"/>
                      <w:i/>
                      <w:iCs/>
                      <w:sz w:val="12"/>
                      <w:szCs w:val="12"/>
                    </w:rPr>
                  </m:ctrlPr>
                </m:fPr>
                <m:num>
                  <m:r>
                    <w:rPr>
                      <w:rFonts w:ascii="Cambria Math" w:hAnsi="Cambria Math"/>
                      <w:sz w:val="12"/>
                      <w:szCs w:val="12"/>
                    </w:rPr>
                    <m:t>1</m:t>
                  </m:r>
                </m:num>
                <m:den>
                  <m:r>
                    <w:rPr>
                      <w:rFonts w:ascii="Cambria Math" w:hAnsi="Cambria Math"/>
                      <w:sz w:val="12"/>
                      <w:szCs w:val="12"/>
                    </w:rPr>
                    <m:t>4</m:t>
                  </m:r>
                </m:den>
              </m:f>
              <m:d>
                <m:dPr>
                  <m:begChr m:val="["/>
                  <m:endChr m:val="]"/>
                  <m:ctrlPr>
                    <w:rPr>
                      <w:rFonts w:ascii="Cambria Math" w:hAnsi="Cambria Math"/>
                      <w:i/>
                      <w:iCs/>
                      <w:sz w:val="12"/>
                      <w:szCs w:val="12"/>
                    </w:rPr>
                  </m:ctrlPr>
                </m:dPr>
                <m:e>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qArr>
                </m:e>
              </m:d>
            </m:oMath>
            <w:r w:rsidR="00E25E9C" w:rsidRPr="00B51FF6">
              <w:rPr>
                <w:sz w:val="12"/>
                <w:szCs w:val="12"/>
              </w:rPr>
              <w:t xml:space="preserve"> </w:t>
            </w:r>
          </w:p>
        </w:tc>
      </w:tr>
      <w:tr w:rsidR="00E25E9C" w:rsidRPr="009D503D" w14:paraId="0FE1D92A" w14:textId="77777777" w:rsidTr="005F679A">
        <w:trPr>
          <w:jc w:val="center"/>
        </w:trPr>
        <w:tc>
          <w:tcPr>
            <w:tcW w:w="906" w:type="dxa"/>
          </w:tcPr>
          <w:p w14:paraId="54058176" w14:textId="77777777" w:rsidR="00E25E9C" w:rsidRPr="009D263F" w:rsidRDefault="00E25E9C">
            <w:pPr>
              <w:spacing w:before="0" w:after="0"/>
            </w:pPr>
            <w:r w:rsidRPr="009D263F">
              <w:t>Rank 3</w:t>
            </w:r>
          </w:p>
        </w:tc>
        <w:tc>
          <w:tcPr>
            <w:tcW w:w="1188" w:type="dxa"/>
          </w:tcPr>
          <w:p w14:paraId="72446062" w14:textId="77777777" w:rsidR="00E25E9C" w:rsidRPr="009D263F" w:rsidRDefault="00E25E9C">
            <w:pPr>
              <w:spacing w:before="0" w:after="0"/>
            </w:pPr>
            <w:r>
              <w:t>24</w:t>
            </w:r>
          </w:p>
        </w:tc>
        <w:tc>
          <w:tcPr>
            <w:tcW w:w="3068" w:type="dxa"/>
          </w:tcPr>
          <w:p w14:paraId="44328B9C" w14:textId="53022357" w:rsidR="00E25E9C" w:rsidRPr="009D263F" w:rsidRDefault="00E25E9C">
            <w:pPr>
              <w:spacing w:before="0" w:after="0"/>
            </w:pPr>
            <w:r w:rsidRPr="009D263F">
              <w:t xml:space="preserve">Size </w:t>
            </w:r>
            <w:r w:rsidR="001A3515">
              <w:t>24</w:t>
            </w:r>
            <w:r>
              <w:t xml:space="preserve">: </w:t>
            </w:r>
            <w:proofErr w:type="spellStart"/>
            <w:r w:rsidRPr="00E057B5">
              <w:t>CodebookMode</w:t>
            </w:r>
            <w:proofErr w:type="spellEnd"/>
            <w:r w:rsidRPr="00E057B5">
              <w:t>=1, N1=</w:t>
            </w:r>
            <w:r>
              <w:t>4</w:t>
            </w:r>
            <w:r w:rsidRPr="00E057B5">
              <w:t>, N2=1, O1=</w:t>
            </w:r>
            <w:r>
              <w:t>1</w:t>
            </w:r>
            <w:r w:rsidRPr="00E057B5">
              <w:t>, O2=1</w:t>
            </w:r>
            <w:r>
              <w:t xml:space="preserve">, </w:t>
            </w:r>
            <m:oMath>
              <m:sSub>
                <m:sSubPr>
                  <m:ctrlPr>
                    <w:rPr>
                      <w:rFonts w:ascii="Cambria Math" w:hAnsi="Cambria Math"/>
                      <w:i/>
                      <w:iCs/>
                    </w:rPr>
                  </m:ctrlPr>
                </m:sSubPr>
                <m:e>
                  <m:r>
                    <w:rPr>
                      <w:rFonts w:ascii="Cambria Math" w:hAnsi="Cambria Math"/>
                    </w:rPr>
                    <m:t>i</m:t>
                  </m:r>
                </m:e>
                <m:sub>
                  <m:r>
                    <w:rPr>
                      <w:rFonts w:ascii="Cambria Math" w:hAnsi="Cambria Math"/>
                    </w:rPr>
                    <m:t>2</m:t>
                  </m:r>
                </m:sub>
              </m:sSub>
              <m:r>
                <w:rPr>
                  <w:rFonts w:ascii="Cambria Math" w:hAnsi="Cambria Math"/>
                </w:rPr>
                <m:t>=0,1</m:t>
              </m:r>
            </m:oMath>
            <w:r>
              <w:rPr>
                <w:iCs/>
              </w:rPr>
              <w:t xml:space="preserve">, </w:t>
            </w:r>
            <w:r>
              <w:t xml:space="preserve"> </w:t>
            </w:r>
            <m:oMath>
              <m:sSub>
                <m:sSubPr>
                  <m:ctrlPr>
                    <w:rPr>
                      <w:rFonts w:ascii="Cambria Math" w:hAnsi="Cambria Math"/>
                      <w:i/>
                      <w:iCs/>
                    </w:rPr>
                  </m:ctrlPr>
                </m:sSubPr>
                <m:e>
                  <m:r>
                    <w:rPr>
                      <w:rFonts w:ascii="Cambria Math" w:hAnsi="Cambria Math"/>
                    </w:rPr>
                    <m:t>i</m:t>
                  </m:r>
                </m:e>
                <m:sub>
                  <m:r>
                    <w:rPr>
                      <w:rFonts w:ascii="Cambria Math" w:hAnsi="Cambria Math"/>
                    </w:rPr>
                    <m:t>1,3</m:t>
                  </m:r>
                </m:sub>
              </m:sSub>
              <m:r>
                <w:rPr>
                  <w:rFonts w:ascii="Cambria Math" w:hAnsi="Cambria Math"/>
                </w:rPr>
                <m:t>=0,1,2</m:t>
              </m:r>
            </m:oMath>
          </w:p>
        </w:tc>
        <w:tc>
          <w:tcPr>
            <w:tcW w:w="4188" w:type="dxa"/>
          </w:tcPr>
          <w:p w14:paraId="6222AAD3" w14:textId="77777777" w:rsidR="00E25E9C" w:rsidRDefault="00E25E9C">
            <w:pPr>
              <w:spacing w:before="0" w:after="0"/>
              <w:jc w:val="left"/>
            </w:pPr>
            <w:r w:rsidRPr="009D263F">
              <w:t xml:space="preserve">Size </w:t>
            </w:r>
            <w:r>
              <w:t>0:</w:t>
            </w:r>
          </w:p>
          <w:p w14:paraId="6700419C" w14:textId="77777777" w:rsidR="00E25E9C" w:rsidRPr="009D263F" w:rsidRDefault="00E25E9C">
            <w:pPr>
              <w:spacing w:before="0" w:after="0"/>
              <w:jc w:val="left"/>
            </w:pPr>
          </w:p>
        </w:tc>
      </w:tr>
      <w:tr w:rsidR="00E25E9C" w:rsidRPr="009D503D" w14:paraId="26D30771" w14:textId="77777777" w:rsidTr="005F679A">
        <w:trPr>
          <w:jc w:val="center"/>
        </w:trPr>
        <w:tc>
          <w:tcPr>
            <w:tcW w:w="906" w:type="dxa"/>
          </w:tcPr>
          <w:p w14:paraId="6654CB6A" w14:textId="77777777" w:rsidR="00E25E9C" w:rsidRPr="009D263F" w:rsidRDefault="00E25E9C">
            <w:pPr>
              <w:spacing w:before="0" w:after="0"/>
            </w:pPr>
            <w:r w:rsidRPr="009D263F">
              <w:t>Rank 4</w:t>
            </w:r>
          </w:p>
        </w:tc>
        <w:tc>
          <w:tcPr>
            <w:tcW w:w="1188" w:type="dxa"/>
          </w:tcPr>
          <w:p w14:paraId="5E0C9353" w14:textId="77777777" w:rsidR="00E25E9C" w:rsidRPr="009D263F" w:rsidRDefault="00E25E9C">
            <w:pPr>
              <w:spacing w:before="0" w:after="0"/>
            </w:pPr>
            <w:r>
              <w:t>24</w:t>
            </w:r>
          </w:p>
        </w:tc>
        <w:tc>
          <w:tcPr>
            <w:tcW w:w="3068" w:type="dxa"/>
          </w:tcPr>
          <w:p w14:paraId="237CAD9F" w14:textId="7BCFD884" w:rsidR="00E25E9C" w:rsidRPr="009D263F" w:rsidRDefault="00E25E9C">
            <w:pPr>
              <w:spacing w:before="0" w:after="0"/>
            </w:pPr>
            <w:r w:rsidRPr="009D263F">
              <w:t xml:space="preserve">Size </w:t>
            </w:r>
            <w:r w:rsidR="001A3515">
              <w:t>24</w:t>
            </w:r>
            <w:r>
              <w:t xml:space="preserve">: </w:t>
            </w:r>
            <w:proofErr w:type="spellStart"/>
            <w:r w:rsidRPr="00E057B5">
              <w:t>CodebookMode</w:t>
            </w:r>
            <w:proofErr w:type="spellEnd"/>
            <w:r w:rsidRPr="00E057B5">
              <w:t>=1, N1=</w:t>
            </w:r>
            <w:r>
              <w:t>4</w:t>
            </w:r>
            <w:r w:rsidRPr="00E057B5">
              <w:t>, N2=1, O1=</w:t>
            </w:r>
            <w:r>
              <w:t>1</w:t>
            </w:r>
            <w:r w:rsidRPr="00E057B5">
              <w:t>, O2=1</w:t>
            </w:r>
            <w:r>
              <w:t xml:space="preserve">, </w:t>
            </w:r>
            <m:oMath>
              <m:sSub>
                <m:sSubPr>
                  <m:ctrlPr>
                    <w:rPr>
                      <w:rFonts w:ascii="Cambria Math" w:hAnsi="Cambria Math"/>
                      <w:i/>
                      <w:iCs/>
                    </w:rPr>
                  </m:ctrlPr>
                </m:sSubPr>
                <m:e>
                  <m:r>
                    <w:rPr>
                      <w:rFonts w:ascii="Cambria Math" w:hAnsi="Cambria Math"/>
                    </w:rPr>
                    <m:t>i</m:t>
                  </m:r>
                </m:e>
                <m:sub>
                  <m:r>
                    <w:rPr>
                      <w:rFonts w:ascii="Cambria Math" w:hAnsi="Cambria Math"/>
                    </w:rPr>
                    <m:t>2</m:t>
                  </m:r>
                </m:sub>
              </m:sSub>
              <m:r>
                <w:rPr>
                  <w:rFonts w:ascii="Cambria Math" w:hAnsi="Cambria Math"/>
                </w:rPr>
                <m:t>=0,1</m:t>
              </m:r>
            </m:oMath>
            <w:r>
              <w:rPr>
                <w:iCs/>
              </w:rPr>
              <w:t xml:space="preserve">, </w:t>
            </w:r>
            <w:r>
              <w:t xml:space="preserve"> </w:t>
            </w:r>
            <m:oMath>
              <m:sSub>
                <m:sSubPr>
                  <m:ctrlPr>
                    <w:rPr>
                      <w:rFonts w:ascii="Cambria Math" w:hAnsi="Cambria Math"/>
                      <w:i/>
                      <w:iCs/>
                    </w:rPr>
                  </m:ctrlPr>
                </m:sSubPr>
                <m:e>
                  <m:r>
                    <w:rPr>
                      <w:rFonts w:ascii="Cambria Math" w:hAnsi="Cambria Math"/>
                    </w:rPr>
                    <m:t>i</m:t>
                  </m:r>
                </m:e>
                <m:sub>
                  <m:r>
                    <w:rPr>
                      <w:rFonts w:ascii="Cambria Math" w:hAnsi="Cambria Math"/>
                    </w:rPr>
                    <m:t>1,3</m:t>
                  </m:r>
                </m:sub>
              </m:sSub>
              <m:r>
                <w:rPr>
                  <w:rFonts w:ascii="Cambria Math" w:hAnsi="Cambria Math"/>
                </w:rPr>
                <m:t>=0,1,2</m:t>
              </m:r>
            </m:oMath>
          </w:p>
        </w:tc>
        <w:tc>
          <w:tcPr>
            <w:tcW w:w="4188" w:type="dxa"/>
          </w:tcPr>
          <w:p w14:paraId="011D77C5" w14:textId="77777777" w:rsidR="00E25E9C" w:rsidRDefault="00E25E9C">
            <w:pPr>
              <w:spacing w:before="0" w:after="0"/>
              <w:jc w:val="left"/>
            </w:pPr>
            <w:r w:rsidRPr="00E024BB">
              <w:t xml:space="preserve">Size </w:t>
            </w:r>
            <w:r>
              <w:t>0</w:t>
            </w:r>
            <w:r w:rsidRPr="00E024BB">
              <w:t>:</w:t>
            </w:r>
          </w:p>
          <w:p w14:paraId="62886D39" w14:textId="77777777" w:rsidR="00E25E9C" w:rsidRPr="00E024BB" w:rsidRDefault="00E25E9C">
            <w:pPr>
              <w:spacing w:before="0" w:after="0"/>
              <w:jc w:val="left"/>
              <w:rPr>
                <w:sz w:val="12"/>
                <w:szCs w:val="12"/>
              </w:rPr>
            </w:pPr>
            <w:r w:rsidRPr="00E024BB">
              <w:rPr>
                <w:sz w:val="12"/>
                <w:szCs w:val="12"/>
              </w:rPr>
              <w:t xml:space="preserve"> </w:t>
            </w:r>
          </w:p>
        </w:tc>
      </w:tr>
      <w:tr w:rsidR="00E25E9C" w:rsidRPr="009D503D" w14:paraId="6CE6B6B8" w14:textId="77777777" w:rsidTr="005F679A">
        <w:trPr>
          <w:jc w:val="center"/>
        </w:trPr>
        <w:tc>
          <w:tcPr>
            <w:tcW w:w="906" w:type="dxa"/>
          </w:tcPr>
          <w:p w14:paraId="08D12FEE" w14:textId="77777777" w:rsidR="00E25E9C" w:rsidRPr="009D263F" w:rsidRDefault="00E25E9C">
            <w:pPr>
              <w:spacing w:before="0" w:after="0"/>
            </w:pPr>
            <w:r w:rsidRPr="009D263F">
              <w:t>Rank 5</w:t>
            </w:r>
          </w:p>
        </w:tc>
        <w:tc>
          <w:tcPr>
            <w:tcW w:w="1188" w:type="dxa"/>
          </w:tcPr>
          <w:p w14:paraId="5C286193" w14:textId="77777777" w:rsidR="00E25E9C" w:rsidRPr="009D263F" w:rsidRDefault="00E25E9C">
            <w:pPr>
              <w:spacing w:before="0" w:after="0"/>
            </w:pPr>
            <w:r w:rsidRPr="009D263F">
              <w:t>8</w:t>
            </w:r>
          </w:p>
        </w:tc>
        <w:tc>
          <w:tcPr>
            <w:tcW w:w="3068" w:type="dxa"/>
          </w:tcPr>
          <w:p w14:paraId="14343360" w14:textId="77777777" w:rsidR="00E25E9C" w:rsidRPr="009D263F" w:rsidRDefault="00E25E9C">
            <w:pPr>
              <w:spacing w:before="0" w:after="0"/>
            </w:pPr>
            <w:r w:rsidRPr="009D263F">
              <w:t>Size 8</w:t>
            </w:r>
            <w:r>
              <w:t xml:space="preserve">: </w:t>
            </w:r>
            <w:proofErr w:type="spellStart"/>
            <w:r w:rsidRPr="00E057B5">
              <w:t>CodebookMode</w:t>
            </w:r>
            <w:proofErr w:type="spellEnd"/>
            <w:r w:rsidRPr="00E057B5">
              <w:t>=1, N1=</w:t>
            </w:r>
            <w:r>
              <w:t>4</w:t>
            </w:r>
            <w:r w:rsidRPr="00E057B5">
              <w:t>, N2=1, O1=</w:t>
            </w:r>
            <w:r>
              <w:t>1</w:t>
            </w:r>
            <w:r w:rsidRPr="00E057B5">
              <w:t>, O2=1</w:t>
            </w:r>
            <w:r>
              <w:t xml:space="preserve">, </w:t>
            </w:r>
            <m:oMath>
              <m:sSub>
                <m:sSubPr>
                  <m:ctrlPr>
                    <w:rPr>
                      <w:rFonts w:ascii="Cambria Math" w:hAnsi="Cambria Math"/>
                      <w:i/>
                      <w:iCs/>
                    </w:rPr>
                  </m:ctrlPr>
                </m:sSubPr>
                <m:e>
                  <m:r>
                    <w:rPr>
                      <w:rFonts w:ascii="Cambria Math" w:hAnsi="Cambria Math"/>
                    </w:rPr>
                    <m:t>i</m:t>
                  </m:r>
                </m:e>
                <m:sub>
                  <m:r>
                    <w:rPr>
                      <w:rFonts w:ascii="Cambria Math" w:hAnsi="Cambria Math"/>
                    </w:rPr>
                    <m:t>2</m:t>
                  </m:r>
                </m:sub>
              </m:sSub>
              <m:r>
                <w:rPr>
                  <w:rFonts w:ascii="Cambria Math" w:hAnsi="Cambria Math"/>
                </w:rPr>
                <m:t>=0,1</m:t>
              </m:r>
            </m:oMath>
          </w:p>
        </w:tc>
        <w:tc>
          <w:tcPr>
            <w:tcW w:w="4188" w:type="dxa"/>
          </w:tcPr>
          <w:p w14:paraId="31A39DBA" w14:textId="77777777" w:rsidR="00E25E9C" w:rsidRPr="009D263F" w:rsidRDefault="00E25E9C">
            <w:pPr>
              <w:spacing w:before="0" w:after="0"/>
            </w:pPr>
            <w:r w:rsidRPr="009D263F">
              <w:t>Size 0</w:t>
            </w:r>
          </w:p>
        </w:tc>
      </w:tr>
      <w:tr w:rsidR="00E25E9C" w:rsidRPr="009D503D" w14:paraId="5A68E736" w14:textId="77777777" w:rsidTr="005F679A">
        <w:trPr>
          <w:jc w:val="center"/>
        </w:trPr>
        <w:tc>
          <w:tcPr>
            <w:tcW w:w="906" w:type="dxa"/>
          </w:tcPr>
          <w:p w14:paraId="69FC9BFD" w14:textId="77777777" w:rsidR="00E25E9C" w:rsidRPr="009D263F" w:rsidRDefault="00E25E9C">
            <w:pPr>
              <w:spacing w:before="0" w:after="0"/>
            </w:pPr>
            <w:r w:rsidRPr="009D263F">
              <w:t>Rank 6</w:t>
            </w:r>
          </w:p>
        </w:tc>
        <w:tc>
          <w:tcPr>
            <w:tcW w:w="1188" w:type="dxa"/>
          </w:tcPr>
          <w:p w14:paraId="1AF92F86" w14:textId="77777777" w:rsidR="00E25E9C" w:rsidRPr="009D263F" w:rsidRDefault="00E25E9C">
            <w:pPr>
              <w:spacing w:before="0" w:after="0"/>
            </w:pPr>
            <w:r>
              <w:t>8</w:t>
            </w:r>
          </w:p>
        </w:tc>
        <w:tc>
          <w:tcPr>
            <w:tcW w:w="3068" w:type="dxa"/>
          </w:tcPr>
          <w:p w14:paraId="64A0EFC2" w14:textId="77777777" w:rsidR="00E25E9C" w:rsidRPr="009D263F" w:rsidRDefault="00E25E9C">
            <w:pPr>
              <w:spacing w:before="0" w:after="0"/>
            </w:pPr>
            <w:r w:rsidRPr="009D263F">
              <w:t>Size 8</w:t>
            </w:r>
            <w:r>
              <w:t xml:space="preserve">: </w:t>
            </w:r>
            <w:proofErr w:type="spellStart"/>
            <w:r w:rsidRPr="00E057B5">
              <w:t>CodebookMode</w:t>
            </w:r>
            <w:proofErr w:type="spellEnd"/>
            <w:r w:rsidRPr="00E057B5">
              <w:t>=1, N1=</w:t>
            </w:r>
            <w:r>
              <w:t>4</w:t>
            </w:r>
            <w:r w:rsidRPr="00E057B5">
              <w:t>, N2=1, O1=</w:t>
            </w:r>
            <w:r>
              <w:t>1</w:t>
            </w:r>
            <w:r w:rsidRPr="00E057B5">
              <w:t>, O2=1</w:t>
            </w:r>
            <w:r>
              <w:t xml:space="preserve">, </w:t>
            </w:r>
            <m:oMath>
              <m:sSub>
                <m:sSubPr>
                  <m:ctrlPr>
                    <w:rPr>
                      <w:rFonts w:ascii="Cambria Math" w:hAnsi="Cambria Math"/>
                      <w:i/>
                      <w:iCs/>
                    </w:rPr>
                  </m:ctrlPr>
                </m:sSubPr>
                <m:e>
                  <m:r>
                    <w:rPr>
                      <w:rFonts w:ascii="Cambria Math" w:hAnsi="Cambria Math"/>
                    </w:rPr>
                    <m:t>i</m:t>
                  </m:r>
                </m:e>
                <m:sub>
                  <m:r>
                    <w:rPr>
                      <w:rFonts w:ascii="Cambria Math" w:hAnsi="Cambria Math"/>
                    </w:rPr>
                    <m:t>2</m:t>
                  </m:r>
                </m:sub>
              </m:sSub>
              <m:r>
                <w:rPr>
                  <w:rFonts w:ascii="Cambria Math" w:hAnsi="Cambria Math"/>
                </w:rPr>
                <m:t>=0,1</m:t>
              </m:r>
            </m:oMath>
          </w:p>
        </w:tc>
        <w:tc>
          <w:tcPr>
            <w:tcW w:w="4188" w:type="dxa"/>
          </w:tcPr>
          <w:p w14:paraId="0D1ADBA4" w14:textId="77777777" w:rsidR="00E25E9C" w:rsidRPr="009D263F" w:rsidRDefault="00E25E9C">
            <w:pPr>
              <w:spacing w:before="0" w:after="0"/>
              <w:jc w:val="left"/>
            </w:pPr>
            <w:r w:rsidRPr="009D263F">
              <w:t xml:space="preserve">Size </w:t>
            </w:r>
            <w:r>
              <w:t xml:space="preserve">0: </w:t>
            </w:r>
          </w:p>
        </w:tc>
      </w:tr>
      <w:tr w:rsidR="00E25E9C" w:rsidRPr="009D503D" w14:paraId="5C9A418A" w14:textId="77777777" w:rsidTr="005F679A">
        <w:trPr>
          <w:jc w:val="center"/>
        </w:trPr>
        <w:tc>
          <w:tcPr>
            <w:tcW w:w="906" w:type="dxa"/>
          </w:tcPr>
          <w:p w14:paraId="057AEB25" w14:textId="77777777" w:rsidR="00E25E9C" w:rsidRPr="009D263F" w:rsidRDefault="00E25E9C">
            <w:pPr>
              <w:spacing w:before="0" w:after="0"/>
            </w:pPr>
            <w:r w:rsidRPr="009D263F">
              <w:t>Rank 7</w:t>
            </w:r>
          </w:p>
        </w:tc>
        <w:tc>
          <w:tcPr>
            <w:tcW w:w="1188" w:type="dxa"/>
          </w:tcPr>
          <w:p w14:paraId="579BACD4" w14:textId="77777777" w:rsidR="00E25E9C" w:rsidRPr="009D263F" w:rsidRDefault="00E25E9C">
            <w:pPr>
              <w:spacing w:before="0" w:after="0"/>
            </w:pPr>
            <w:r>
              <w:t>4</w:t>
            </w:r>
          </w:p>
        </w:tc>
        <w:tc>
          <w:tcPr>
            <w:tcW w:w="3068" w:type="dxa"/>
          </w:tcPr>
          <w:p w14:paraId="0A421850" w14:textId="77777777" w:rsidR="00E25E9C" w:rsidRPr="009D263F" w:rsidRDefault="00E25E9C">
            <w:pPr>
              <w:spacing w:before="0" w:after="0"/>
            </w:pPr>
            <w:r w:rsidRPr="009D263F">
              <w:t xml:space="preserve">Size </w:t>
            </w:r>
            <w:r>
              <w:t xml:space="preserve">4: </w:t>
            </w:r>
            <w:proofErr w:type="spellStart"/>
            <w:r w:rsidRPr="00E057B5">
              <w:t>CodebookMode</w:t>
            </w:r>
            <w:proofErr w:type="spellEnd"/>
            <w:r w:rsidRPr="00E057B5">
              <w:t>=1, N1=</w:t>
            </w:r>
            <w:r>
              <w:t>4</w:t>
            </w:r>
            <w:r w:rsidRPr="00E057B5">
              <w:t>, N2=1, O1=</w:t>
            </w:r>
            <w:r>
              <w:t>1</w:t>
            </w:r>
            <w:r w:rsidRPr="00E057B5">
              <w:t>, O2=1</w:t>
            </w:r>
            <w:r>
              <w:t xml:space="preserve">, </w:t>
            </w:r>
            <m:oMath>
              <m:sSub>
                <m:sSubPr>
                  <m:ctrlPr>
                    <w:rPr>
                      <w:rFonts w:ascii="Cambria Math" w:hAnsi="Cambria Math"/>
                      <w:i/>
                      <w:iCs/>
                    </w:rPr>
                  </m:ctrlPr>
                </m:sSubPr>
                <m:e>
                  <m:r>
                    <w:rPr>
                      <w:rFonts w:ascii="Cambria Math" w:hAnsi="Cambria Math"/>
                    </w:rPr>
                    <m:t>i</m:t>
                  </m:r>
                </m:e>
                <m:sub>
                  <m:r>
                    <w:rPr>
                      <w:rFonts w:ascii="Cambria Math" w:hAnsi="Cambria Math"/>
                    </w:rPr>
                    <m:t>2</m:t>
                  </m:r>
                </m:sub>
              </m:sSub>
              <m:r>
                <w:rPr>
                  <w:rFonts w:ascii="Cambria Math" w:hAnsi="Cambria Math"/>
                </w:rPr>
                <m:t>=0,1</m:t>
              </m:r>
            </m:oMath>
          </w:p>
        </w:tc>
        <w:tc>
          <w:tcPr>
            <w:tcW w:w="4188" w:type="dxa"/>
          </w:tcPr>
          <w:p w14:paraId="24AB59A1" w14:textId="77777777" w:rsidR="00E25E9C" w:rsidRPr="00CC385F" w:rsidRDefault="00E25E9C">
            <w:pPr>
              <w:spacing w:before="0" w:after="0"/>
              <w:jc w:val="left"/>
            </w:pPr>
            <w:r w:rsidRPr="009D263F">
              <w:t xml:space="preserve">Size </w:t>
            </w:r>
            <w:r>
              <w:t xml:space="preserve">0: </w:t>
            </w:r>
          </w:p>
        </w:tc>
      </w:tr>
      <w:tr w:rsidR="00E25E9C" w:rsidRPr="009D503D" w14:paraId="2010FEFD" w14:textId="77777777" w:rsidTr="005F679A">
        <w:trPr>
          <w:jc w:val="center"/>
        </w:trPr>
        <w:tc>
          <w:tcPr>
            <w:tcW w:w="906" w:type="dxa"/>
          </w:tcPr>
          <w:p w14:paraId="24D132FC" w14:textId="77777777" w:rsidR="00E25E9C" w:rsidRPr="009D263F" w:rsidRDefault="00E25E9C">
            <w:pPr>
              <w:spacing w:before="0" w:after="0"/>
            </w:pPr>
            <w:r w:rsidRPr="009D263F">
              <w:t>Rank 8</w:t>
            </w:r>
          </w:p>
        </w:tc>
        <w:tc>
          <w:tcPr>
            <w:tcW w:w="1188" w:type="dxa"/>
          </w:tcPr>
          <w:p w14:paraId="089DBDF3" w14:textId="77777777" w:rsidR="00E25E9C" w:rsidRPr="009D263F" w:rsidRDefault="00E25E9C">
            <w:pPr>
              <w:spacing w:before="0" w:after="0"/>
            </w:pPr>
            <w:r>
              <w:t>4</w:t>
            </w:r>
          </w:p>
        </w:tc>
        <w:tc>
          <w:tcPr>
            <w:tcW w:w="3068" w:type="dxa"/>
          </w:tcPr>
          <w:p w14:paraId="268CC2EF" w14:textId="77777777" w:rsidR="00E25E9C" w:rsidRPr="009D263F" w:rsidRDefault="00E25E9C">
            <w:pPr>
              <w:spacing w:before="0" w:after="0"/>
            </w:pPr>
            <w:r w:rsidRPr="009D263F">
              <w:t xml:space="preserve">Size </w:t>
            </w:r>
            <w:r>
              <w:t xml:space="preserve">4: </w:t>
            </w:r>
            <w:proofErr w:type="spellStart"/>
            <w:r w:rsidRPr="00E057B5">
              <w:t>CodebookMode</w:t>
            </w:r>
            <w:proofErr w:type="spellEnd"/>
            <w:r w:rsidRPr="00E057B5">
              <w:t>=1, N1=</w:t>
            </w:r>
            <w:r>
              <w:t>4</w:t>
            </w:r>
            <w:r w:rsidRPr="00E057B5">
              <w:t>, N2=1, O1=</w:t>
            </w:r>
            <w:r>
              <w:t>1</w:t>
            </w:r>
            <w:r w:rsidRPr="00E057B5">
              <w:t>, O2=1</w:t>
            </w:r>
            <w:r>
              <w:t xml:space="preserve">, </w:t>
            </w:r>
            <m:oMath>
              <m:sSub>
                <m:sSubPr>
                  <m:ctrlPr>
                    <w:rPr>
                      <w:rFonts w:ascii="Cambria Math" w:hAnsi="Cambria Math"/>
                      <w:i/>
                      <w:iCs/>
                    </w:rPr>
                  </m:ctrlPr>
                </m:sSubPr>
                <m:e>
                  <m:r>
                    <w:rPr>
                      <w:rFonts w:ascii="Cambria Math" w:hAnsi="Cambria Math"/>
                    </w:rPr>
                    <m:t>i</m:t>
                  </m:r>
                </m:e>
                <m:sub>
                  <m:r>
                    <w:rPr>
                      <w:rFonts w:ascii="Cambria Math" w:hAnsi="Cambria Math"/>
                    </w:rPr>
                    <m:t>2</m:t>
                  </m:r>
                </m:sub>
              </m:sSub>
              <m:r>
                <w:rPr>
                  <w:rFonts w:ascii="Cambria Math" w:hAnsi="Cambria Math"/>
                </w:rPr>
                <m:t>=0,1</m:t>
              </m:r>
            </m:oMath>
          </w:p>
        </w:tc>
        <w:tc>
          <w:tcPr>
            <w:tcW w:w="4188" w:type="dxa"/>
          </w:tcPr>
          <w:p w14:paraId="011F1263" w14:textId="77777777" w:rsidR="00E25E9C" w:rsidRPr="00CC385F" w:rsidRDefault="00E25E9C">
            <w:pPr>
              <w:spacing w:before="0" w:after="0"/>
              <w:jc w:val="left"/>
            </w:pPr>
            <w:r w:rsidRPr="009D263F">
              <w:t xml:space="preserve">Size </w:t>
            </w:r>
            <w:r>
              <w:t xml:space="preserve">0: </w:t>
            </w:r>
          </w:p>
        </w:tc>
      </w:tr>
      <w:tr w:rsidR="00E25E9C" w:rsidRPr="009D503D" w14:paraId="4D517957" w14:textId="77777777" w:rsidTr="005F679A">
        <w:trPr>
          <w:trHeight w:val="132"/>
          <w:jc w:val="center"/>
        </w:trPr>
        <w:tc>
          <w:tcPr>
            <w:tcW w:w="906" w:type="dxa"/>
          </w:tcPr>
          <w:p w14:paraId="4712EB08" w14:textId="77777777" w:rsidR="00E25E9C" w:rsidRPr="009D263F" w:rsidRDefault="00E25E9C">
            <w:pPr>
              <w:spacing w:before="0" w:after="0"/>
            </w:pPr>
            <w:r w:rsidRPr="009D263F">
              <w:t>Sum</w:t>
            </w:r>
          </w:p>
        </w:tc>
        <w:tc>
          <w:tcPr>
            <w:tcW w:w="1188" w:type="dxa"/>
          </w:tcPr>
          <w:p w14:paraId="3BCF5CF3" w14:textId="77777777" w:rsidR="00E25E9C" w:rsidRPr="009D263F" w:rsidRDefault="00E25E9C">
            <w:pPr>
              <w:spacing w:before="0" w:after="0"/>
            </w:pPr>
            <w:r>
              <w:t>128</w:t>
            </w:r>
          </w:p>
        </w:tc>
        <w:tc>
          <w:tcPr>
            <w:tcW w:w="3068" w:type="dxa"/>
          </w:tcPr>
          <w:p w14:paraId="1D2D9991" w14:textId="77777777" w:rsidR="00E25E9C" w:rsidRPr="009D263F" w:rsidRDefault="00E25E9C">
            <w:pPr>
              <w:spacing w:before="0" w:after="0"/>
            </w:pPr>
            <w:r>
              <w:t>120</w:t>
            </w:r>
          </w:p>
        </w:tc>
        <w:tc>
          <w:tcPr>
            <w:tcW w:w="4188" w:type="dxa"/>
          </w:tcPr>
          <w:p w14:paraId="7969077F" w14:textId="77777777" w:rsidR="00E25E9C" w:rsidRPr="009D263F" w:rsidRDefault="00E25E9C">
            <w:pPr>
              <w:spacing w:before="0" w:after="0"/>
            </w:pPr>
            <w:r>
              <w:t>8</w:t>
            </w:r>
          </w:p>
        </w:tc>
      </w:tr>
    </w:tbl>
    <w:p w14:paraId="1312DB10" w14:textId="77777777" w:rsidR="006F00DD" w:rsidRDefault="006F00DD" w:rsidP="006F00DD">
      <w:pPr>
        <w:rPr>
          <w:highlight w:val="green"/>
        </w:rPr>
      </w:pPr>
    </w:p>
    <w:p w14:paraId="2A4A91F3" w14:textId="30A8B5F7" w:rsidR="00B81729" w:rsidRPr="00522098" w:rsidRDefault="00311645" w:rsidP="00B01FE3">
      <w:r w:rsidRPr="00522098">
        <w:t xml:space="preserve">Inspired by the </w:t>
      </w:r>
      <w:r w:rsidR="00E95C49" w:rsidRPr="00522098">
        <w:t xml:space="preserve">codebook in the above table, we consider reducing the number of DFT precoders and </w:t>
      </w:r>
      <w:r w:rsidR="002B33F2" w:rsidRPr="00522098">
        <w:t xml:space="preserve">adding more </w:t>
      </w:r>
      <w:proofErr w:type="spellStart"/>
      <w:r w:rsidR="002B33F2" w:rsidRPr="00522098">
        <w:t>nonDFT</w:t>
      </w:r>
      <w:proofErr w:type="spellEnd"/>
      <w:r w:rsidR="002B33F2" w:rsidRPr="00522098">
        <w:t xml:space="preserve"> precoders</w:t>
      </w:r>
      <w:r w:rsidR="00D84955">
        <w:t xml:space="preserve"> to improve the performance of the CB </w:t>
      </w:r>
      <w:r w:rsidR="00246817">
        <w:t>in the scenario with</w:t>
      </w:r>
      <w:r w:rsidR="00D84955">
        <w:t xml:space="preserve"> larger </w:t>
      </w:r>
      <w:r w:rsidR="00246817">
        <w:t xml:space="preserve">phase error. </w:t>
      </w:r>
      <w:r w:rsidR="00E5193C">
        <w:t xml:space="preserve">As shown in the following </w:t>
      </w:r>
      <w:r w:rsidR="00DD0F93">
        <w:fldChar w:fldCharType="begin"/>
      </w:r>
      <w:r w:rsidR="00DD0F93">
        <w:instrText xml:space="preserve"> REF _Ref127218852 \h </w:instrText>
      </w:r>
      <w:r w:rsidR="00DD0F93">
        <w:fldChar w:fldCharType="separate"/>
      </w:r>
      <w:r w:rsidR="00DD0F93" w:rsidRPr="009A278F">
        <w:t xml:space="preserve">Table </w:t>
      </w:r>
      <w:r w:rsidR="00DD0F93">
        <w:rPr>
          <w:noProof/>
        </w:rPr>
        <w:t>4</w:t>
      </w:r>
      <w:r w:rsidR="00DD0F93">
        <w:fldChar w:fldCharType="end"/>
      </w:r>
      <w:r w:rsidR="00E5193C">
        <w:t>, we can reduc</w:t>
      </w:r>
      <w:r w:rsidR="001338B9">
        <w:t>e</w:t>
      </w:r>
      <w:r w:rsidR="00E5193C">
        <w:t xml:space="preserve"> the number of DFT precoders</w:t>
      </w:r>
      <w:r w:rsidR="002B33F2" w:rsidRPr="00522098">
        <w:t xml:space="preserve"> </w:t>
      </w:r>
      <w:r w:rsidR="00E5193C">
        <w:t>for rank 1</w:t>
      </w:r>
      <w:r w:rsidR="00FC0720">
        <w:t>,2,3,4</w:t>
      </w:r>
      <w:r w:rsidR="00CC31AF">
        <w:t xml:space="preserve"> by </w:t>
      </w:r>
      <w:r w:rsidR="00580C5D">
        <w:t>cho</w:t>
      </w:r>
      <w:r w:rsidR="001338B9">
        <w:t>osing</w:t>
      </w:r>
      <w:r w:rsidR="00580C5D">
        <w:t xml:space="preserve"> less </w:t>
      </w:r>
      <m:oMath>
        <m:sSub>
          <m:sSubPr>
            <m:ctrlPr>
              <w:rPr>
                <w:rFonts w:ascii="Cambria Math" w:hAnsi="Cambria Math"/>
                <w:i/>
                <w:iCs/>
              </w:rPr>
            </m:ctrlPr>
          </m:sSubPr>
          <m:e>
            <m:r>
              <w:rPr>
                <w:rFonts w:ascii="Cambria Math" w:hAnsi="Cambria Math"/>
              </w:rPr>
              <m:t>i</m:t>
            </m:r>
          </m:e>
          <m:sub>
            <m:r>
              <w:rPr>
                <w:rFonts w:ascii="Cambria Math" w:hAnsi="Cambria Math"/>
              </w:rPr>
              <m:t>2</m:t>
            </m:r>
          </m:sub>
        </m:sSub>
      </m:oMath>
      <w:r w:rsidR="00F6246B">
        <w:rPr>
          <w:iCs/>
        </w:rPr>
        <w:t xml:space="preserve"> and </w:t>
      </w:r>
      <m:oMath>
        <m:sSub>
          <m:sSubPr>
            <m:ctrlPr>
              <w:rPr>
                <w:rFonts w:ascii="Cambria Math" w:hAnsi="Cambria Math"/>
                <w:i/>
                <w:iCs/>
              </w:rPr>
            </m:ctrlPr>
          </m:sSubPr>
          <m:e>
            <m:r>
              <w:rPr>
                <w:rFonts w:ascii="Cambria Math" w:hAnsi="Cambria Math"/>
              </w:rPr>
              <m:t>i</m:t>
            </m:r>
          </m:e>
          <m:sub>
            <m:r>
              <w:rPr>
                <w:rFonts w:ascii="Cambria Math" w:hAnsi="Cambria Math"/>
              </w:rPr>
              <m:t>1,3</m:t>
            </m:r>
          </m:sub>
        </m:sSub>
      </m:oMath>
      <w:r w:rsidR="00F6246B">
        <w:rPr>
          <w:iCs/>
        </w:rPr>
        <w:t xml:space="preserve"> values while still following Rel-15 DL type 1 single panel CB construction</w:t>
      </w:r>
      <w:r w:rsidR="00335AA1">
        <w:rPr>
          <w:iCs/>
        </w:rPr>
        <w:t xml:space="preserve">, </w:t>
      </w:r>
      <w:r w:rsidR="0098078D">
        <w:rPr>
          <w:iCs/>
        </w:rPr>
        <w:t xml:space="preserve">the </w:t>
      </w:r>
      <w:r w:rsidR="00E54A4C">
        <w:rPr>
          <w:iCs/>
        </w:rPr>
        <w:t xml:space="preserve">freed up </w:t>
      </w:r>
      <w:r w:rsidR="0051714D">
        <w:rPr>
          <w:iCs/>
        </w:rPr>
        <w:t xml:space="preserve">codepoints are </w:t>
      </w:r>
      <w:r w:rsidR="00F15265">
        <w:rPr>
          <w:iCs/>
        </w:rPr>
        <w:t xml:space="preserve">used as </w:t>
      </w:r>
      <w:proofErr w:type="spellStart"/>
      <w:r w:rsidR="00F15265">
        <w:rPr>
          <w:iCs/>
        </w:rPr>
        <w:t>nonDFT</w:t>
      </w:r>
      <w:proofErr w:type="spellEnd"/>
      <w:r w:rsidR="00F15265">
        <w:rPr>
          <w:iCs/>
        </w:rPr>
        <w:t xml:space="preserve"> precoders for rank 2, 3, 4. </w:t>
      </w:r>
      <w:r w:rsidR="00503CF2">
        <w:rPr>
          <w:iCs/>
        </w:rPr>
        <w:t xml:space="preserve">The way to </w:t>
      </w:r>
      <w:r w:rsidR="00503CF2">
        <w:rPr>
          <w:iCs/>
        </w:rPr>
        <w:lastRenderedPageBreak/>
        <w:t xml:space="preserve">select </w:t>
      </w:r>
      <w:proofErr w:type="spellStart"/>
      <w:r w:rsidR="00503CF2">
        <w:rPr>
          <w:iCs/>
        </w:rPr>
        <w:t>nonDFT</w:t>
      </w:r>
      <w:proofErr w:type="spellEnd"/>
      <w:r w:rsidR="00503CF2">
        <w:rPr>
          <w:iCs/>
        </w:rPr>
        <w:t xml:space="preserve"> precoders</w:t>
      </w:r>
      <w:r w:rsidR="009D0802">
        <w:rPr>
          <w:iCs/>
        </w:rPr>
        <w:t xml:space="preserve"> for each rank</w:t>
      </w:r>
      <w:r w:rsidR="00503CF2">
        <w:rPr>
          <w:iCs/>
        </w:rPr>
        <w:t xml:space="preserve"> is the same as the above method described for </w:t>
      </w:r>
      <w:r w:rsidR="00E65884">
        <w:rPr>
          <w:iCs/>
          <w:highlight w:val="yellow"/>
        </w:rPr>
        <w:fldChar w:fldCharType="begin"/>
      </w:r>
      <w:r w:rsidR="00E65884">
        <w:rPr>
          <w:iCs/>
        </w:rPr>
        <w:instrText xml:space="preserve"> REF _Ref127218744 \h </w:instrText>
      </w:r>
      <w:r w:rsidR="00E65884">
        <w:rPr>
          <w:iCs/>
          <w:highlight w:val="yellow"/>
        </w:rPr>
      </w:r>
      <w:r w:rsidR="00E65884">
        <w:rPr>
          <w:iCs/>
          <w:highlight w:val="yellow"/>
        </w:rPr>
        <w:fldChar w:fldCharType="separate"/>
      </w:r>
      <w:r w:rsidR="00E65884">
        <w:t xml:space="preserve">Table </w:t>
      </w:r>
      <w:r w:rsidR="00E65884">
        <w:rPr>
          <w:noProof/>
        </w:rPr>
        <w:t>3</w:t>
      </w:r>
      <w:r w:rsidR="00E65884">
        <w:rPr>
          <w:iCs/>
          <w:highlight w:val="yellow"/>
        </w:rPr>
        <w:fldChar w:fldCharType="end"/>
      </w:r>
      <w:r w:rsidR="00757D25">
        <w:rPr>
          <w:iCs/>
        </w:rPr>
        <w:t xml:space="preserve">. </w:t>
      </w:r>
      <w:r w:rsidR="00F15265" w:rsidRPr="001E43D8">
        <w:rPr>
          <w:iCs/>
        </w:rPr>
        <w:t xml:space="preserve">As shown in </w:t>
      </w:r>
      <w:r w:rsidR="00C94CD1" w:rsidRPr="001E43D8">
        <w:rPr>
          <w:iCs/>
        </w:rPr>
        <w:fldChar w:fldCharType="begin"/>
      </w:r>
      <w:r w:rsidR="00C94CD1" w:rsidRPr="001E43D8">
        <w:rPr>
          <w:iCs/>
        </w:rPr>
        <w:instrText xml:space="preserve"> REF _Ref118479198 \h </w:instrText>
      </w:r>
      <w:r w:rsidR="001E43D8">
        <w:rPr>
          <w:iCs/>
        </w:rPr>
        <w:instrText xml:space="preserve"> \* MERGEFORMAT </w:instrText>
      </w:r>
      <w:r w:rsidR="00C94CD1" w:rsidRPr="001E43D8">
        <w:rPr>
          <w:iCs/>
        </w:rPr>
      </w:r>
      <w:r w:rsidR="00C94CD1" w:rsidRPr="001E43D8">
        <w:rPr>
          <w:iCs/>
        </w:rPr>
        <w:fldChar w:fldCharType="separate"/>
      </w:r>
      <w:r w:rsidR="00C94CD1" w:rsidRPr="001E43D8">
        <w:t xml:space="preserve">Fig </w:t>
      </w:r>
      <w:r w:rsidR="001D3B56">
        <w:rPr>
          <w:noProof/>
        </w:rPr>
        <w:t>6</w:t>
      </w:r>
      <w:r w:rsidR="00C94CD1" w:rsidRPr="001E43D8">
        <w:rPr>
          <w:iCs/>
        </w:rPr>
        <w:fldChar w:fldCharType="end"/>
      </w:r>
      <w:r w:rsidR="0053594C">
        <w:rPr>
          <w:iCs/>
        </w:rPr>
        <w:t xml:space="preserve">, </w:t>
      </w:r>
      <w:r w:rsidR="00E9748E">
        <w:rPr>
          <w:iCs/>
        </w:rPr>
        <w:t xml:space="preserve">this design </w:t>
      </w:r>
      <w:r w:rsidR="00B64F19">
        <w:rPr>
          <w:iCs/>
        </w:rPr>
        <w:t>in the following table</w:t>
      </w:r>
      <w:r w:rsidR="00B43A42">
        <w:rPr>
          <w:iCs/>
        </w:rPr>
        <w:t xml:space="preserve"> (80 DFT precoders and 48 </w:t>
      </w:r>
      <w:proofErr w:type="spellStart"/>
      <w:r w:rsidR="00B43A42">
        <w:rPr>
          <w:iCs/>
        </w:rPr>
        <w:t>nonDFT</w:t>
      </w:r>
      <w:proofErr w:type="spellEnd"/>
      <w:r w:rsidR="00B43A42">
        <w:rPr>
          <w:iCs/>
        </w:rPr>
        <w:t xml:space="preserve"> precoders)</w:t>
      </w:r>
      <w:r w:rsidR="00B64F19">
        <w:rPr>
          <w:iCs/>
        </w:rPr>
        <w:t xml:space="preserve"> </w:t>
      </w:r>
      <w:r w:rsidR="00E9748E">
        <w:rPr>
          <w:iCs/>
        </w:rPr>
        <w:t>could further improve the performance</w:t>
      </w:r>
      <w:r w:rsidR="00C93348">
        <w:rPr>
          <w:iCs/>
        </w:rPr>
        <w:t xml:space="preserve"> </w:t>
      </w:r>
      <w:r w:rsidR="00B43A42">
        <w:rPr>
          <w:iCs/>
        </w:rPr>
        <w:t xml:space="preserve">of the codebook, </w:t>
      </w:r>
      <w:r w:rsidR="00C93348">
        <w:rPr>
          <w:iCs/>
        </w:rPr>
        <w:t xml:space="preserve">on top of the </w:t>
      </w:r>
      <w:r w:rsidR="00C93348" w:rsidRPr="00E65884">
        <w:t xml:space="preserve">above </w:t>
      </w:r>
      <w:r w:rsidR="00E65884">
        <w:rPr>
          <w:iCs/>
          <w:highlight w:val="yellow"/>
        </w:rPr>
        <w:fldChar w:fldCharType="begin"/>
      </w:r>
      <w:r w:rsidR="00E65884">
        <w:rPr>
          <w:iCs/>
          <w:highlight w:val="yellow"/>
        </w:rPr>
        <w:instrText xml:space="preserve"> REF _Ref127218744 \h </w:instrText>
      </w:r>
      <w:r w:rsidR="00E65884">
        <w:rPr>
          <w:iCs/>
          <w:highlight w:val="yellow"/>
        </w:rPr>
      </w:r>
      <w:r w:rsidR="00E65884">
        <w:rPr>
          <w:iCs/>
          <w:highlight w:val="yellow"/>
        </w:rPr>
        <w:fldChar w:fldCharType="separate"/>
      </w:r>
      <w:r w:rsidR="00E65884">
        <w:t xml:space="preserve">Table </w:t>
      </w:r>
      <w:r w:rsidR="00E65884">
        <w:rPr>
          <w:noProof/>
        </w:rPr>
        <w:t>3</w:t>
      </w:r>
      <w:r w:rsidR="00E65884">
        <w:rPr>
          <w:iCs/>
          <w:highlight w:val="yellow"/>
        </w:rPr>
        <w:fldChar w:fldCharType="end"/>
      </w:r>
      <w:r w:rsidR="00B43A42">
        <w:rPr>
          <w:iCs/>
        </w:rPr>
        <w:t xml:space="preserve">(120 DFT precoders and 8 </w:t>
      </w:r>
      <w:proofErr w:type="spellStart"/>
      <w:r w:rsidR="00B43A42">
        <w:rPr>
          <w:iCs/>
        </w:rPr>
        <w:t>nonDFT</w:t>
      </w:r>
      <w:proofErr w:type="spellEnd"/>
      <w:r w:rsidR="00B43A42">
        <w:rPr>
          <w:iCs/>
        </w:rPr>
        <w:t xml:space="preserve"> precoders)</w:t>
      </w:r>
      <w:r w:rsidR="00C93348">
        <w:rPr>
          <w:iCs/>
        </w:rPr>
        <w:t xml:space="preserve">. </w:t>
      </w:r>
      <w:r w:rsidR="00A6101B">
        <w:rPr>
          <w:iCs/>
        </w:rPr>
        <w:t xml:space="preserve">Interestingly, it is also observed in </w:t>
      </w:r>
      <w:r w:rsidR="00A6101B">
        <w:rPr>
          <w:iCs/>
        </w:rPr>
        <w:fldChar w:fldCharType="begin"/>
      </w:r>
      <w:r w:rsidR="00A6101B">
        <w:rPr>
          <w:iCs/>
        </w:rPr>
        <w:instrText xml:space="preserve"> REF _Ref127197715 \h </w:instrText>
      </w:r>
      <w:r w:rsidR="00A6101B">
        <w:rPr>
          <w:iCs/>
        </w:rPr>
      </w:r>
      <w:r w:rsidR="00A6101B">
        <w:rPr>
          <w:iCs/>
        </w:rPr>
        <w:fldChar w:fldCharType="separate"/>
      </w:r>
      <w:r w:rsidR="00A6101B" w:rsidRPr="00B61D39">
        <w:t xml:space="preserve">Fig </w:t>
      </w:r>
      <w:r w:rsidR="00A6101B">
        <w:rPr>
          <w:noProof/>
        </w:rPr>
        <w:t>8</w:t>
      </w:r>
      <w:r w:rsidR="00A6101B">
        <w:rPr>
          <w:iCs/>
        </w:rPr>
        <w:fldChar w:fldCharType="end"/>
      </w:r>
      <w:r w:rsidR="006C0F7F">
        <w:rPr>
          <w:iCs/>
        </w:rPr>
        <w:t xml:space="preserve"> that reducing the </w:t>
      </w:r>
      <w:r w:rsidR="001071BC">
        <w:rPr>
          <w:iCs/>
        </w:rPr>
        <w:t xml:space="preserve">CB size from 120 to </w:t>
      </w:r>
      <w:r w:rsidR="00525543">
        <w:rPr>
          <w:iCs/>
        </w:rPr>
        <w:t>80 does not reduce</w:t>
      </w:r>
      <w:r w:rsidR="0034335E">
        <w:rPr>
          <w:iCs/>
        </w:rPr>
        <w:t xml:space="preserve"> performance</w:t>
      </w:r>
      <w:r w:rsidR="00B154A7">
        <w:rPr>
          <w:iCs/>
        </w:rPr>
        <w:t xml:space="preserve"> significantly</w:t>
      </w:r>
      <w:r w:rsidR="007F54E3">
        <w:rPr>
          <w:iCs/>
        </w:rPr>
        <w:t xml:space="preserve">, which is the underlying reason that we can replace those </w:t>
      </w:r>
      <w:r w:rsidR="00C9712A">
        <w:rPr>
          <w:iCs/>
        </w:rPr>
        <w:t xml:space="preserve">40 DFT precoders by </w:t>
      </w:r>
      <w:proofErr w:type="spellStart"/>
      <w:r w:rsidR="00C9712A">
        <w:rPr>
          <w:iCs/>
        </w:rPr>
        <w:t>nonDFT</w:t>
      </w:r>
      <w:proofErr w:type="spellEnd"/>
      <w:r w:rsidR="00C9712A">
        <w:rPr>
          <w:iCs/>
        </w:rPr>
        <w:t xml:space="preserve"> precoders. </w:t>
      </w:r>
    </w:p>
    <w:p w14:paraId="2401908C" w14:textId="069510E7" w:rsidR="00B01FE3" w:rsidRDefault="00B01FE3" w:rsidP="00B01FE3">
      <w:pPr>
        <w:pStyle w:val="Caption"/>
        <w:spacing w:before="0"/>
        <w:jc w:val="center"/>
      </w:pPr>
      <w:bookmarkStart w:id="20" w:name="_Ref127218852"/>
      <w:r w:rsidRPr="009A278F">
        <w:t xml:space="preserve">Table </w:t>
      </w:r>
      <w:r w:rsidRPr="009A278F">
        <w:fldChar w:fldCharType="begin"/>
      </w:r>
      <w:r w:rsidRPr="009A278F">
        <w:instrText>SEQ Table \* ARABIC</w:instrText>
      </w:r>
      <w:r w:rsidRPr="009A278F">
        <w:fldChar w:fldCharType="separate"/>
      </w:r>
      <w:r w:rsidR="00587F85">
        <w:rPr>
          <w:noProof/>
        </w:rPr>
        <w:t>4</w:t>
      </w:r>
      <w:r w:rsidRPr="009A278F">
        <w:fldChar w:fldCharType="end"/>
      </w:r>
      <w:bookmarkEnd w:id="20"/>
      <w:r w:rsidRPr="009A278F">
        <w:t xml:space="preserve">: UL 8Tx </w:t>
      </w:r>
      <w:r w:rsidR="0039547D" w:rsidRPr="009A278F">
        <w:t xml:space="preserve">size 128 </w:t>
      </w:r>
      <w:r w:rsidR="0039547D">
        <w:t xml:space="preserve">hybrid </w:t>
      </w:r>
      <w:r>
        <w:t xml:space="preserve">CB </w:t>
      </w:r>
      <w:r w:rsidRPr="009A278F">
        <w:t>(</w:t>
      </w:r>
      <w:r w:rsidRPr="00373E75">
        <w:t xml:space="preserve">DFT CB size </w:t>
      </w:r>
      <w:r>
        <w:t>80</w:t>
      </w:r>
      <w:r w:rsidRPr="00373E75">
        <w:t xml:space="preserve"> + </w:t>
      </w:r>
      <w:r>
        <w:t>4</w:t>
      </w:r>
      <w:r w:rsidRPr="00373E75">
        <w:t xml:space="preserve">8 </w:t>
      </w:r>
      <w:proofErr w:type="spellStart"/>
      <w:r w:rsidRPr="00373E75">
        <w:t>nonDFT</w:t>
      </w:r>
      <w:proofErr w:type="spellEnd"/>
      <w:r w:rsidRPr="00373E75">
        <w:t xml:space="preserve"> precoders</w:t>
      </w:r>
      <w:r w:rsidRPr="009A278F">
        <w:t xml:space="preserve">) </w:t>
      </w:r>
      <w:r w:rsidR="00BA17BF">
        <w:t>for ULA (</w:t>
      </w:r>
      <w:r w:rsidR="00BA17BF" w:rsidRPr="00E057B5">
        <w:t>N1=</w:t>
      </w:r>
      <w:r w:rsidR="00BA17BF">
        <w:t>4</w:t>
      </w:r>
      <w:r w:rsidR="00BA17BF" w:rsidRPr="00E057B5">
        <w:t>, N2=1</w:t>
      </w:r>
      <w:r w:rsidR="00BA17BF">
        <w:t>) layout</w:t>
      </w:r>
    </w:p>
    <w:tbl>
      <w:tblPr>
        <w:tblStyle w:val="TableGrid"/>
        <w:tblW w:w="0" w:type="auto"/>
        <w:jc w:val="center"/>
        <w:tblLook w:val="04A0" w:firstRow="1" w:lastRow="0" w:firstColumn="1" w:lastColumn="0" w:noHBand="0" w:noVBand="1"/>
      </w:tblPr>
      <w:tblGrid>
        <w:gridCol w:w="906"/>
        <w:gridCol w:w="1188"/>
        <w:gridCol w:w="3068"/>
        <w:gridCol w:w="4188"/>
      </w:tblGrid>
      <w:tr w:rsidR="004D398C" w:rsidRPr="009D503D" w14:paraId="1F8C59B7" w14:textId="77777777" w:rsidTr="005F679A">
        <w:trPr>
          <w:trHeight w:val="140"/>
          <w:jc w:val="center"/>
        </w:trPr>
        <w:tc>
          <w:tcPr>
            <w:tcW w:w="906" w:type="dxa"/>
            <w:vMerge w:val="restart"/>
          </w:tcPr>
          <w:p w14:paraId="78B53703" w14:textId="77777777" w:rsidR="004D398C" w:rsidRPr="009D263F" w:rsidRDefault="004D398C">
            <w:pPr>
              <w:spacing w:before="0" w:after="0"/>
            </w:pPr>
            <w:r w:rsidRPr="009D263F">
              <w:t>Rank</w:t>
            </w:r>
          </w:p>
        </w:tc>
        <w:tc>
          <w:tcPr>
            <w:tcW w:w="1188" w:type="dxa"/>
            <w:vMerge w:val="restart"/>
          </w:tcPr>
          <w:p w14:paraId="5B0C6C45" w14:textId="77777777" w:rsidR="004D398C" w:rsidRPr="009D263F" w:rsidRDefault="004D398C">
            <w:pPr>
              <w:spacing w:before="0" w:after="0"/>
            </w:pPr>
            <w:r w:rsidRPr="009D263F">
              <w:t xml:space="preserve"># </w:t>
            </w:r>
            <w:proofErr w:type="gramStart"/>
            <w:r w:rsidRPr="009D263F">
              <w:t>precoders</w:t>
            </w:r>
            <w:proofErr w:type="gramEnd"/>
            <w:r w:rsidRPr="009D263F">
              <w:t xml:space="preserve"> </w:t>
            </w:r>
          </w:p>
        </w:tc>
        <w:tc>
          <w:tcPr>
            <w:tcW w:w="7256" w:type="dxa"/>
            <w:gridSpan w:val="2"/>
          </w:tcPr>
          <w:p w14:paraId="06A2686A" w14:textId="77777777" w:rsidR="004D398C" w:rsidRPr="009D263F" w:rsidRDefault="004D398C">
            <w:pPr>
              <w:spacing w:before="0" w:after="0"/>
              <w:jc w:val="center"/>
            </w:pPr>
            <w:r w:rsidRPr="009D263F">
              <w:t>Constructed Hybrid codebook</w:t>
            </w:r>
          </w:p>
        </w:tc>
      </w:tr>
      <w:tr w:rsidR="004D398C" w:rsidRPr="009D503D" w14:paraId="65D721A2" w14:textId="77777777" w:rsidTr="005F679A">
        <w:trPr>
          <w:trHeight w:val="140"/>
          <w:jc w:val="center"/>
        </w:trPr>
        <w:tc>
          <w:tcPr>
            <w:tcW w:w="906" w:type="dxa"/>
            <w:vMerge/>
          </w:tcPr>
          <w:p w14:paraId="665A8597" w14:textId="77777777" w:rsidR="004D398C" w:rsidRPr="009D263F" w:rsidRDefault="004D398C">
            <w:pPr>
              <w:spacing w:before="0" w:after="0"/>
            </w:pPr>
          </w:p>
        </w:tc>
        <w:tc>
          <w:tcPr>
            <w:tcW w:w="1188" w:type="dxa"/>
            <w:vMerge/>
          </w:tcPr>
          <w:p w14:paraId="39C3CFF7" w14:textId="77777777" w:rsidR="004D398C" w:rsidRPr="009D263F" w:rsidRDefault="004D398C">
            <w:pPr>
              <w:spacing w:before="0" w:after="0"/>
            </w:pPr>
          </w:p>
        </w:tc>
        <w:tc>
          <w:tcPr>
            <w:tcW w:w="3068" w:type="dxa"/>
          </w:tcPr>
          <w:p w14:paraId="280E15F7" w14:textId="6472E59C" w:rsidR="004D398C" w:rsidRPr="009D263F" w:rsidRDefault="007B5065">
            <w:pPr>
              <w:spacing w:before="0" w:after="0"/>
            </w:pPr>
            <w:r>
              <w:t>DFT precoders</w:t>
            </w:r>
          </w:p>
        </w:tc>
        <w:tc>
          <w:tcPr>
            <w:tcW w:w="4188" w:type="dxa"/>
          </w:tcPr>
          <w:p w14:paraId="3F6D7966" w14:textId="5FB14E11" w:rsidR="004D398C" w:rsidRPr="009D263F" w:rsidRDefault="0073525C">
            <w:pPr>
              <w:spacing w:before="0" w:after="0"/>
            </w:pPr>
            <w:proofErr w:type="spellStart"/>
            <w:r>
              <w:t>nonDFT</w:t>
            </w:r>
            <w:proofErr w:type="spellEnd"/>
            <w:r>
              <w:t xml:space="preserve"> precoder</w:t>
            </w:r>
          </w:p>
        </w:tc>
      </w:tr>
      <w:tr w:rsidR="004D398C" w:rsidRPr="009D503D" w14:paraId="419D39EC" w14:textId="77777777" w:rsidTr="005F679A">
        <w:trPr>
          <w:jc w:val="center"/>
        </w:trPr>
        <w:tc>
          <w:tcPr>
            <w:tcW w:w="906" w:type="dxa"/>
          </w:tcPr>
          <w:p w14:paraId="09322D0E" w14:textId="77777777" w:rsidR="004D398C" w:rsidRPr="009D263F" w:rsidRDefault="004D398C">
            <w:pPr>
              <w:spacing w:before="0" w:after="0"/>
            </w:pPr>
            <w:r w:rsidRPr="009D263F">
              <w:t>Rank 1</w:t>
            </w:r>
          </w:p>
        </w:tc>
        <w:tc>
          <w:tcPr>
            <w:tcW w:w="1188" w:type="dxa"/>
          </w:tcPr>
          <w:p w14:paraId="64F72675" w14:textId="77777777" w:rsidR="004D398C" w:rsidRPr="009D263F" w:rsidRDefault="004D398C">
            <w:pPr>
              <w:spacing w:before="0" w:after="0"/>
            </w:pPr>
            <w:r w:rsidRPr="009D263F">
              <w:t>8</w:t>
            </w:r>
          </w:p>
        </w:tc>
        <w:tc>
          <w:tcPr>
            <w:tcW w:w="3068" w:type="dxa"/>
          </w:tcPr>
          <w:p w14:paraId="788B556E" w14:textId="77777777" w:rsidR="004D398C" w:rsidRPr="009D263F" w:rsidRDefault="004D398C">
            <w:pPr>
              <w:spacing w:before="0" w:after="0"/>
            </w:pPr>
            <w:r w:rsidRPr="009D263F">
              <w:t>Size 8</w:t>
            </w:r>
            <w:r>
              <w:t xml:space="preserve">:  </w:t>
            </w:r>
            <w:proofErr w:type="spellStart"/>
            <w:r w:rsidRPr="009D263F">
              <w:t>CodebookMode</w:t>
            </w:r>
            <w:proofErr w:type="spellEnd"/>
            <w:r w:rsidRPr="009D263F">
              <w:t>=1, N1=4, N2=1, O1=1, O2=1</w:t>
            </w:r>
            <w:r>
              <w:t xml:space="preserve">, </w:t>
            </w:r>
            <m:oMath>
              <m:sSub>
                <m:sSubPr>
                  <m:ctrlPr>
                    <w:rPr>
                      <w:rFonts w:ascii="Cambria Math" w:hAnsi="Cambria Math"/>
                      <w:i/>
                      <w:iCs/>
                    </w:rPr>
                  </m:ctrlPr>
                </m:sSubPr>
                <m:e>
                  <m:r>
                    <w:rPr>
                      <w:rFonts w:ascii="Cambria Math" w:hAnsi="Cambria Math"/>
                    </w:rPr>
                    <m:t>i</m:t>
                  </m:r>
                </m:e>
                <m:sub>
                  <m:r>
                    <w:rPr>
                      <w:rFonts w:ascii="Cambria Math" w:hAnsi="Cambria Math"/>
                    </w:rPr>
                    <m:t>2</m:t>
                  </m:r>
                </m:sub>
              </m:sSub>
              <m:r>
                <w:rPr>
                  <w:rFonts w:ascii="Cambria Math" w:hAnsi="Cambria Math"/>
                </w:rPr>
                <m:t>=0,1</m:t>
              </m:r>
            </m:oMath>
          </w:p>
        </w:tc>
        <w:tc>
          <w:tcPr>
            <w:tcW w:w="4188" w:type="dxa"/>
          </w:tcPr>
          <w:p w14:paraId="145951A1" w14:textId="77777777" w:rsidR="004D398C" w:rsidRPr="009D263F" w:rsidRDefault="004D398C">
            <w:pPr>
              <w:spacing w:before="0" w:after="0"/>
            </w:pPr>
            <w:r w:rsidRPr="009D263F">
              <w:t>Size 0</w:t>
            </w:r>
          </w:p>
        </w:tc>
      </w:tr>
      <w:tr w:rsidR="004D398C" w:rsidRPr="009D503D" w14:paraId="3DA13BE5" w14:textId="77777777" w:rsidTr="005F679A">
        <w:trPr>
          <w:jc w:val="center"/>
        </w:trPr>
        <w:tc>
          <w:tcPr>
            <w:tcW w:w="906" w:type="dxa"/>
          </w:tcPr>
          <w:p w14:paraId="47C3E18F" w14:textId="77777777" w:rsidR="004D398C" w:rsidRPr="009D263F" w:rsidRDefault="004D398C">
            <w:pPr>
              <w:spacing w:before="0" w:after="0"/>
            </w:pPr>
            <w:r w:rsidRPr="009D263F">
              <w:t>Rank 2</w:t>
            </w:r>
          </w:p>
        </w:tc>
        <w:tc>
          <w:tcPr>
            <w:tcW w:w="1188" w:type="dxa"/>
          </w:tcPr>
          <w:p w14:paraId="40B10816" w14:textId="77777777" w:rsidR="004D398C" w:rsidRPr="009D263F" w:rsidRDefault="004D398C">
            <w:pPr>
              <w:spacing w:before="0" w:after="0"/>
            </w:pPr>
            <w:r>
              <w:t>38</w:t>
            </w:r>
          </w:p>
        </w:tc>
        <w:tc>
          <w:tcPr>
            <w:tcW w:w="3068" w:type="dxa"/>
          </w:tcPr>
          <w:p w14:paraId="6290055D" w14:textId="77777777" w:rsidR="004D398C" w:rsidRPr="009D263F" w:rsidRDefault="004D398C">
            <w:pPr>
              <w:spacing w:before="0" w:after="0"/>
            </w:pPr>
            <w:r w:rsidRPr="009D263F">
              <w:t xml:space="preserve">Size </w:t>
            </w:r>
            <w:r>
              <w:t xml:space="preserve">16: </w:t>
            </w:r>
            <w:proofErr w:type="spellStart"/>
            <w:r w:rsidRPr="00E057B5">
              <w:t>CodebookMode</w:t>
            </w:r>
            <w:proofErr w:type="spellEnd"/>
            <w:r w:rsidRPr="00E057B5">
              <w:t>=1, N1=</w:t>
            </w:r>
            <w:r>
              <w:t>4</w:t>
            </w:r>
            <w:r w:rsidRPr="00E057B5">
              <w:t>, N2=1, O1=</w:t>
            </w:r>
            <w:r>
              <w:t>1</w:t>
            </w:r>
            <w:r w:rsidRPr="00E057B5">
              <w:t>, O2=1</w:t>
            </w:r>
            <w:r>
              <w:t xml:space="preserve">, </w:t>
            </w:r>
            <m:oMath>
              <m:sSub>
                <m:sSubPr>
                  <m:ctrlPr>
                    <w:rPr>
                      <w:rFonts w:ascii="Cambria Math" w:hAnsi="Cambria Math"/>
                      <w:i/>
                      <w:iCs/>
                    </w:rPr>
                  </m:ctrlPr>
                </m:sSubPr>
                <m:e>
                  <m:r>
                    <w:rPr>
                      <w:rFonts w:ascii="Cambria Math" w:hAnsi="Cambria Math"/>
                    </w:rPr>
                    <m:t>i</m:t>
                  </m:r>
                </m:e>
                <m:sub>
                  <m:r>
                    <w:rPr>
                      <w:rFonts w:ascii="Cambria Math" w:hAnsi="Cambria Math"/>
                    </w:rPr>
                    <m:t>2</m:t>
                  </m:r>
                </m:sub>
              </m:sSub>
              <m:r>
                <w:rPr>
                  <w:rFonts w:ascii="Cambria Math" w:hAnsi="Cambria Math"/>
                </w:rPr>
                <m:t>=0,1</m:t>
              </m:r>
            </m:oMath>
            <w:r>
              <w:rPr>
                <w:iCs/>
              </w:rPr>
              <w:t xml:space="preserve">, </w:t>
            </w:r>
            <w:r>
              <w:t xml:space="preserve"> </w:t>
            </w:r>
            <m:oMath>
              <m:sSub>
                <m:sSubPr>
                  <m:ctrlPr>
                    <w:rPr>
                      <w:rFonts w:ascii="Cambria Math" w:hAnsi="Cambria Math"/>
                      <w:i/>
                      <w:iCs/>
                    </w:rPr>
                  </m:ctrlPr>
                </m:sSubPr>
                <m:e>
                  <m:r>
                    <w:rPr>
                      <w:rFonts w:ascii="Cambria Math" w:hAnsi="Cambria Math"/>
                    </w:rPr>
                    <m:t>i</m:t>
                  </m:r>
                </m:e>
                <m:sub>
                  <m:r>
                    <w:rPr>
                      <w:rFonts w:ascii="Cambria Math" w:hAnsi="Cambria Math"/>
                    </w:rPr>
                    <m:t>1,3</m:t>
                  </m:r>
                </m:sub>
              </m:sSub>
              <m:r>
                <w:rPr>
                  <w:rFonts w:ascii="Cambria Math" w:hAnsi="Cambria Math"/>
                </w:rPr>
                <m:t>=0,1</m:t>
              </m:r>
            </m:oMath>
          </w:p>
        </w:tc>
        <w:tc>
          <w:tcPr>
            <w:tcW w:w="4188" w:type="dxa"/>
          </w:tcPr>
          <w:p w14:paraId="4A2AA4AA" w14:textId="77777777" w:rsidR="004D398C" w:rsidRPr="00DA7B9D" w:rsidRDefault="004D398C">
            <w:pPr>
              <w:spacing w:before="0" w:after="0"/>
            </w:pPr>
            <w:r w:rsidRPr="00DA7B9D">
              <w:t>Size 22:</w:t>
            </w:r>
          </w:p>
          <w:p w14:paraId="3BAB81D9" w14:textId="7F9D1672" w:rsidR="004D398C" w:rsidRPr="00B51FF6" w:rsidRDefault="0016606E" w:rsidP="007B5065">
            <w:pPr>
              <w:spacing w:after="0"/>
              <w:rPr>
                <w:sz w:val="12"/>
                <w:szCs w:val="12"/>
              </w:rPr>
            </w:pPr>
            <m:oMath>
              <m:f>
                <m:fPr>
                  <m:ctrlPr>
                    <w:rPr>
                      <w:rFonts w:ascii="Cambria Math" w:hAnsi="Cambria Math"/>
                      <w:i/>
                      <w:iCs/>
                      <w:sz w:val="12"/>
                      <w:szCs w:val="12"/>
                    </w:rPr>
                  </m:ctrlPr>
                </m:fPr>
                <m:num>
                  <m:r>
                    <w:rPr>
                      <w:rFonts w:ascii="Cambria Math" w:hAnsi="Cambria Math"/>
                      <w:sz w:val="12"/>
                      <w:szCs w:val="12"/>
                    </w:rPr>
                    <m:t>1</m:t>
                  </m:r>
                </m:num>
                <m:den>
                  <m:r>
                    <w:rPr>
                      <w:rFonts w:ascii="Cambria Math" w:hAnsi="Cambria Math"/>
                      <w:sz w:val="12"/>
                      <w:szCs w:val="12"/>
                    </w:rPr>
                    <m:t>4</m:t>
                  </m:r>
                </m:den>
              </m:f>
              <m:d>
                <m:dPr>
                  <m:begChr m:val="["/>
                  <m:endChr m:val="]"/>
                  <m:ctrlPr>
                    <w:rPr>
                      <w:rFonts w:ascii="Cambria Math" w:hAnsi="Cambria Math"/>
                      <w:i/>
                      <w:iCs/>
                      <w:sz w:val="12"/>
                      <w:szCs w:val="12"/>
                    </w:rPr>
                  </m:ctrlPr>
                </m:dPr>
                <m:e>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qArr>
                </m:e>
              </m:d>
              <m:f>
                <m:fPr>
                  <m:ctrlPr>
                    <w:rPr>
                      <w:rFonts w:ascii="Cambria Math" w:hAnsi="Cambria Math"/>
                      <w:i/>
                      <w:iCs/>
                      <w:sz w:val="12"/>
                      <w:szCs w:val="12"/>
                    </w:rPr>
                  </m:ctrlPr>
                </m:fPr>
                <m:num>
                  <m:r>
                    <w:rPr>
                      <w:rFonts w:ascii="Cambria Math" w:hAnsi="Cambria Math"/>
                      <w:sz w:val="12"/>
                      <w:szCs w:val="12"/>
                    </w:rPr>
                    <m:t>1</m:t>
                  </m:r>
                </m:num>
                <m:den>
                  <m:r>
                    <w:rPr>
                      <w:rFonts w:ascii="Cambria Math" w:hAnsi="Cambria Math"/>
                      <w:sz w:val="12"/>
                      <w:szCs w:val="12"/>
                    </w:rPr>
                    <m:t>4</m:t>
                  </m:r>
                </m:den>
              </m:f>
              <m:d>
                <m:dPr>
                  <m:begChr m:val="["/>
                  <m:endChr m:val="]"/>
                  <m:ctrlPr>
                    <w:rPr>
                      <w:rFonts w:ascii="Cambria Math" w:hAnsi="Cambria Math"/>
                      <w:i/>
                      <w:iCs/>
                      <w:sz w:val="12"/>
                      <w:szCs w:val="12"/>
                    </w:rPr>
                  </m:ctrlPr>
                </m:dPr>
                <m:e>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qArr>
                </m:e>
              </m:d>
            </m:oMath>
            <w:r w:rsidR="004D398C" w:rsidRPr="00B51FF6">
              <w:rPr>
                <w:sz w:val="12"/>
                <w:szCs w:val="12"/>
              </w:rPr>
              <w:t xml:space="preserve"> </w:t>
            </w:r>
            <m:oMath>
              <m:f>
                <m:fPr>
                  <m:ctrlPr>
                    <w:rPr>
                      <w:rFonts w:ascii="Cambria Math" w:hAnsi="Cambria Math"/>
                      <w:i/>
                      <w:iCs/>
                      <w:sz w:val="12"/>
                      <w:szCs w:val="12"/>
                    </w:rPr>
                  </m:ctrlPr>
                </m:fPr>
                <m:num>
                  <m:r>
                    <w:rPr>
                      <w:rFonts w:ascii="Cambria Math" w:hAnsi="Cambria Math"/>
                      <w:sz w:val="12"/>
                      <w:szCs w:val="12"/>
                    </w:rPr>
                    <m:t>1</m:t>
                  </m:r>
                </m:num>
                <m:den>
                  <m:r>
                    <w:rPr>
                      <w:rFonts w:ascii="Cambria Math" w:hAnsi="Cambria Math"/>
                      <w:sz w:val="12"/>
                      <w:szCs w:val="12"/>
                    </w:rPr>
                    <m:t>4</m:t>
                  </m:r>
                </m:den>
              </m:f>
              <m:d>
                <m:dPr>
                  <m:begChr m:val="["/>
                  <m:endChr m:val="]"/>
                  <m:ctrlPr>
                    <w:rPr>
                      <w:rFonts w:ascii="Cambria Math" w:hAnsi="Cambria Math"/>
                      <w:i/>
                      <w:iCs/>
                      <w:sz w:val="12"/>
                      <w:szCs w:val="12"/>
                    </w:rPr>
                  </m:ctrlPr>
                </m:dPr>
                <m:e>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qArr>
                </m:e>
              </m:d>
            </m:oMath>
            <w:r w:rsidR="004D398C" w:rsidRPr="00B51FF6">
              <w:rPr>
                <w:sz w:val="12"/>
                <w:szCs w:val="12"/>
              </w:rPr>
              <w:t xml:space="preserve"> </w:t>
            </w:r>
            <m:oMath>
              <m:f>
                <m:fPr>
                  <m:ctrlPr>
                    <w:rPr>
                      <w:rFonts w:ascii="Cambria Math" w:hAnsi="Cambria Math"/>
                      <w:i/>
                      <w:iCs/>
                      <w:sz w:val="12"/>
                      <w:szCs w:val="12"/>
                    </w:rPr>
                  </m:ctrlPr>
                </m:fPr>
                <m:num>
                  <m:r>
                    <w:rPr>
                      <w:rFonts w:ascii="Cambria Math" w:hAnsi="Cambria Math"/>
                      <w:sz w:val="12"/>
                      <w:szCs w:val="12"/>
                    </w:rPr>
                    <m:t>1</m:t>
                  </m:r>
                </m:num>
                <m:den>
                  <m:r>
                    <w:rPr>
                      <w:rFonts w:ascii="Cambria Math" w:hAnsi="Cambria Math"/>
                      <w:sz w:val="12"/>
                      <w:szCs w:val="12"/>
                    </w:rPr>
                    <m:t>4</m:t>
                  </m:r>
                </m:den>
              </m:f>
              <m:d>
                <m:dPr>
                  <m:begChr m:val="["/>
                  <m:endChr m:val="]"/>
                  <m:ctrlPr>
                    <w:rPr>
                      <w:rFonts w:ascii="Cambria Math" w:hAnsi="Cambria Math"/>
                      <w:i/>
                      <w:iCs/>
                      <w:sz w:val="12"/>
                      <w:szCs w:val="12"/>
                    </w:rPr>
                  </m:ctrlPr>
                </m:dPr>
                <m:e>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qArr>
                </m:e>
              </m:d>
            </m:oMath>
            <w:r w:rsidR="004D398C" w:rsidRPr="00B51FF6">
              <w:rPr>
                <w:sz w:val="12"/>
                <w:szCs w:val="12"/>
              </w:rPr>
              <w:t xml:space="preserve"> </w:t>
            </w:r>
            <m:oMath>
              <m:f>
                <m:fPr>
                  <m:ctrlPr>
                    <w:rPr>
                      <w:rFonts w:ascii="Cambria Math" w:hAnsi="Cambria Math"/>
                      <w:i/>
                      <w:iCs/>
                      <w:sz w:val="12"/>
                      <w:szCs w:val="12"/>
                    </w:rPr>
                  </m:ctrlPr>
                </m:fPr>
                <m:num>
                  <m:r>
                    <w:rPr>
                      <w:rFonts w:ascii="Cambria Math" w:hAnsi="Cambria Math"/>
                      <w:sz w:val="12"/>
                      <w:szCs w:val="12"/>
                    </w:rPr>
                    <m:t>1</m:t>
                  </m:r>
                </m:num>
                <m:den>
                  <m:r>
                    <w:rPr>
                      <w:rFonts w:ascii="Cambria Math" w:hAnsi="Cambria Math"/>
                      <w:sz w:val="12"/>
                      <w:szCs w:val="12"/>
                    </w:rPr>
                    <m:t>4</m:t>
                  </m:r>
                </m:den>
              </m:f>
              <m:d>
                <m:dPr>
                  <m:begChr m:val="["/>
                  <m:endChr m:val="]"/>
                  <m:ctrlPr>
                    <w:rPr>
                      <w:rFonts w:ascii="Cambria Math" w:hAnsi="Cambria Math"/>
                      <w:i/>
                      <w:iCs/>
                      <w:sz w:val="12"/>
                      <w:szCs w:val="12"/>
                    </w:rPr>
                  </m:ctrlPr>
                </m:dPr>
                <m:e>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qArr>
                </m:e>
              </m:d>
            </m:oMath>
            <w:r w:rsidR="004D398C" w:rsidRPr="00B51FF6">
              <w:rPr>
                <w:sz w:val="12"/>
                <w:szCs w:val="12"/>
              </w:rPr>
              <w:t xml:space="preserve"> </w:t>
            </w:r>
            <m:oMath>
              <m:f>
                <m:fPr>
                  <m:ctrlPr>
                    <w:rPr>
                      <w:rFonts w:ascii="Cambria Math" w:hAnsi="Cambria Math"/>
                      <w:i/>
                      <w:iCs/>
                      <w:sz w:val="12"/>
                      <w:szCs w:val="12"/>
                    </w:rPr>
                  </m:ctrlPr>
                </m:fPr>
                <m:num>
                  <m:r>
                    <w:rPr>
                      <w:rFonts w:ascii="Cambria Math" w:hAnsi="Cambria Math"/>
                      <w:sz w:val="12"/>
                      <w:szCs w:val="12"/>
                    </w:rPr>
                    <m:t>1</m:t>
                  </m:r>
                </m:num>
                <m:den>
                  <m:r>
                    <w:rPr>
                      <w:rFonts w:ascii="Cambria Math" w:hAnsi="Cambria Math"/>
                      <w:sz w:val="12"/>
                      <w:szCs w:val="12"/>
                    </w:rPr>
                    <m:t>4</m:t>
                  </m:r>
                </m:den>
              </m:f>
              <m:d>
                <m:dPr>
                  <m:begChr m:val="["/>
                  <m:endChr m:val="]"/>
                  <m:ctrlPr>
                    <w:rPr>
                      <w:rFonts w:ascii="Cambria Math" w:hAnsi="Cambria Math"/>
                      <w:i/>
                      <w:iCs/>
                      <w:sz w:val="12"/>
                      <w:szCs w:val="12"/>
                    </w:rPr>
                  </m:ctrlPr>
                </m:dPr>
                <m:e>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qArr>
                </m:e>
              </m:d>
            </m:oMath>
            <w:r w:rsidR="004D398C" w:rsidRPr="00B51FF6">
              <w:rPr>
                <w:sz w:val="12"/>
                <w:szCs w:val="12"/>
              </w:rPr>
              <w:t xml:space="preserve"> </w:t>
            </w:r>
            <m:oMath>
              <m:f>
                <m:fPr>
                  <m:ctrlPr>
                    <w:rPr>
                      <w:rFonts w:ascii="Cambria Math" w:hAnsi="Cambria Math"/>
                      <w:i/>
                      <w:iCs/>
                      <w:sz w:val="12"/>
                      <w:szCs w:val="12"/>
                    </w:rPr>
                  </m:ctrlPr>
                </m:fPr>
                <m:num>
                  <m:r>
                    <w:rPr>
                      <w:rFonts w:ascii="Cambria Math" w:hAnsi="Cambria Math"/>
                      <w:sz w:val="12"/>
                      <w:szCs w:val="12"/>
                    </w:rPr>
                    <m:t>1</m:t>
                  </m:r>
                </m:num>
                <m:den>
                  <m:r>
                    <w:rPr>
                      <w:rFonts w:ascii="Cambria Math" w:hAnsi="Cambria Math"/>
                      <w:sz w:val="12"/>
                      <w:szCs w:val="12"/>
                    </w:rPr>
                    <m:t>4</m:t>
                  </m:r>
                </m:den>
              </m:f>
              <m:d>
                <m:dPr>
                  <m:begChr m:val="["/>
                  <m:endChr m:val="]"/>
                  <m:ctrlPr>
                    <w:rPr>
                      <w:rFonts w:ascii="Cambria Math" w:hAnsi="Cambria Math"/>
                      <w:i/>
                      <w:iCs/>
                      <w:sz w:val="12"/>
                      <w:szCs w:val="12"/>
                    </w:rPr>
                  </m:ctrlPr>
                </m:dPr>
                <m:e>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qArr>
                </m:e>
              </m:d>
            </m:oMath>
            <w:r w:rsidR="004D398C" w:rsidRPr="00B51FF6">
              <w:rPr>
                <w:sz w:val="12"/>
                <w:szCs w:val="12"/>
              </w:rPr>
              <w:t xml:space="preserve"> </w:t>
            </w:r>
            <m:oMath>
              <m:f>
                <m:fPr>
                  <m:ctrlPr>
                    <w:rPr>
                      <w:rFonts w:ascii="Cambria Math" w:hAnsi="Cambria Math"/>
                      <w:i/>
                      <w:iCs/>
                      <w:sz w:val="12"/>
                      <w:szCs w:val="12"/>
                    </w:rPr>
                  </m:ctrlPr>
                </m:fPr>
                <m:num>
                  <m:r>
                    <w:rPr>
                      <w:rFonts w:ascii="Cambria Math" w:hAnsi="Cambria Math"/>
                      <w:sz w:val="12"/>
                      <w:szCs w:val="12"/>
                    </w:rPr>
                    <m:t>1</m:t>
                  </m:r>
                </m:num>
                <m:den>
                  <m:r>
                    <w:rPr>
                      <w:rFonts w:ascii="Cambria Math" w:hAnsi="Cambria Math"/>
                      <w:sz w:val="12"/>
                      <w:szCs w:val="12"/>
                    </w:rPr>
                    <m:t>4</m:t>
                  </m:r>
                </m:den>
              </m:f>
              <m:d>
                <m:dPr>
                  <m:begChr m:val="["/>
                  <m:endChr m:val="]"/>
                  <m:ctrlPr>
                    <w:rPr>
                      <w:rFonts w:ascii="Cambria Math" w:hAnsi="Cambria Math"/>
                      <w:i/>
                      <w:iCs/>
                      <w:sz w:val="12"/>
                      <w:szCs w:val="12"/>
                    </w:rPr>
                  </m:ctrlPr>
                </m:dPr>
                <m:e>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qArr>
                </m:e>
              </m:d>
              <m:f>
                <m:fPr>
                  <m:ctrlPr>
                    <w:rPr>
                      <w:rFonts w:ascii="Cambria Math" w:hAnsi="Cambria Math"/>
                      <w:i/>
                      <w:iCs/>
                      <w:sz w:val="12"/>
                      <w:szCs w:val="12"/>
                    </w:rPr>
                  </m:ctrlPr>
                </m:fPr>
                <m:num>
                  <m:r>
                    <w:rPr>
                      <w:rFonts w:ascii="Cambria Math" w:hAnsi="Cambria Math"/>
                      <w:sz w:val="12"/>
                      <w:szCs w:val="12"/>
                    </w:rPr>
                    <m:t>1</m:t>
                  </m:r>
                </m:num>
                <m:den>
                  <m:r>
                    <w:rPr>
                      <w:rFonts w:ascii="Cambria Math" w:hAnsi="Cambria Math"/>
                      <w:sz w:val="12"/>
                      <w:szCs w:val="12"/>
                    </w:rPr>
                    <m:t>4</m:t>
                  </m:r>
                </m:den>
              </m:f>
              <m:d>
                <m:dPr>
                  <m:begChr m:val="["/>
                  <m:endChr m:val="]"/>
                  <m:ctrlPr>
                    <w:rPr>
                      <w:rFonts w:ascii="Cambria Math" w:hAnsi="Cambria Math"/>
                      <w:i/>
                      <w:iCs/>
                      <w:sz w:val="12"/>
                      <w:szCs w:val="12"/>
                    </w:rPr>
                  </m:ctrlPr>
                </m:dPr>
                <m:e>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qArr>
                </m:e>
              </m:d>
            </m:oMath>
            <w:r w:rsidR="004D398C" w:rsidRPr="00B51FF6">
              <w:rPr>
                <w:i/>
                <w:iCs/>
                <w:sz w:val="12"/>
                <w:szCs w:val="12"/>
              </w:rPr>
              <w:t xml:space="preserve"> </w:t>
            </w:r>
            <m:oMath>
              <m:f>
                <m:fPr>
                  <m:ctrlPr>
                    <w:rPr>
                      <w:rFonts w:ascii="Cambria Math" w:hAnsi="Cambria Math"/>
                      <w:i/>
                      <w:iCs/>
                      <w:sz w:val="12"/>
                      <w:szCs w:val="12"/>
                    </w:rPr>
                  </m:ctrlPr>
                </m:fPr>
                <m:num>
                  <m:r>
                    <w:rPr>
                      <w:rFonts w:ascii="Cambria Math" w:hAnsi="Cambria Math"/>
                      <w:sz w:val="12"/>
                      <w:szCs w:val="12"/>
                    </w:rPr>
                    <m:t>1</m:t>
                  </m:r>
                </m:num>
                <m:den>
                  <m:r>
                    <w:rPr>
                      <w:rFonts w:ascii="Cambria Math" w:hAnsi="Cambria Math"/>
                      <w:sz w:val="12"/>
                      <w:szCs w:val="12"/>
                    </w:rPr>
                    <m:t>4</m:t>
                  </m:r>
                </m:den>
              </m:f>
              <m:d>
                <m:dPr>
                  <m:begChr m:val="["/>
                  <m:endChr m:val="]"/>
                  <m:ctrlPr>
                    <w:rPr>
                      <w:rFonts w:ascii="Cambria Math" w:hAnsi="Cambria Math"/>
                      <w:i/>
                      <w:iCs/>
                      <w:sz w:val="12"/>
                      <w:szCs w:val="12"/>
                    </w:rPr>
                  </m:ctrlPr>
                </m:dPr>
                <m:e>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qArr>
                </m:e>
              </m:d>
            </m:oMath>
            <w:r w:rsidR="004D398C" w:rsidRPr="00B51FF6">
              <w:rPr>
                <w:sz w:val="12"/>
                <w:szCs w:val="12"/>
              </w:rPr>
              <w:t xml:space="preserve"> </w:t>
            </w:r>
            <m:oMath>
              <m:f>
                <m:fPr>
                  <m:ctrlPr>
                    <w:rPr>
                      <w:rFonts w:ascii="Cambria Math" w:hAnsi="Cambria Math"/>
                      <w:i/>
                      <w:iCs/>
                      <w:sz w:val="12"/>
                      <w:szCs w:val="12"/>
                    </w:rPr>
                  </m:ctrlPr>
                </m:fPr>
                <m:num>
                  <m:r>
                    <w:rPr>
                      <w:rFonts w:ascii="Cambria Math" w:hAnsi="Cambria Math"/>
                      <w:sz w:val="12"/>
                      <w:szCs w:val="12"/>
                    </w:rPr>
                    <m:t>1</m:t>
                  </m:r>
                </m:num>
                <m:den>
                  <m:r>
                    <w:rPr>
                      <w:rFonts w:ascii="Cambria Math" w:hAnsi="Cambria Math"/>
                      <w:sz w:val="12"/>
                      <w:szCs w:val="12"/>
                    </w:rPr>
                    <m:t>4</m:t>
                  </m:r>
                </m:den>
              </m:f>
              <m:d>
                <m:dPr>
                  <m:begChr m:val="["/>
                  <m:endChr m:val="]"/>
                  <m:ctrlPr>
                    <w:rPr>
                      <w:rFonts w:ascii="Cambria Math" w:hAnsi="Cambria Math"/>
                      <w:i/>
                      <w:iCs/>
                      <w:sz w:val="12"/>
                      <w:szCs w:val="12"/>
                    </w:rPr>
                  </m:ctrlPr>
                </m:dPr>
                <m:e>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qArr>
                </m:e>
              </m:d>
            </m:oMath>
            <w:r w:rsidR="004D398C" w:rsidRPr="00B51FF6">
              <w:rPr>
                <w:sz w:val="12"/>
                <w:szCs w:val="12"/>
              </w:rPr>
              <w:t xml:space="preserve"> </w:t>
            </w:r>
            <m:oMath>
              <m:f>
                <m:fPr>
                  <m:ctrlPr>
                    <w:rPr>
                      <w:rFonts w:ascii="Cambria Math" w:hAnsi="Cambria Math"/>
                      <w:i/>
                      <w:iCs/>
                      <w:sz w:val="12"/>
                      <w:szCs w:val="12"/>
                    </w:rPr>
                  </m:ctrlPr>
                </m:fPr>
                <m:num>
                  <m:r>
                    <w:rPr>
                      <w:rFonts w:ascii="Cambria Math" w:hAnsi="Cambria Math"/>
                      <w:sz w:val="12"/>
                      <w:szCs w:val="12"/>
                    </w:rPr>
                    <m:t>1</m:t>
                  </m:r>
                </m:num>
                <m:den>
                  <m:r>
                    <w:rPr>
                      <w:rFonts w:ascii="Cambria Math" w:hAnsi="Cambria Math"/>
                      <w:sz w:val="12"/>
                      <w:szCs w:val="12"/>
                    </w:rPr>
                    <m:t>4</m:t>
                  </m:r>
                </m:den>
              </m:f>
              <m:d>
                <m:dPr>
                  <m:begChr m:val="["/>
                  <m:endChr m:val="]"/>
                  <m:ctrlPr>
                    <w:rPr>
                      <w:rFonts w:ascii="Cambria Math" w:hAnsi="Cambria Math"/>
                      <w:i/>
                      <w:iCs/>
                      <w:sz w:val="12"/>
                      <w:szCs w:val="12"/>
                    </w:rPr>
                  </m:ctrlPr>
                </m:dPr>
                <m:e>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qArr>
                </m:e>
              </m:d>
            </m:oMath>
            <w:r w:rsidR="004D398C" w:rsidRPr="00B51FF6">
              <w:rPr>
                <w:sz w:val="12"/>
                <w:szCs w:val="12"/>
              </w:rPr>
              <w:t xml:space="preserve"> </w:t>
            </w:r>
            <m:oMath>
              <m:f>
                <m:fPr>
                  <m:ctrlPr>
                    <w:rPr>
                      <w:rFonts w:ascii="Cambria Math" w:hAnsi="Cambria Math"/>
                      <w:i/>
                      <w:iCs/>
                      <w:sz w:val="12"/>
                      <w:szCs w:val="12"/>
                    </w:rPr>
                  </m:ctrlPr>
                </m:fPr>
                <m:num>
                  <m:r>
                    <w:rPr>
                      <w:rFonts w:ascii="Cambria Math" w:hAnsi="Cambria Math"/>
                      <w:sz w:val="12"/>
                      <w:szCs w:val="12"/>
                    </w:rPr>
                    <m:t>1</m:t>
                  </m:r>
                </m:num>
                <m:den>
                  <m:r>
                    <w:rPr>
                      <w:rFonts w:ascii="Cambria Math" w:hAnsi="Cambria Math"/>
                      <w:sz w:val="12"/>
                      <w:szCs w:val="12"/>
                    </w:rPr>
                    <m:t>4</m:t>
                  </m:r>
                </m:den>
              </m:f>
              <m:d>
                <m:dPr>
                  <m:begChr m:val="["/>
                  <m:endChr m:val="]"/>
                  <m:ctrlPr>
                    <w:rPr>
                      <w:rFonts w:ascii="Cambria Math" w:hAnsi="Cambria Math"/>
                      <w:i/>
                      <w:iCs/>
                      <w:sz w:val="12"/>
                      <w:szCs w:val="12"/>
                    </w:rPr>
                  </m:ctrlPr>
                </m:dPr>
                <m:e>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qArr>
                </m:e>
              </m:d>
            </m:oMath>
            <w:r w:rsidR="004D398C" w:rsidRPr="00B51FF6">
              <w:rPr>
                <w:sz w:val="12"/>
                <w:szCs w:val="12"/>
              </w:rPr>
              <w:t xml:space="preserve"> </w:t>
            </w:r>
            <m:oMath>
              <m:f>
                <m:fPr>
                  <m:ctrlPr>
                    <w:rPr>
                      <w:rFonts w:ascii="Cambria Math" w:hAnsi="Cambria Math"/>
                      <w:i/>
                      <w:iCs/>
                      <w:sz w:val="12"/>
                      <w:szCs w:val="12"/>
                    </w:rPr>
                  </m:ctrlPr>
                </m:fPr>
                <m:num>
                  <m:r>
                    <w:rPr>
                      <w:rFonts w:ascii="Cambria Math" w:hAnsi="Cambria Math"/>
                      <w:sz w:val="12"/>
                      <w:szCs w:val="12"/>
                    </w:rPr>
                    <m:t>1</m:t>
                  </m:r>
                </m:num>
                <m:den>
                  <m:r>
                    <w:rPr>
                      <w:rFonts w:ascii="Cambria Math" w:hAnsi="Cambria Math"/>
                      <w:sz w:val="12"/>
                      <w:szCs w:val="12"/>
                    </w:rPr>
                    <m:t>4</m:t>
                  </m:r>
                </m:den>
              </m:f>
              <m:d>
                <m:dPr>
                  <m:begChr m:val="["/>
                  <m:endChr m:val="]"/>
                  <m:ctrlPr>
                    <w:rPr>
                      <w:rFonts w:ascii="Cambria Math" w:hAnsi="Cambria Math"/>
                      <w:i/>
                      <w:iCs/>
                      <w:sz w:val="12"/>
                      <w:szCs w:val="12"/>
                    </w:rPr>
                  </m:ctrlPr>
                </m:dPr>
                <m:e>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qArr>
                </m:e>
              </m:d>
            </m:oMath>
            <w:r w:rsidR="004D398C" w:rsidRPr="00B51FF6">
              <w:rPr>
                <w:sz w:val="12"/>
                <w:szCs w:val="12"/>
              </w:rPr>
              <w:t xml:space="preserve"> </w:t>
            </w:r>
            <m:oMath>
              <m:f>
                <m:fPr>
                  <m:ctrlPr>
                    <w:rPr>
                      <w:rFonts w:ascii="Cambria Math" w:hAnsi="Cambria Math"/>
                      <w:i/>
                      <w:iCs/>
                      <w:sz w:val="12"/>
                      <w:szCs w:val="12"/>
                    </w:rPr>
                  </m:ctrlPr>
                </m:fPr>
                <m:num>
                  <m:r>
                    <w:rPr>
                      <w:rFonts w:ascii="Cambria Math" w:hAnsi="Cambria Math"/>
                      <w:sz w:val="12"/>
                      <w:szCs w:val="12"/>
                    </w:rPr>
                    <m:t>1</m:t>
                  </m:r>
                </m:num>
                <m:den>
                  <m:r>
                    <w:rPr>
                      <w:rFonts w:ascii="Cambria Math" w:hAnsi="Cambria Math"/>
                      <w:sz w:val="12"/>
                      <w:szCs w:val="12"/>
                    </w:rPr>
                    <m:t>4</m:t>
                  </m:r>
                </m:den>
              </m:f>
              <m:d>
                <m:dPr>
                  <m:begChr m:val="["/>
                  <m:endChr m:val="]"/>
                  <m:ctrlPr>
                    <w:rPr>
                      <w:rFonts w:ascii="Cambria Math" w:hAnsi="Cambria Math"/>
                      <w:i/>
                      <w:iCs/>
                      <w:sz w:val="12"/>
                      <w:szCs w:val="12"/>
                    </w:rPr>
                  </m:ctrlPr>
                </m:dPr>
                <m:e>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qArr>
                </m:e>
              </m:d>
            </m:oMath>
            <w:r w:rsidR="004D398C" w:rsidRPr="00B51FF6">
              <w:rPr>
                <w:sz w:val="12"/>
                <w:szCs w:val="12"/>
              </w:rPr>
              <w:t xml:space="preserve"> </w:t>
            </w:r>
            <m:oMath>
              <m:f>
                <m:fPr>
                  <m:ctrlPr>
                    <w:rPr>
                      <w:rFonts w:ascii="Cambria Math" w:hAnsi="Cambria Math"/>
                      <w:i/>
                      <w:iCs/>
                      <w:sz w:val="12"/>
                      <w:szCs w:val="12"/>
                    </w:rPr>
                  </m:ctrlPr>
                </m:fPr>
                <m:num>
                  <m:r>
                    <w:rPr>
                      <w:rFonts w:ascii="Cambria Math" w:hAnsi="Cambria Math"/>
                      <w:sz w:val="12"/>
                      <w:szCs w:val="12"/>
                    </w:rPr>
                    <m:t>1</m:t>
                  </m:r>
                </m:num>
                <m:den>
                  <m:r>
                    <w:rPr>
                      <w:rFonts w:ascii="Cambria Math" w:hAnsi="Cambria Math"/>
                      <w:sz w:val="12"/>
                      <w:szCs w:val="12"/>
                    </w:rPr>
                    <m:t>4</m:t>
                  </m:r>
                </m:den>
              </m:f>
              <m:d>
                <m:dPr>
                  <m:begChr m:val="["/>
                  <m:endChr m:val="]"/>
                  <m:ctrlPr>
                    <w:rPr>
                      <w:rFonts w:ascii="Cambria Math" w:hAnsi="Cambria Math"/>
                      <w:i/>
                      <w:iCs/>
                      <w:sz w:val="12"/>
                      <w:szCs w:val="12"/>
                    </w:rPr>
                  </m:ctrlPr>
                </m:dPr>
                <m:e>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qArr>
                </m:e>
              </m:d>
              <m:f>
                <m:fPr>
                  <m:ctrlPr>
                    <w:rPr>
                      <w:rFonts w:ascii="Cambria Math" w:hAnsi="Cambria Math"/>
                      <w:i/>
                      <w:iCs/>
                      <w:sz w:val="12"/>
                      <w:szCs w:val="12"/>
                    </w:rPr>
                  </m:ctrlPr>
                </m:fPr>
                <m:num>
                  <m:r>
                    <w:rPr>
                      <w:rFonts w:ascii="Cambria Math" w:hAnsi="Cambria Math"/>
                      <w:sz w:val="12"/>
                      <w:szCs w:val="12"/>
                    </w:rPr>
                    <m:t>1</m:t>
                  </m:r>
                </m:num>
                <m:den>
                  <m:r>
                    <w:rPr>
                      <w:rFonts w:ascii="Cambria Math" w:hAnsi="Cambria Math"/>
                      <w:sz w:val="12"/>
                      <w:szCs w:val="12"/>
                    </w:rPr>
                    <m:t>4</m:t>
                  </m:r>
                </m:den>
              </m:f>
              <m:d>
                <m:dPr>
                  <m:begChr m:val="["/>
                  <m:endChr m:val="]"/>
                  <m:ctrlPr>
                    <w:rPr>
                      <w:rFonts w:ascii="Cambria Math" w:hAnsi="Cambria Math"/>
                      <w:i/>
                      <w:iCs/>
                      <w:sz w:val="12"/>
                      <w:szCs w:val="12"/>
                    </w:rPr>
                  </m:ctrlPr>
                </m:dPr>
                <m:e>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qArr>
                </m:e>
              </m:d>
            </m:oMath>
            <w:r w:rsidR="004D398C" w:rsidRPr="00B51FF6">
              <w:rPr>
                <w:i/>
                <w:iCs/>
                <w:sz w:val="12"/>
                <w:szCs w:val="12"/>
              </w:rPr>
              <w:t xml:space="preserve"> </w:t>
            </w:r>
            <m:oMath>
              <m:f>
                <m:fPr>
                  <m:ctrlPr>
                    <w:rPr>
                      <w:rFonts w:ascii="Cambria Math" w:hAnsi="Cambria Math"/>
                      <w:i/>
                      <w:iCs/>
                      <w:sz w:val="12"/>
                      <w:szCs w:val="12"/>
                    </w:rPr>
                  </m:ctrlPr>
                </m:fPr>
                <m:num>
                  <m:r>
                    <w:rPr>
                      <w:rFonts w:ascii="Cambria Math" w:hAnsi="Cambria Math"/>
                      <w:sz w:val="12"/>
                      <w:szCs w:val="12"/>
                    </w:rPr>
                    <m:t>1</m:t>
                  </m:r>
                </m:num>
                <m:den>
                  <m:r>
                    <w:rPr>
                      <w:rFonts w:ascii="Cambria Math" w:hAnsi="Cambria Math"/>
                      <w:sz w:val="12"/>
                      <w:szCs w:val="12"/>
                    </w:rPr>
                    <m:t>4</m:t>
                  </m:r>
                </m:den>
              </m:f>
              <m:d>
                <m:dPr>
                  <m:begChr m:val="["/>
                  <m:endChr m:val="]"/>
                  <m:ctrlPr>
                    <w:rPr>
                      <w:rFonts w:ascii="Cambria Math" w:hAnsi="Cambria Math"/>
                      <w:i/>
                      <w:iCs/>
                      <w:sz w:val="12"/>
                      <w:szCs w:val="12"/>
                    </w:rPr>
                  </m:ctrlPr>
                </m:dPr>
                <m:e>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qArr>
                </m:e>
              </m:d>
            </m:oMath>
            <w:r w:rsidR="004D398C" w:rsidRPr="00B51FF6">
              <w:rPr>
                <w:sz w:val="12"/>
                <w:szCs w:val="12"/>
              </w:rPr>
              <w:t xml:space="preserve"> </w:t>
            </w:r>
            <m:oMath>
              <m:f>
                <m:fPr>
                  <m:ctrlPr>
                    <w:rPr>
                      <w:rFonts w:ascii="Cambria Math" w:hAnsi="Cambria Math"/>
                      <w:i/>
                      <w:iCs/>
                      <w:sz w:val="12"/>
                      <w:szCs w:val="12"/>
                    </w:rPr>
                  </m:ctrlPr>
                </m:fPr>
                <m:num>
                  <m:r>
                    <w:rPr>
                      <w:rFonts w:ascii="Cambria Math" w:hAnsi="Cambria Math"/>
                      <w:sz w:val="12"/>
                      <w:szCs w:val="12"/>
                    </w:rPr>
                    <m:t>1</m:t>
                  </m:r>
                </m:num>
                <m:den>
                  <m:r>
                    <w:rPr>
                      <w:rFonts w:ascii="Cambria Math" w:hAnsi="Cambria Math"/>
                      <w:sz w:val="12"/>
                      <w:szCs w:val="12"/>
                    </w:rPr>
                    <m:t>4</m:t>
                  </m:r>
                </m:den>
              </m:f>
              <m:d>
                <m:dPr>
                  <m:begChr m:val="["/>
                  <m:endChr m:val="]"/>
                  <m:ctrlPr>
                    <w:rPr>
                      <w:rFonts w:ascii="Cambria Math" w:hAnsi="Cambria Math"/>
                      <w:i/>
                      <w:iCs/>
                      <w:sz w:val="12"/>
                      <w:szCs w:val="12"/>
                    </w:rPr>
                  </m:ctrlPr>
                </m:dPr>
                <m:e>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qArr>
                </m:e>
              </m:d>
            </m:oMath>
            <w:r w:rsidR="004D398C" w:rsidRPr="00B51FF6">
              <w:rPr>
                <w:sz w:val="12"/>
                <w:szCs w:val="12"/>
              </w:rPr>
              <w:t xml:space="preserve"> </w:t>
            </w:r>
            <m:oMath>
              <m:f>
                <m:fPr>
                  <m:ctrlPr>
                    <w:rPr>
                      <w:rFonts w:ascii="Cambria Math" w:hAnsi="Cambria Math"/>
                      <w:i/>
                      <w:iCs/>
                      <w:sz w:val="12"/>
                      <w:szCs w:val="12"/>
                    </w:rPr>
                  </m:ctrlPr>
                </m:fPr>
                <m:num>
                  <m:r>
                    <w:rPr>
                      <w:rFonts w:ascii="Cambria Math" w:hAnsi="Cambria Math"/>
                      <w:sz w:val="12"/>
                      <w:szCs w:val="12"/>
                    </w:rPr>
                    <m:t>1</m:t>
                  </m:r>
                </m:num>
                <m:den>
                  <m:r>
                    <w:rPr>
                      <w:rFonts w:ascii="Cambria Math" w:hAnsi="Cambria Math"/>
                      <w:sz w:val="12"/>
                      <w:szCs w:val="12"/>
                    </w:rPr>
                    <m:t>4</m:t>
                  </m:r>
                </m:den>
              </m:f>
              <m:d>
                <m:dPr>
                  <m:begChr m:val="["/>
                  <m:endChr m:val="]"/>
                  <m:ctrlPr>
                    <w:rPr>
                      <w:rFonts w:ascii="Cambria Math" w:hAnsi="Cambria Math"/>
                      <w:i/>
                      <w:iCs/>
                      <w:sz w:val="12"/>
                      <w:szCs w:val="12"/>
                    </w:rPr>
                  </m:ctrlPr>
                </m:dPr>
                <m:e>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qArr>
                </m:e>
              </m:d>
            </m:oMath>
            <w:r w:rsidR="004D398C" w:rsidRPr="00B51FF6">
              <w:rPr>
                <w:sz w:val="12"/>
                <w:szCs w:val="12"/>
              </w:rPr>
              <w:t xml:space="preserve"> </w:t>
            </w:r>
            <m:oMath>
              <m:f>
                <m:fPr>
                  <m:ctrlPr>
                    <w:rPr>
                      <w:rFonts w:ascii="Cambria Math" w:hAnsi="Cambria Math"/>
                      <w:i/>
                      <w:iCs/>
                      <w:sz w:val="12"/>
                      <w:szCs w:val="12"/>
                    </w:rPr>
                  </m:ctrlPr>
                </m:fPr>
                <m:num>
                  <m:r>
                    <w:rPr>
                      <w:rFonts w:ascii="Cambria Math" w:hAnsi="Cambria Math"/>
                      <w:sz w:val="12"/>
                      <w:szCs w:val="12"/>
                    </w:rPr>
                    <m:t>1</m:t>
                  </m:r>
                </m:num>
                <m:den>
                  <m:r>
                    <w:rPr>
                      <w:rFonts w:ascii="Cambria Math" w:hAnsi="Cambria Math"/>
                      <w:sz w:val="12"/>
                      <w:szCs w:val="12"/>
                    </w:rPr>
                    <m:t>4</m:t>
                  </m:r>
                </m:den>
              </m:f>
              <m:d>
                <m:dPr>
                  <m:begChr m:val="["/>
                  <m:endChr m:val="]"/>
                  <m:ctrlPr>
                    <w:rPr>
                      <w:rFonts w:ascii="Cambria Math" w:hAnsi="Cambria Math"/>
                      <w:i/>
                      <w:iCs/>
                      <w:sz w:val="12"/>
                      <w:szCs w:val="12"/>
                    </w:rPr>
                  </m:ctrlPr>
                </m:dPr>
                <m:e>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qArr>
                </m:e>
              </m:d>
            </m:oMath>
            <w:r w:rsidR="004D398C" w:rsidRPr="00B51FF6">
              <w:rPr>
                <w:sz w:val="12"/>
                <w:szCs w:val="12"/>
              </w:rPr>
              <w:t xml:space="preserve"> </w:t>
            </w:r>
            <m:oMath>
              <m:f>
                <m:fPr>
                  <m:ctrlPr>
                    <w:rPr>
                      <w:rFonts w:ascii="Cambria Math" w:hAnsi="Cambria Math"/>
                      <w:i/>
                      <w:iCs/>
                      <w:sz w:val="12"/>
                      <w:szCs w:val="12"/>
                    </w:rPr>
                  </m:ctrlPr>
                </m:fPr>
                <m:num>
                  <m:r>
                    <w:rPr>
                      <w:rFonts w:ascii="Cambria Math" w:hAnsi="Cambria Math"/>
                      <w:sz w:val="12"/>
                      <w:szCs w:val="12"/>
                    </w:rPr>
                    <m:t>1</m:t>
                  </m:r>
                </m:num>
                <m:den>
                  <m:r>
                    <w:rPr>
                      <w:rFonts w:ascii="Cambria Math" w:hAnsi="Cambria Math"/>
                      <w:sz w:val="12"/>
                      <w:szCs w:val="12"/>
                    </w:rPr>
                    <m:t>4</m:t>
                  </m:r>
                </m:den>
              </m:f>
              <m:d>
                <m:dPr>
                  <m:begChr m:val="["/>
                  <m:endChr m:val="]"/>
                  <m:ctrlPr>
                    <w:rPr>
                      <w:rFonts w:ascii="Cambria Math" w:hAnsi="Cambria Math"/>
                      <w:i/>
                      <w:iCs/>
                      <w:sz w:val="12"/>
                      <w:szCs w:val="12"/>
                    </w:rPr>
                  </m:ctrlPr>
                </m:dPr>
                <m:e>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qArr>
                </m:e>
              </m:d>
            </m:oMath>
          </w:p>
        </w:tc>
      </w:tr>
      <w:tr w:rsidR="004D398C" w:rsidRPr="009D503D" w14:paraId="700F7D7C" w14:textId="77777777" w:rsidTr="005F679A">
        <w:trPr>
          <w:jc w:val="center"/>
        </w:trPr>
        <w:tc>
          <w:tcPr>
            <w:tcW w:w="906" w:type="dxa"/>
          </w:tcPr>
          <w:p w14:paraId="6D83A6C4" w14:textId="77777777" w:rsidR="004D398C" w:rsidRPr="009D263F" w:rsidRDefault="004D398C">
            <w:pPr>
              <w:spacing w:before="0" w:after="0"/>
            </w:pPr>
            <w:r w:rsidRPr="009D263F">
              <w:t>Rank 3</w:t>
            </w:r>
          </w:p>
        </w:tc>
        <w:tc>
          <w:tcPr>
            <w:tcW w:w="1188" w:type="dxa"/>
          </w:tcPr>
          <w:p w14:paraId="6EA1A097" w14:textId="77777777" w:rsidR="004D398C" w:rsidRPr="009D263F" w:rsidRDefault="004D398C">
            <w:pPr>
              <w:spacing w:before="0" w:after="0"/>
            </w:pPr>
            <w:r>
              <w:t>32</w:t>
            </w:r>
          </w:p>
        </w:tc>
        <w:tc>
          <w:tcPr>
            <w:tcW w:w="3068" w:type="dxa"/>
          </w:tcPr>
          <w:p w14:paraId="499AB691" w14:textId="77777777" w:rsidR="004D398C" w:rsidRPr="009D263F" w:rsidRDefault="004D398C">
            <w:pPr>
              <w:spacing w:before="0" w:after="0"/>
            </w:pPr>
            <w:r w:rsidRPr="009D263F">
              <w:t xml:space="preserve">Size </w:t>
            </w:r>
            <w:r>
              <w:t xml:space="preserve">16: </w:t>
            </w:r>
            <w:proofErr w:type="spellStart"/>
            <w:r w:rsidRPr="00E057B5">
              <w:t>CodebookMode</w:t>
            </w:r>
            <w:proofErr w:type="spellEnd"/>
            <w:r w:rsidRPr="00E057B5">
              <w:t>=1, N1=</w:t>
            </w:r>
            <w:r>
              <w:t>4</w:t>
            </w:r>
            <w:r w:rsidRPr="00E057B5">
              <w:t>, N2=1, O1=</w:t>
            </w:r>
            <w:r>
              <w:t>1</w:t>
            </w:r>
            <w:r w:rsidRPr="00E057B5">
              <w:t>, O2=1</w:t>
            </w:r>
            <w:r>
              <w:t xml:space="preserve">, </w:t>
            </w:r>
            <m:oMath>
              <m:sSub>
                <m:sSubPr>
                  <m:ctrlPr>
                    <w:rPr>
                      <w:rFonts w:ascii="Cambria Math" w:hAnsi="Cambria Math"/>
                      <w:i/>
                      <w:iCs/>
                    </w:rPr>
                  </m:ctrlPr>
                </m:sSubPr>
                <m:e>
                  <m:r>
                    <w:rPr>
                      <w:rFonts w:ascii="Cambria Math" w:hAnsi="Cambria Math"/>
                    </w:rPr>
                    <m:t>i</m:t>
                  </m:r>
                </m:e>
                <m:sub>
                  <m:r>
                    <w:rPr>
                      <w:rFonts w:ascii="Cambria Math" w:hAnsi="Cambria Math"/>
                    </w:rPr>
                    <m:t>2</m:t>
                  </m:r>
                </m:sub>
              </m:sSub>
              <m:r>
                <w:rPr>
                  <w:rFonts w:ascii="Cambria Math" w:hAnsi="Cambria Math"/>
                </w:rPr>
                <m:t>=0,1</m:t>
              </m:r>
            </m:oMath>
            <w:r>
              <w:rPr>
                <w:iCs/>
              </w:rPr>
              <w:t xml:space="preserve">, </w:t>
            </w:r>
            <w:r>
              <w:t xml:space="preserve"> </w:t>
            </w:r>
            <m:oMath>
              <m:sSub>
                <m:sSubPr>
                  <m:ctrlPr>
                    <w:rPr>
                      <w:rFonts w:ascii="Cambria Math" w:hAnsi="Cambria Math"/>
                      <w:i/>
                      <w:iCs/>
                    </w:rPr>
                  </m:ctrlPr>
                </m:sSubPr>
                <m:e>
                  <m:r>
                    <w:rPr>
                      <w:rFonts w:ascii="Cambria Math" w:hAnsi="Cambria Math"/>
                    </w:rPr>
                    <m:t>i</m:t>
                  </m:r>
                </m:e>
                <m:sub>
                  <m:r>
                    <w:rPr>
                      <w:rFonts w:ascii="Cambria Math" w:hAnsi="Cambria Math"/>
                    </w:rPr>
                    <m:t>1,3</m:t>
                  </m:r>
                </m:sub>
              </m:sSub>
              <m:r>
                <w:rPr>
                  <w:rFonts w:ascii="Cambria Math" w:hAnsi="Cambria Math"/>
                </w:rPr>
                <m:t>=0,1</m:t>
              </m:r>
            </m:oMath>
          </w:p>
        </w:tc>
        <w:tc>
          <w:tcPr>
            <w:tcW w:w="4188" w:type="dxa"/>
          </w:tcPr>
          <w:p w14:paraId="4F5AC04D" w14:textId="77777777" w:rsidR="004D398C" w:rsidRPr="00CD6428" w:rsidRDefault="004D398C">
            <w:pPr>
              <w:spacing w:before="0" w:after="0"/>
              <w:jc w:val="left"/>
            </w:pPr>
            <w:r w:rsidRPr="00CD6428">
              <w:t>Size 16:</w:t>
            </w:r>
          </w:p>
          <w:p w14:paraId="67902BD4" w14:textId="77777777" w:rsidR="004D398C" w:rsidRPr="00CD6428" w:rsidRDefault="0016606E">
            <w:pPr>
              <w:spacing w:after="0"/>
              <w:rPr>
                <w:sz w:val="12"/>
                <w:szCs w:val="12"/>
              </w:rPr>
            </w:pPr>
            <m:oMath>
              <m:f>
                <m:fPr>
                  <m:ctrlPr>
                    <w:rPr>
                      <w:rFonts w:ascii="Cambria Math" w:hAnsi="Cambria Math"/>
                      <w:i/>
                      <w:iCs/>
                      <w:sz w:val="12"/>
                      <w:szCs w:val="12"/>
                    </w:rPr>
                  </m:ctrlPr>
                </m:fPr>
                <m:num>
                  <m:r>
                    <w:rPr>
                      <w:rFonts w:ascii="Cambria Math" w:hAnsi="Cambria Math"/>
                      <w:sz w:val="12"/>
                      <w:szCs w:val="12"/>
                    </w:rPr>
                    <m:t>1</m:t>
                  </m:r>
                </m:num>
                <m:den>
                  <m:rad>
                    <m:radPr>
                      <m:degHide m:val="1"/>
                      <m:ctrlPr>
                        <w:rPr>
                          <w:rFonts w:ascii="Cambria Math" w:hAnsi="Cambria Math"/>
                          <w:i/>
                          <w:iCs/>
                          <w:sz w:val="12"/>
                          <w:szCs w:val="12"/>
                        </w:rPr>
                      </m:ctrlPr>
                    </m:radPr>
                    <m:deg/>
                    <m:e>
                      <m:r>
                        <w:rPr>
                          <w:rFonts w:ascii="Cambria Math" w:hAnsi="Cambria Math"/>
                          <w:sz w:val="12"/>
                          <w:szCs w:val="12"/>
                        </w:rPr>
                        <m:t>24</m:t>
                      </m:r>
                    </m:e>
                  </m:rad>
                </m:den>
              </m:f>
              <m:d>
                <m:dPr>
                  <m:begChr m:val="["/>
                  <m:endChr m:val="]"/>
                  <m:ctrlPr>
                    <w:rPr>
                      <w:rFonts w:ascii="Cambria Math" w:hAnsi="Cambria Math"/>
                      <w:i/>
                      <w:iCs/>
                      <w:sz w:val="12"/>
                      <w:szCs w:val="12"/>
                    </w:rPr>
                  </m:ctrlPr>
                </m:dPr>
                <m:e>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qArr>
                </m:e>
              </m:d>
              <m:f>
                <m:fPr>
                  <m:ctrlPr>
                    <w:rPr>
                      <w:rFonts w:ascii="Cambria Math" w:hAnsi="Cambria Math"/>
                      <w:i/>
                      <w:iCs/>
                      <w:sz w:val="12"/>
                      <w:szCs w:val="12"/>
                    </w:rPr>
                  </m:ctrlPr>
                </m:fPr>
                <m:num>
                  <m:r>
                    <w:rPr>
                      <w:rFonts w:ascii="Cambria Math" w:hAnsi="Cambria Math"/>
                      <w:sz w:val="12"/>
                      <w:szCs w:val="12"/>
                    </w:rPr>
                    <m:t>1</m:t>
                  </m:r>
                </m:num>
                <m:den>
                  <m:rad>
                    <m:radPr>
                      <m:degHide m:val="1"/>
                      <m:ctrlPr>
                        <w:rPr>
                          <w:rFonts w:ascii="Cambria Math" w:hAnsi="Cambria Math"/>
                          <w:i/>
                          <w:iCs/>
                          <w:sz w:val="12"/>
                          <w:szCs w:val="12"/>
                        </w:rPr>
                      </m:ctrlPr>
                    </m:radPr>
                    <m:deg/>
                    <m:e>
                      <m:r>
                        <w:rPr>
                          <w:rFonts w:ascii="Cambria Math" w:hAnsi="Cambria Math"/>
                          <w:sz w:val="12"/>
                          <w:szCs w:val="12"/>
                        </w:rPr>
                        <m:t>24</m:t>
                      </m:r>
                    </m:e>
                  </m:rad>
                </m:den>
              </m:f>
              <m:d>
                <m:dPr>
                  <m:begChr m:val="["/>
                  <m:endChr m:val="]"/>
                  <m:ctrlPr>
                    <w:rPr>
                      <w:rFonts w:ascii="Cambria Math" w:hAnsi="Cambria Math"/>
                      <w:i/>
                      <w:iCs/>
                      <w:sz w:val="12"/>
                      <w:szCs w:val="12"/>
                    </w:rPr>
                  </m:ctrlPr>
                </m:dPr>
                <m:e>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qArr>
                </m:e>
              </m:d>
              <m:f>
                <m:fPr>
                  <m:ctrlPr>
                    <w:rPr>
                      <w:rFonts w:ascii="Cambria Math" w:hAnsi="Cambria Math"/>
                      <w:i/>
                      <w:iCs/>
                      <w:sz w:val="12"/>
                      <w:szCs w:val="12"/>
                    </w:rPr>
                  </m:ctrlPr>
                </m:fPr>
                <m:num>
                  <m:r>
                    <w:rPr>
                      <w:rFonts w:ascii="Cambria Math" w:hAnsi="Cambria Math"/>
                      <w:sz w:val="12"/>
                      <w:szCs w:val="12"/>
                    </w:rPr>
                    <m:t>1</m:t>
                  </m:r>
                </m:num>
                <m:den>
                  <m:rad>
                    <m:radPr>
                      <m:degHide m:val="1"/>
                      <m:ctrlPr>
                        <w:rPr>
                          <w:rFonts w:ascii="Cambria Math" w:hAnsi="Cambria Math"/>
                          <w:i/>
                          <w:iCs/>
                          <w:sz w:val="12"/>
                          <w:szCs w:val="12"/>
                        </w:rPr>
                      </m:ctrlPr>
                    </m:radPr>
                    <m:deg/>
                    <m:e>
                      <m:r>
                        <w:rPr>
                          <w:rFonts w:ascii="Cambria Math" w:hAnsi="Cambria Math"/>
                          <w:sz w:val="12"/>
                          <w:szCs w:val="12"/>
                        </w:rPr>
                        <m:t>24</m:t>
                      </m:r>
                    </m:e>
                  </m:rad>
                </m:den>
              </m:f>
              <m:d>
                <m:dPr>
                  <m:begChr m:val="["/>
                  <m:endChr m:val="]"/>
                  <m:ctrlPr>
                    <w:rPr>
                      <w:rFonts w:ascii="Cambria Math" w:hAnsi="Cambria Math"/>
                      <w:i/>
                      <w:iCs/>
                      <w:sz w:val="12"/>
                      <w:szCs w:val="12"/>
                    </w:rPr>
                  </m:ctrlPr>
                </m:dPr>
                <m:e>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qArr>
                </m:e>
              </m:d>
              <m:f>
                <m:fPr>
                  <m:ctrlPr>
                    <w:rPr>
                      <w:rFonts w:ascii="Cambria Math" w:hAnsi="Cambria Math"/>
                      <w:i/>
                      <w:iCs/>
                      <w:sz w:val="12"/>
                      <w:szCs w:val="12"/>
                    </w:rPr>
                  </m:ctrlPr>
                </m:fPr>
                <m:num>
                  <m:r>
                    <w:rPr>
                      <w:rFonts w:ascii="Cambria Math" w:hAnsi="Cambria Math"/>
                      <w:sz w:val="12"/>
                      <w:szCs w:val="12"/>
                    </w:rPr>
                    <m:t>1</m:t>
                  </m:r>
                </m:num>
                <m:den>
                  <m:rad>
                    <m:radPr>
                      <m:degHide m:val="1"/>
                      <m:ctrlPr>
                        <w:rPr>
                          <w:rFonts w:ascii="Cambria Math" w:hAnsi="Cambria Math"/>
                          <w:i/>
                          <w:iCs/>
                          <w:sz w:val="12"/>
                          <w:szCs w:val="12"/>
                        </w:rPr>
                      </m:ctrlPr>
                    </m:radPr>
                    <m:deg/>
                    <m:e>
                      <m:r>
                        <w:rPr>
                          <w:rFonts w:ascii="Cambria Math" w:hAnsi="Cambria Math"/>
                          <w:sz w:val="12"/>
                          <w:szCs w:val="12"/>
                        </w:rPr>
                        <m:t>24</m:t>
                      </m:r>
                    </m:e>
                  </m:rad>
                </m:den>
              </m:f>
              <m:d>
                <m:dPr>
                  <m:begChr m:val="["/>
                  <m:endChr m:val="]"/>
                  <m:ctrlPr>
                    <w:rPr>
                      <w:rFonts w:ascii="Cambria Math" w:hAnsi="Cambria Math"/>
                      <w:i/>
                      <w:iCs/>
                      <w:sz w:val="12"/>
                      <w:szCs w:val="12"/>
                    </w:rPr>
                  </m:ctrlPr>
                </m:dPr>
                <m:e>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qArr>
                </m:e>
              </m:d>
            </m:oMath>
            <w:r w:rsidR="004D398C" w:rsidRPr="00CD6428">
              <w:rPr>
                <w:i/>
                <w:iCs/>
                <w:sz w:val="12"/>
                <w:szCs w:val="12"/>
              </w:rPr>
              <w:t xml:space="preserve"> </w:t>
            </w:r>
            <m:oMath>
              <m:f>
                <m:fPr>
                  <m:ctrlPr>
                    <w:rPr>
                      <w:rFonts w:ascii="Cambria Math" w:hAnsi="Cambria Math"/>
                      <w:i/>
                      <w:iCs/>
                      <w:sz w:val="12"/>
                      <w:szCs w:val="12"/>
                    </w:rPr>
                  </m:ctrlPr>
                </m:fPr>
                <m:num>
                  <m:r>
                    <w:rPr>
                      <w:rFonts w:ascii="Cambria Math" w:hAnsi="Cambria Math"/>
                      <w:sz w:val="12"/>
                      <w:szCs w:val="12"/>
                    </w:rPr>
                    <m:t>1</m:t>
                  </m:r>
                </m:num>
                <m:den>
                  <m:rad>
                    <m:radPr>
                      <m:degHide m:val="1"/>
                      <m:ctrlPr>
                        <w:rPr>
                          <w:rFonts w:ascii="Cambria Math" w:hAnsi="Cambria Math"/>
                          <w:i/>
                          <w:iCs/>
                          <w:sz w:val="12"/>
                          <w:szCs w:val="12"/>
                        </w:rPr>
                      </m:ctrlPr>
                    </m:radPr>
                    <m:deg/>
                    <m:e>
                      <m:r>
                        <w:rPr>
                          <w:rFonts w:ascii="Cambria Math" w:hAnsi="Cambria Math"/>
                          <w:sz w:val="12"/>
                          <w:szCs w:val="12"/>
                        </w:rPr>
                        <m:t>24</m:t>
                      </m:r>
                    </m:e>
                  </m:rad>
                </m:den>
              </m:f>
              <m:d>
                <m:dPr>
                  <m:begChr m:val="["/>
                  <m:endChr m:val="]"/>
                  <m:ctrlPr>
                    <w:rPr>
                      <w:rFonts w:ascii="Cambria Math" w:hAnsi="Cambria Math"/>
                      <w:i/>
                      <w:iCs/>
                      <w:sz w:val="12"/>
                      <w:szCs w:val="12"/>
                    </w:rPr>
                  </m:ctrlPr>
                </m:dPr>
                <m:e>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qArr>
                </m:e>
              </m:d>
              <m:f>
                <m:fPr>
                  <m:ctrlPr>
                    <w:rPr>
                      <w:rFonts w:ascii="Cambria Math" w:hAnsi="Cambria Math"/>
                      <w:i/>
                      <w:iCs/>
                      <w:sz w:val="12"/>
                      <w:szCs w:val="12"/>
                    </w:rPr>
                  </m:ctrlPr>
                </m:fPr>
                <m:num>
                  <m:r>
                    <w:rPr>
                      <w:rFonts w:ascii="Cambria Math" w:hAnsi="Cambria Math"/>
                      <w:sz w:val="12"/>
                      <w:szCs w:val="12"/>
                    </w:rPr>
                    <m:t>1</m:t>
                  </m:r>
                </m:num>
                <m:den>
                  <m:rad>
                    <m:radPr>
                      <m:degHide m:val="1"/>
                      <m:ctrlPr>
                        <w:rPr>
                          <w:rFonts w:ascii="Cambria Math" w:hAnsi="Cambria Math"/>
                          <w:i/>
                          <w:iCs/>
                          <w:sz w:val="12"/>
                          <w:szCs w:val="12"/>
                        </w:rPr>
                      </m:ctrlPr>
                    </m:radPr>
                    <m:deg/>
                    <m:e>
                      <m:r>
                        <w:rPr>
                          <w:rFonts w:ascii="Cambria Math" w:hAnsi="Cambria Math"/>
                          <w:sz w:val="12"/>
                          <w:szCs w:val="12"/>
                        </w:rPr>
                        <m:t>24</m:t>
                      </m:r>
                    </m:e>
                  </m:rad>
                </m:den>
              </m:f>
              <m:d>
                <m:dPr>
                  <m:begChr m:val="["/>
                  <m:endChr m:val="]"/>
                  <m:ctrlPr>
                    <w:rPr>
                      <w:rFonts w:ascii="Cambria Math" w:hAnsi="Cambria Math"/>
                      <w:i/>
                      <w:iCs/>
                      <w:sz w:val="12"/>
                      <w:szCs w:val="12"/>
                    </w:rPr>
                  </m:ctrlPr>
                </m:dPr>
                <m:e>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qArr>
                </m:e>
              </m:d>
              <m:f>
                <m:fPr>
                  <m:ctrlPr>
                    <w:rPr>
                      <w:rFonts w:ascii="Cambria Math" w:hAnsi="Cambria Math"/>
                      <w:i/>
                      <w:iCs/>
                      <w:sz w:val="12"/>
                      <w:szCs w:val="12"/>
                    </w:rPr>
                  </m:ctrlPr>
                </m:fPr>
                <m:num>
                  <m:r>
                    <w:rPr>
                      <w:rFonts w:ascii="Cambria Math" w:hAnsi="Cambria Math"/>
                      <w:sz w:val="12"/>
                      <w:szCs w:val="12"/>
                    </w:rPr>
                    <m:t>1</m:t>
                  </m:r>
                </m:num>
                <m:den>
                  <m:rad>
                    <m:radPr>
                      <m:degHide m:val="1"/>
                      <m:ctrlPr>
                        <w:rPr>
                          <w:rFonts w:ascii="Cambria Math" w:hAnsi="Cambria Math"/>
                          <w:i/>
                          <w:iCs/>
                          <w:sz w:val="12"/>
                          <w:szCs w:val="12"/>
                        </w:rPr>
                      </m:ctrlPr>
                    </m:radPr>
                    <m:deg/>
                    <m:e>
                      <m:r>
                        <w:rPr>
                          <w:rFonts w:ascii="Cambria Math" w:hAnsi="Cambria Math"/>
                          <w:sz w:val="12"/>
                          <w:szCs w:val="12"/>
                        </w:rPr>
                        <m:t>24</m:t>
                      </m:r>
                    </m:e>
                  </m:rad>
                </m:den>
              </m:f>
              <m:d>
                <m:dPr>
                  <m:begChr m:val="["/>
                  <m:endChr m:val="]"/>
                  <m:ctrlPr>
                    <w:rPr>
                      <w:rFonts w:ascii="Cambria Math" w:hAnsi="Cambria Math"/>
                      <w:i/>
                      <w:iCs/>
                      <w:sz w:val="12"/>
                      <w:szCs w:val="12"/>
                    </w:rPr>
                  </m:ctrlPr>
                </m:dPr>
                <m:e>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qArr>
                </m:e>
              </m:d>
              <m:f>
                <m:fPr>
                  <m:ctrlPr>
                    <w:rPr>
                      <w:rFonts w:ascii="Cambria Math" w:hAnsi="Cambria Math"/>
                      <w:i/>
                      <w:iCs/>
                      <w:sz w:val="12"/>
                      <w:szCs w:val="12"/>
                    </w:rPr>
                  </m:ctrlPr>
                </m:fPr>
                <m:num>
                  <m:r>
                    <w:rPr>
                      <w:rFonts w:ascii="Cambria Math" w:hAnsi="Cambria Math"/>
                      <w:sz w:val="12"/>
                      <w:szCs w:val="12"/>
                    </w:rPr>
                    <m:t>1</m:t>
                  </m:r>
                </m:num>
                <m:den>
                  <m:rad>
                    <m:radPr>
                      <m:degHide m:val="1"/>
                      <m:ctrlPr>
                        <w:rPr>
                          <w:rFonts w:ascii="Cambria Math" w:hAnsi="Cambria Math"/>
                          <w:i/>
                          <w:iCs/>
                          <w:sz w:val="12"/>
                          <w:szCs w:val="12"/>
                        </w:rPr>
                      </m:ctrlPr>
                    </m:radPr>
                    <m:deg/>
                    <m:e>
                      <m:r>
                        <w:rPr>
                          <w:rFonts w:ascii="Cambria Math" w:hAnsi="Cambria Math"/>
                          <w:sz w:val="12"/>
                          <w:szCs w:val="12"/>
                        </w:rPr>
                        <m:t>24</m:t>
                      </m:r>
                    </m:e>
                  </m:rad>
                </m:den>
              </m:f>
              <m:d>
                <m:dPr>
                  <m:begChr m:val="["/>
                  <m:endChr m:val="]"/>
                  <m:ctrlPr>
                    <w:rPr>
                      <w:rFonts w:ascii="Cambria Math" w:hAnsi="Cambria Math"/>
                      <w:i/>
                      <w:iCs/>
                      <w:sz w:val="12"/>
                      <w:szCs w:val="12"/>
                    </w:rPr>
                  </m:ctrlPr>
                </m:dPr>
                <m:e>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qArr>
                </m:e>
              </m:d>
            </m:oMath>
            <w:r w:rsidR="004D398C" w:rsidRPr="00CD6428">
              <w:rPr>
                <w:i/>
                <w:iCs/>
                <w:sz w:val="12"/>
                <w:szCs w:val="12"/>
              </w:rPr>
              <w:t xml:space="preserve"> </w:t>
            </w:r>
            <m:oMath>
              <m:f>
                <m:fPr>
                  <m:ctrlPr>
                    <w:rPr>
                      <w:rFonts w:ascii="Cambria Math" w:hAnsi="Cambria Math"/>
                      <w:i/>
                      <w:iCs/>
                      <w:sz w:val="12"/>
                      <w:szCs w:val="12"/>
                    </w:rPr>
                  </m:ctrlPr>
                </m:fPr>
                <m:num>
                  <m:r>
                    <w:rPr>
                      <w:rFonts w:ascii="Cambria Math" w:hAnsi="Cambria Math"/>
                      <w:sz w:val="12"/>
                      <w:szCs w:val="12"/>
                    </w:rPr>
                    <m:t>1</m:t>
                  </m:r>
                </m:num>
                <m:den>
                  <m:rad>
                    <m:radPr>
                      <m:degHide m:val="1"/>
                      <m:ctrlPr>
                        <w:rPr>
                          <w:rFonts w:ascii="Cambria Math" w:hAnsi="Cambria Math"/>
                          <w:i/>
                          <w:iCs/>
                          <w:sz w:val="12"/>
                          <w:szCs w:val="12"/>
                        </w:rPr>
                      </m:ctrlPr>
                    </m:radPr>
                    <m:deg/>
                    <m:e>
                      <m:r>
                        <w:rPr>
                          <w:rFonts w:ascii="Cambria Math" w:hAnsi="Cambria Math"/>
                          <w:sz w:val="12"/>
                          <w:szCs w:val="12"/>
                        </w:rPr>
                        <m:t>24</m:t>
                      </m:r>
                    </m:e>
                  </m:rad>
                </m:den>
              </m:f>
              <m:d>
                <m:dPr>
                  <m:begChr m:val="["/>
                  <m:endChr m:val="]"/>
                  <m:ctrlPr>
                    <w:rPr>
                      <w:rFonts w:ascii="Cambria Math" w:hAnsi="Cambria Math"/>
                      <w:i/>
                      <w:iCs/>
                      <w:sz w:val="12"/>
                      <w:szCs w:val="12"/>
                    </w:rPr>
                  </m:ctrlPr>
                </m:dPr>
                <m:e>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qArr>
                </m:e>
              </m:d>
              <m:f>
                <m:fPr>
                  <m:ctrlPr>
                    <w:rPr>
                      <w:rFonts w:ascii="Cambria Math" w:hAnsi="Cambria Math"/>
                      <w:i/>
                      <w:iCs/>
                      <w:sz w:val="12"/>
                      <w:szCs w:val="12"/>
                    </w:rPr>
                  </m:ctrlPr>
                </m:fPr>
                <m:num>
                  <m:r>
                    <w:rPr>
                      <w:rFonts w:ascii="Cambria Math" w:hAnsi="Cambria Math"/>
                      <w:sz w:val="12"/>
                      <w:szCs w:val="12"/>
                    </w:rPr>
                    <m:t>1</m:t>
                  </m:r>
                </m:num>
                <m:den>
                  <m:rad>
                    <m:radPr>
                      <m:degHide m:val="1"/>
                      <m:ctrlPr>
                        <w:rPr>
                          <w:rFonts w:ascii="Cambria Math" w:hAnsi="Cambria Math"/>
                          <w:i/>
                          <w:iCs/>
                          <w:sz w:val="12"/>
                          <w:szCs w:val="12"/>
                        </w:rPr>
                      </m:ctrlPr>
                    </m:radPr>
                    <m:deg/>
                    <m:e>
                      <m:r>
                        <w:rPr>
                          <w:rFonts w:ascii="Cambria Math" w:hAnsi="Cambria Math"/>
                          <w:sz w:val="12"/>
                          <w:szCs w:val="12"/>
                        </w:rPr>
                        <m:t>24</m:t>
                      </m:r>
                    </m:e>
                  </m:rad>
                </m:den>
              </m:f>
              <m:d>
                <m:dPr>
                  <m:begChr m:val="["/>
                  <m:endChr m:val="]"/>
                  <m:ctrlPr>
                    <w:rPr>
                      <w:rFonts w:ascii="Cambria Math" w:hAnsi="Cambria Math"/>
                      <w:i/>
                      <w:iCs/>
                      <w:sz w:val="12"/>
                      <w:szCs w:val="12"/>
                    </w:rPr>
                  </m:ctrlPr>
                </m:dPr>
                <m:e>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qArr>
                </m:e>
              </m:d>
              <m:f>
                <m:fPr>
                  <m:ctrlPr>
                    <w:rPr>
                      <w:rFonts w:ascii="Cambria Math" w:hAnsi="Cambria Math"/>
                      <w:i/>
                      <w:iCs/>
                      <w:sz w:val="12"/>
                      <w:szCs w:val="12"/>
                    </w:rPr>
                  </m:ctrlPr>
                </m:fPr>
                <m:num>
                  <m:r>
                    <w:rPr>
                      <w:rFonts w:ascii="Cambria Math" w:hAnsi="Cambria Math"/>
                      <w:sz w:val="12"/>
                      <w:szCs w:val="12"/>
                    </w:rPr>
                    <m:t>1</m:t>
                  </m:r>
                </m:num>
                <m:den>
                  <m:rad>
                    <m:radPr>
                      <m:degHide m:val="1"/>
                      <m:ctrlPr>
                        <w:rPr>
                          <w:rFonts w:ascii="Cambria Math" w:hAnsi="Cambria Math"/>
                          <w:i/>
                          <w:iCs/>
                          <w:sz w:val="12"/>
                          <w:szCs w:val="12"/>
                        </w:rPr>
                      </m:ctrlPr>
                    </m:radPr>
                    <m:deg/>
                    <m:e>
                      <m:r>
                        <w:rPr>
                          <w:rFonts w:ascii="Cambria Math" w:hAnsi="Cambria Math"/>
                          <w:sz w:val="12"/>
                          <w:szCs w:val="12"/>
                        </w:rPr>
                        <m:t>24</m:t>
                      </m:r>
                    </m:e>
                  </m:rad>
                </m:den>
              </m:f>
              <m:d>
                <m:dPr>
                  <m:begChr m:val="["/>
                  <m:endChr m:val="]"/>
                  <m:ctrlPr>
                    <w:rPr>
                      <w:rFonts w:ascii="Cambria Math" w:hAnsi="Cambria Math"/>
                      <w:i/>
                      <w:iCs/>
                      <w:sz w:val="12"/>
                      <w:szCs w:val="12"/>
                    </w:rPr>
                  </m:ctrlPr>
                </m:dPr>
                <m:e>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qArr>
                </m:e>
              </m:d>
              <m:f>
                <m:fPr>
                  <m:ctrlPr>
                    <w:rPr>
                      <w:rFonts w:ascii="Cambria Math" w:hAnsi="Cambria Math"/>
                      <w:i/>
                      <w:iCs/>
                      <w:sz w:val="12"/>
                      <w:szCs w:val="12"/>
                    </w:rPr>
                  </m:ctrlPr>
                </m:fPr>
                <m:num>
                  <m:r>
                    <w:rPr>
                      <w:rFonts w:ascii="Cambria Math" w:hAnsi="Cambria Math"/>
                      <w:sz w:val="12"/>
                      <w:szCs w:val="12"/>
                    </w:rPr>
                    <m:t>1</m:t>
                  </m:r>
                </m:num>
                <m:den>
                  <m:rad>
                    <m:radPr>
                      <m:degHide m:val="1"/>
                      <m:ctrlPr>
                        <w:rPr>
                          <w:rFonts w:ascii="Cambria Math" w:hAnsi="Cambria Math"/>
                          <w:i/>
                          <w:iCs/>
                          <w:sz w:val="12"/>
                          <w:szCs w:val="12"/>
                        </w:rPr>
                      </m:ctrlPr>
                    </m:radPr>
                    <m:deg/>
                    <m:e>
                      <m:r>
                        <w:rPr>
                          <w:rFonts w:ascii="Cambria Math" w:hAnsi="Cambria Math"/>
                          <w:sz w:val="12"/>
                          <w:szCs w:val="12"/>
                        </w:rPr>
                        <m:t>24</m:t>
                      </m:r>
                    </m:e>
                  </m:rad>
                </m:den>
              </m:f>
              <m:d>
                <m:dPr>
                  <m:begChr m:val="["/>
                  <m:endChr m:val="]"/>
                  <m:ctrlPr>
                    <w:rPr>
                      <w:rFonts w:ascii="Cambria Math" w:hAnsi="Cambria Math"/>
                      <w:i/>
                      <w:iCs/>
                      <w:sz w:val="12"/>
                      <w:szCs w:val="12"/>
                    </w:rPr>
                  </m:ctrlPr>
                </m:dPr>
                <m:e>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qArr>
                </m:e>
              </m:d>
            </m:oMath>
            <w:r w:rsidR="004D398C" w:rsidRPr="00CD6428">
              <w:rPr>
                <w:i/>
                <w:iCs/>
                <w:sz w:val="12"/>
                <w:szCs w:val="12"/>
              </w:rPr>
              <w:t xml:space="preserve"> </w:t>
            </w:r>
            <m:oMath>
              <m:f>
                <m:fPr>
                  <m:ctrlPr>
                    <w:rPr>
                      <w:rFonts w:ascii="Cambria Math" w:hAnsi="Cambria Math"/>
                      <w:i/>
                      <w:iCs/>
                      <w:sz w:val="12"/>
                      <w:szCs w:val="12"/>
                    </w:rPr>
                  </m:ctrlPr>
                </m:fPr>
                <m:num>
                  <m:r>
                    <w:rPr>
                      <w:rFonts w:ascii="Cambria Math" w:hAnsi="Cambria Math"/>
                      <w:sz w:val="12"/>
                      <w:szCs w:val="12"/>
                    </w:rPr>
                    <m:t>1</m:t>
                  </m:r>
                </m:num>
                <m:den>
                  <m:rad>
                    <m:radPr>
                      <m:degHide m:val="1"/>
                      <m:ctrlPr>
                        <w:rPr>
                          <w:rFonts w:ascii="Cambria Math" w:hAnsi="Cambria Math"/>
                          <w:i/>
                          <w:iCs/>
                          <w:sz w:val="12"/>
                          <w:szCs w:val="12"/>
                        </w:rPr>
                      </m:ctrlPr>
                    </m:radPr>
                    <m:deg/>
                    <m:e>
                      <m:r>
                        <w:rPr>
                          <w:rFonts w:ascii="Cambria Math" w:hAnsi="Cambria Math"/>
                          <w:sz w:val="12"/>
                          <w:szCs w:val="12"/>
                        </w:rPr>
                        <m:t>24</m:t>
                      </m:r>
                    </m:e>
                  </m:rad>
                </m:den>
              </m:f>
              <m:d>
                <m:dPr>
                  <m:begChr m:val="["/>
                  <m:endChr m:val="]"/>
                  <m:ctrlPr>
                    <w:rPr>
                      <w:rFonts w:ascii="Cambria Math" w:hAnsi="Cambria Math"/>
                      <w:i/>
                      <w:iCs/>
                      <w:sz w:val="12"/>
                      <w:szCs w:val="12"/>
                    </w:rPr>
                  </m:ctrlPr>
                </m:dPr>
                <m:e>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qArr>
                </m:e>
              </m:d>
            </m:oMath>
            <w:r w:rsidR="004D398C" w:rsidRPr="00CD6428">
              <w:rPr>
                <w:i/>
                <w:iCs/>
                <w:sz w:val="12"/>
                <w:szCs w:val="12"/>
              </w:rPr>
              <w:t xml:space="preserve"> </w:t>
            </w:r>
            <m:oMath>
              <m:f>
                <m:fPr>
                  <m:ctrlPr>
                    <w:rPr>
                      <w:rFonts w:ascii="Cambria Math" w:hAnsi="Cambria Math"/>
                      <w:i/>
                      <w:iCs/>
                      <w:sz w:val="12"/>
                      <w:szCs w:val="12"/>
                    </w:rPr>
                  </m:ctrlPr>
                </m:fPr>
                <m:num>
                  <m:r>
                    <w:rPr>
                      <w:rFonts w:ascii="Cambria Math" w:hAnsi="Cambria Math"/>
                      <w:sz w:val="12"/>
                      <w:szCs w:val="12"/>
                    </w:rPr>
                    <m:t>1</m:t>
                  </m:r>
                </m:num>
                <m:den>
                  <m:rad>
                    <m:radPr>
                      <m:degHide m:val="1"/>
                      <m:ctrlPr>
                        <w:rPr>
                          <w:rFonts w:ascii="Cambria Math" w:hAnsi="Cambria Math"/>
                          <w:i/>
                          <w:iCs/>
                          <w:sz w:val="12"/>
                          <w:szCs w:val="12"/>
                        </w:rPr>
                      </m:ctrlPr>
                    </m:radPr>
                    <m:deg/>
                    <m:e>
                      <m:r>
                        <w:rPr>
                          <w:rFonts w:ascii="Cambria Math" w:hAnsi="Cambria Math"/>
                          <w:sz w:val="12"/>
                          <w:szCs w:val="12"/>
                        </w:rPr>
                        <m:t>24</m:t>
                      </m:r>
                    </m:e>
                  </m:rad>
                </m:den>
              </m:f>
              <m:d>
                <m:dPr>
                  <m:begChr m:val="["/>
                  <m:endChr m:val="]"/>
                  <m:ctrlPr>
                    <w:rPr>
                      <w:rFonts w:ascii="Cambria Math" w:hAnsi="Cambria Math"/>
                      <w:i/>
                      <w:iCs/>
                      <w:sz w:val="12"/>
                      <w:szCs w:val="12"/>
                    </w:rPr>
                  </m:ctrlPr>
                </m:dPr>
                <m:e>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qArr>
                </m:e>
              </m:d>
              <m:f>
                <m:fPr>
                  <m:ctrlPr>
                    <w:rPr>
                      <w:rFonts w:ascii="Cambria Math" w:hAnsi="Cambria Math"/>
                      <w:i/>
                      <w:iCs/>
                      <w:sz w:val="12"/>
                      <w:szCs w:val="12"/>
                    </w:rPr>
                  </m:ctrlPr>
                </m:fPr>
                <m:num>
                  <m:r>
                    <w:rPr>
                      <w:rFonts w:ascii="Cambria Math" w:hAnsi="Cambria Math"/>
                      <w:sz w:val="12"/>
                      <w:szCs w:val="12"/>
                    </w:rPr>
                    <m:t>1</m:t>
                  </m:r>
                </m:num>
                <m:den>
                  <m:rad>
                    <m:radPr>
                      <m:degHide m:val="1"/>
                      <m:ctrlPr>
                        <w:rPr>
                          <w:rFonts w:ascii="Cambria Math" w:hAnsi="Cambria Math"/>
                          <w:i/>
                          <w:iCs/>
                          <w:sz w:val="12"/>
                          <w:szCs w:val="12"/>
                        </w:rPr>
                      </m:ctrlPr>
                    </m:radPr>
                    <m:deg/>
                    <m:e>
                      <m:r>
                        <w:rPr>
                          <w:rFonts w:ascii="Cambria Math" w:hAnsi="Cambria Math"/>
                          <w:sz w:val="12"/>
                          <w:szCs w:val="12"/>
                        </w:rPr>
                        <m:t>24</m:t>
                      </m:r>
                    </m:e>
                  </m:rad>
                </m:den>
              </m:f>
              <m:d>
                <m:dPr>
                  <m:begChr m:val="["/>
                  <m:endChr m:val="]"/>
                  <m:ctrlPr>
                    <w:rPr>
                      <w:rFonts w:ascii="Cambria Math" w:hAnsi="Cambria Math"/>
                      <w:i/>
                      <w:iCs/>
                      <w:sz w:val="12"/>
                      <w:szCs w:val="12"/>
                    </w:rPr>
                  </m:ctrlPr>
                </m:dPr>
                <m:e>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qArr>
                </m:e>
              </m:d>
              <m:f>
                <m:fPr>
                  <m:ctrlPr>
                    <w:rPr>
                      <w:rFonts w:ascii="Cambria Math" w:hAnsi="Cambria Math"/>
                      <w:i/>
                      <w:iCs/>
                      <w:sz w:val="12"/>
                      <w:szCs w:val="12"/>
                    </w:rPr>
                  </m:ctrlPr>
                </m:fPr>
                <m:num>
                  <m:r>
                    <w:rPr>
                      <w:rFonts w:ascii="Cambria Math" w:hAnsi="Cambria Math"/>
                      <w:sz w:val="12"/>
                      <w:szCs w:val="12"/>
                    </w:rPr>
                    <m:t>1</m:t>
                  </m:r>
                </m:num>
                <m:den>
                  <m:rad>
                    <m:radPr>
                      <m:degHide m:val="1"/>
                      <m:ctrlPr>
                        <w:rPr>
                          <w:rFonts w:ascii="Cambria Math" w:hAnsi="Cambria Math"/>
                          <w:i/>
                          <w:iCs/>
                          <w:sz w:val="12"/>
                          <w:szCs w:val="12"/>
                        </w:rPr>
                      </m:ctrlPr>
                    </m:radPr>
                    <m:deg/>
                    <m:e>
                      <m:r>
                        <w:rPr>
                          <w:rFonts w:ascii="Cambria Math" w:hAnsi="Cambria Math"/>
                          <w:sz w:val="12"/>
                          <w:szCs w:val="12"/>
                        </w:rPr>
                        <m:t>24</m:t>
                      </m:r>
                    </m:e>
                  </m:rad>
                </m:den>
              </m:f>
              <m:d>
                <m:dPr>
                  <m:begChr m:val="["/>
                  <m:endChr m:val="]"/>
                  <m:ctrlPr>
                    <w:rPr>
                      <w:rFonts w:ascii="Cambria Math" w:hAnsi="Cambria Math"/>
                      <w:i/>
                      <w:iCs/>
                      <w:sz w:val="12"/>
                      <w:szCs w:val="12"/>
                    </w:rPr>
                  </m:ctrlPr>
                </m:dPr>
                <m:e>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qArr>
                </m:e>
              </m:d>
            </m:oMath>
          </w:p>
          <w:p w14:paraId="20EE4666" w14:textId="77777777" w:rsidR="004D398C" w:rsidRPr="00CD6428" w:rsidRDefault="004D398C">
            <w:pPr>
              <w:spacing w:before="0" w:after="0"/>
              <w:jc w:val="left"/>
              <w:rPr>
                <w:sz w:val="12"/>
                <w:szCs w:val="12"/>
              </w:rPr>
            </w:pPr>
          </w:p>
        </w:tc>
      </w:tr>
      <w:tr w:rsidR="004D398C" w:rsidRPr="009D503D" w14:paraId="06ADC4FB" w14:textId="77777777" w:rsidTr="005F679A">
        <w:trPr>
          <w:jc w:val="center"/>
        </w:trPr>
        <w:tc>
          <w:tcPr>
            <w:tcW w:w="906" w:type="dxa"/>
          </w:tcPr>
          <w:p w14:paraId="1D4DF45C" w14:textId="77777777" w:rsidR="004D398C" w:rsidRPr="009D263F" w:rsidRDefault="004D398C">
            <w:pPr>
              <w:spacing w:before="0" w:after="0"/>
            </w:pPr>
            <w:r w:rsidRPr="009D263F">
              <w:lastRenderedPageBreak/>
              <w:t>Rank 4</w:t>
            </w:r>
          </w:p>
        </w:tc>
        <w:tc>
          <w:tcPr>
            <w:tcW w:w="1188" w:type="dxa"/>
          </w:tcPr>
          <w:p w14:paraId="52A44011" w14:textId="77777777" w:rsidR="004D398C" w:rsidRPr="009D263F" w:rsidRDefault="004D398C">
            <w:pPr>
              <w:spacing w:before="0" w:after="0"/>
            </w:pPr>
            <w:r>
              <w:t>26</w:t>
            </w:r>
          </w:p>
        </w:tc>
        <w:tc>
          <w:tcPr>
            <w:tcW w:w="3068" w:type="dxa"/>
          </w:tcPr>
          <w:p w14:paraId="023AB36E" w14:textId="77777777" w:rsidR="004D398C" w:rsidRPr="009D263F" w:rsidRDefault="004D398C">
            <w:pPr>
              <w:spacing w:before="0" w:after="0"/>
            </w:pPr>
            <w:r w:rsidRPr="009D263F">
              <w:t xml:space="preserve">Size </w:t>
            </w:r>
            <w:r>
              <w:t xml:space="preserve">16: </w:t>
            </w:r>
            <w:proofErr w:type="spellStart"/>
            <w:r w:rsidRPr="00E057B5">
              <w:t>CodebookMode</w:t>
            </w:r>
            <w:proofErr w:type="spellEnd"/>
            <w:r w:rsidRPr="00E057B5">
              <w:t>=1, N1=</w:t>
            </w:r>
            <w:r>
              <w:t>4</w:t>
            </w:r>
            <w:r w:rsidRPr="00E057B5">
              <w:t>, N2=1, O1=</w:t>
            </w:r>
            <w:r>
              <w:t>1</w:t>
            </w:r>
            <w:r w:rsidRPr="00E057B5">
              <w:t>, O2=1</w:t>
            </w:r>
            <w:r>
              <w:t xml:space="preserve">, </w:t>
            </w:r>
            <m:oMath>
              <m:sSub>
                <m:sSubPr>
                  <m:ctrlPr>
                    <w:rPr>
                      <w:rFonts w:ascii="Cambria Math" w:hAnsi="Cambria Math"/>
                      <w:i/>
                      <w:iCs/>
                    </w:rPr>
                  </m:ctrlPr>
                </m:sSubPr>
                <m:e>
                  <m:r>
                    <w:rPr>
                      <w:rFonts w:ascii="Cambria Math" w:hAnsi="Cambria Math"/>
                    </w:rPr>
                    <m:t>i</m:t>
                  </m:r>
                </m:e>
                <m:sub>
                  <m:r>
                    <w:rPr>
                      <w:rFonts w:ascii="Cambria Math" w:hAnsi="Cambria Math"/>
                    </w:rPr>
                    <m:t>2</m:t>
                  </m:r>
                </m:sub>
              </m:sSub>
              <m:r>
                <w:rPr>
                  <w:rFonts w:ascii="Cambria Math" w:hAnsi="Cambria Math"/>
                </w:rPr>
                <m:t>=0,1</m:t>
              </m:r>
            </m:oMath>
            <w:r>
              <w:rPr>
                <w:iCs/>
              </w:rPr>
              <w:t xml:space="preserve">, </w:t>
            </w:r>
            <w:r>
              <w:t xml:space="preserve"> </w:t>
            </w:r>
            <m:oMath>
              <m:sSub>
                <m:sSubPr>
                  <m:ctrlPr>
                    <w:rPr>
                      <w:rFonts w:ascii="Cambria Math" w:hAnsi="Cambria Math"/>
                      <w:i/>
                      <w:iCs/>
                    </w:rPr>
                  </m:ctrlPr>
                </m:sSubPr>
                <m:e>
                  <m:r>
                    <w:rPr>
                      <w:rFonts w:ascii="Cambria Math" w:hAnsi="Cambria Math"/>
                    </w:rPr>
                    <m:t>i</m:t>
                  </m:r>
                </m:e>
                <m:sub>
                  <m:r>
                    <w:rPr>
                      <w:rFonts w:ascii="Cambria Math" w:hAnsi="Cambria Math"/>
                    </w:rPr>
                    <m:t>1,3</m:t>
                  </m:r>
                </m:sub>
              </m:sSub>
              <m:r>
                <w:rPr>
                  <w:rFonts w:ascii="Cambria Math" w:hAnsi="Cambria Math"/>
                </w:rPr>
                <m:t>=0,1</m:t>
              </m:r>
            </m:oMath>
          </w:p>
        </w:tc>
        <w:tc>
          <w:tcPr>
            <w:tcW w:w="4188" w:type="dxa"/>
          </w:tcPr>
          <w:p w14:paraId="210241FA" w14:textId="77777777" w:rsidR="004D398C" w:rsidRDefault="004D398C">
            <w:pPr>
              <w:spacing w:before="0" w:after="0"/>
              <w:jc w:val="left"/>
            </w:pPr>
            <w:r w:rsidRPr="00E024BB">
              <w:t xml:space="preserve">Size </w:t>
            </w:r>
            <w:r>
              <w:t>10</w:t>
            </w:r>
            <w:r w:rsidRPr="00E024BB">
              <w:t>:</w:t>
            </w:r>
          </w:p>
          <w:p w14:paraId="6EA9E471" w14:textId="77777777" w:rsidR="004D398C" w:rsidRPr="00E024BB" w:rsidRDefault="004D398C">
            <w:pPr>
              <w:spacing w:before="0" w:after="0"/>
              <w:jc w:val="left"/>
              <w:rPr>
                <w:sz w:val="12"/>
                <w:szCs w:val="12"/>
              </w:rPr>
            </w:pPr>
            <w:r w:rsidRPr="00E024BB">
              <w:rPr>
                <w:sz w:val="12"/>
                <w:szCs w:val="12"/>
              </w:rPr>
              <w:t xml:space="preserve"> </w:t>
            </w:r>
            <m:oMath>
              <m:f>
                <m:fPr>
                  <m:ctrlPr>
                    <w:rPr>
                      <w:rFonts w:ascii="Cambria Math" w:hAnsi="Cambria Math"/>
                      <w:i/>
                      <w:iCs/>
                      <w:sz w:val="12"/>
                      <w:szCs w:val="12"/>
                    </w:rPr>
                  </m:ctrlPr>
                </m:fPr>
                <m:num>
                  <m:r>
                    <w:rPr>
                      <w:rFonts w:ascii="Cambria Math" w:hAnsi="Cambria Math"/>
                      <w:sz w:val="12"/>
                      <w:szCs w:val="12"/>
                    </w:rPr>
                    <m:t>1</m:t>
                  </m:r>
                </m:num>
                <m:den>
                  <m:rad>
                    <m:radPr>
                      <m:degHide m:val="1"/>
                      <m:ctrlPr>
                        <w:rPr>
                          <w:rFonts w:ascii="Cambria Math" w:hAnsi="Cambria Math"/>
                          <w:i/>
                          <w:iCs/>
                          <w:sz w:val="12"/>
                          <w:szCs w:val="12"/>
                        </w:rPr>
                      </m:ctrlPr>
                    </m:radPr>
                    <m:deg/>
                    <m:e>
                      <m:r>
                        <w:rPr>
                          <w:rFonts w:ascii="Cambria Math" w:hAnsi="Cambria Math"/>
                          <w:sz w:val="12"/>
                          <w:szCs w:val="12"/>
                        </w:rPr>
                        <m:t>32</m:t>
                      </m:r>
                    </m:e>
                  </m:rad>
                </m:den>
              </m:f>
              <m:d>
                <m:dPr>
                  <m:begChr m:val="["/>
                  <m:endChr m:val="]"/>
                  <m:ctrlPr>
                    <w:rPr>
                      <w:rFonts w:ascii="Cambria Math" w:hAnsi="Cambria Math"/>
                      <w:i/>
                      <w:iCs/>
                      <w:sz w:val="12"/>
                      <w:szCs w:val="12"/>
                    </w:rPr>
                  </m:ctrlPr>
                </m:dPr>
                <m:e>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qArr>
                </m:e>
              </m:d>
            </m:oMath>
            <w:r w:rsidRPr="00F93BAD">
              <w:rPr>
                <w:sz w:val="12"/>
                <w:szCs w:val="12"/>
              </w:rPr>
              <w:t xml:space="preserve"> </w:t>
            </w:r>
            <m:oMath>
              <m:f>
                <m:fPr>
                  <m:ctrlPr>
                    <w:rPr>
                      <w:rFonts w:ascii="Cambria Math" w:hAnsi="Cambria Math"/>
                      <w:i/>
                      <w:iCs/>
                      <w:sz w:val="12"/>
                      <w:szCs w:val="12"/>
                    </w:rPr>
                  </m:ctrlPr>
                </m:fPr>
                <m:num>
                  <m:r>
                    <w:rPr>
                      <w:rFonts w:ascii="Cambria Math" w:hAnsi="Cambria Math"/>
                      <w:sz w:val="12"/>
                      <w:szCs w:val="12"/>
                    </w:rPr>
                    <m:t>1</m:t>
                  </m:r>
                </m:num>
                <m:den>
                  <m:rad>
                    <m:radPr>
                      <m:degHide m:val="1"/>
                      <m:ctrlPr>
                        <w:rPr>
                          <w:rFonts w:ascii="Cambria Math" w:hAnsi="Cambria Math"/>
                          <w:i/>
                          <w:iCs/>
                          <w:sz w:val="12"/>
                          <w:szCs w:val="12"/>
                        </w:rPr>
                      </m:ctrlPr>
                    </m:radPr>
                    <m:deg/>
                    <m:e>
                      <m:r>
                        <w:rPr>
                          <w:rFonts w:ascii="Cambria Math" w:hAnsi="Cambria Math"/>
                          <w:sz w:val="12"/>
                          <w:szCs w:val="12"/>
                        </w:rPr>
                        <m:t>32</m:t>
                      </m:r>
                    </m:e>
                  </m:rad>
                </m:den>
              </m:f>
              <m:d>
                <m:dPr>
                  <m:begChr m:val="["/>
                  <m:endChr m:val="]"/>
                  <m:ctrlPr>
                    <w:rPr>
                      <w:rFonts w:ascii="Cambria Math" w:hAnsi="Cambria Math"/>
                      <w:i/>
                      <w:iCs/>
                      <w:sz w:val="12"/>
                      <w:szCs w:val="12"/>
                    </w:rPr>
                  </m:ctrlPr>
                </m:dPr>
                <m:e>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qArr>
                </m:e>
              </m:d>
            </m:oMath>
            <w:r w:rsidRPr="00F93BAD">
              <w:rPr>
                <w:sz w:val="12"/>
                <w:szCs w:val="12"/>
              </w:rPr>
              <w:t xml:space="preserve"> </w:t>
            </w:r>
            <m:oMath>
              <m:f>
                <m:fPr>
                  <m:ctrlPr>
                    <w:rPr>
                      <w:rFonts w:ascii="Cambria Math" w:hAnsi="Cambria Math"/>
                      <w:i/>
                      <w:iCs/>
                      <w:sz w:val="12"/>
                      <w:szCs w:val="12"/>
                    </w:rPr>
                  </m:ctrlPr>
                </m:fPr>
                <m:num>
                  <m:r>
                    <w:rPr>
                      <w:rFonts w:ascii="Cambria Math" w:hAnsi="Cambria Math"/>
                      <w:sz w:val="12"/>
                      <w:szCs w:val="12"/>
                    </w:rPr>
                    <m:t>1</m:t>
                  </m:r>
                </m:num>
                <m:den>
                  <m:rad>
                    <m:radPr>
                      <m:degHide m:val="1"/>
                      <m:ctrlPr>
                        <w:rPr>
                          <w:rFonts w:ascii="Cambria Math" w:hAnsi="Cambria Math"/>
                          <w:i/>
                          <w:iCs/>
                          <w:sz w:val="12"/>
                          <w:szCs w:val="12"/>
                        </w:rPr>
                      </m:ctrlPr>
                    </m:radPr>
                    <m:deg/>
                    <m:e>
                      <m:r>
                        <w:rPr>
                          <w:rFonts w:ascii="Cambria Math" w:hAnsi="Cambria Math"/>
                          <w:sz w:val="12"/>
                          <w:szCs w:val="12"/>
                        </w:rPr>
                        <m:t>32</m:t>
                      </m:r>
                    </m:e>
                  </m:rad>
                </m:den>
              </m:f>
              <m:d>
                <m:dPr>
                  <m:begChr m:val="["/>
                  <m:endChr m:val="]"/>
                  <m:ctrlPr>
                    <w:rPr>
                      <w:rFonts w:ascii="Cambria Math" w:hAnsi="Cambria Math"/>
                      <w:i/>
                      <w:iCs/>
                      <w:sz w:val="12"/>
                      <w:szCs w:val="12"/>
                    </w:rPr>
                  </m:ctrlPr>
                </m:dPr>
                <m:e>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qArr>
                </m:e>
              </m:d>
            </m:oMath>
            <w:r w:rsidRPr="00F93BAD">
              <w:rPr>
                <w:sz w:val="12"/>
                <w:szCs w:val="12"/>
              </w:rPr>
              <w:t xml:space="preserve"> </w:t>
            </w:r>
            <m:oMath>
              <m:f>
                <m:fPr>
                  <m:ctrlPr>
                    <w:rPr>
                      <w:rFonts w:ascii="Cambria Math" w:hAnsi="Cambria Math"/>
                      <w:i/>
                      <w:iCs/>
                      <w:sz w:val="12"/>
                      <w:szCs w:val="12"/>
                    </w:rPr>
                  </m:ctrlPr>
                </m:fPr>
                <m:num>
                  <m:r>
                    <w:rPr>
                      <w:rFonts w:ascii="Cambria Math" w:hAnsi="Cambria Math"/>
                      <w:sz w:val="12"/>
                      <w:szCs w:val="12"/>
                    </w:rPr>
                    <m:t>1</m:t>
                  </m:r>
                </m:num>
                <m:den>
                  <m:rad>
                    <m:radPr>
                      <m:degHide m:val="1"/>
                      <m:ctrlPr>
                        <w:rPr>
                          <w:rFonts w:ascii="Cambria Math" w:hAnsi="Cambria Math"/>
                          <w:i/>
                          <w:iCs/>
                          <w:sz w:val="12"/>
                          <w:szCs w:val="12"/>
                        </w:rPr>
                      </m:ctrlPr>
                    </m:radPr>
                    <m:deg/>
                    <m:e>
                      <m:r>
                        <w:rPr>
                          <w:rFonts w:ascii="Cambria Math" w:hAnsi="Cambria Math"/>
                          <w:sz w:val="12"/>
                          <w:szCs w:val="12"/>
                        </w:rPr>
                        <m:t>32</m:t>
                      </m:r>
                    </m:e>
                  </m:rad>
                </m:den>
              </m:f>
              <m:d>
                <m:dPr>
                  <m:begChr m:val="["/>
                  <m:endChr m:val="]"/>
                  <m:ctrlPr>
                    <w:rPr>
                      <w:rFonts w:ascii="Cambria Math" w:hAnsi="Cambria Math"/>
                      <w:i/>
                      <w:iCs/>
                      <w:sz w:val="12"/>
                      <w:szCs w:val="12"/>
                    </w:rPr>
                  </m:ctrlPr>
                </m:dPr>
                <m:e>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qArr>
                </m:e>
              </m:d>
            </m:oMath>
            <w:r w:rsidRPr="00F93BAD">
              <w:rPr>
                <w:sz w:val="12"/>
                <w:szCs w:val="12"/>
              </w:rPr>
              <w:t xml:space="preserve"> </w:t>
            </w:r>
            <m:oMath>
              <m:f>
                <m:fPr>
                  <m:ctrlPr>
                    <w:rPr>
                      <w:rFonts w:ascii="Cambria Math" w:hAnsi="Cambria Math"/>
                      <w:i/>
                      <w:iCs/>
                      <w:sz w:val="12"/>
                      <w:szCs w:val="12"/>
                    </w:rPr>
                  </m:ctrlPr>
                </m:fPr>
                <m:num>
                  <m:r>
                    <w:rPr>
                      <w:rFonts w:ascii="Cambria Math" w:hAnsi="Cambria Math"/>
                      <w:sz w:val="12"/>
                      <w:szCs w:val="12"/>
                    </w:rPr>
                    <m:t>1</m:t>
                  </m:r>
                </m:num>
                <m:den>
                  <m:rad>
                    <m:radPr>
                      <m:degHide m:val="1"/>
                      <m:ctrlPr>
                        <w:rPr>
                          <w:rFonts w:ascii="Cambria Math" w:hAnsi="Cambria Math"/>
                          <w:i/>
                          <w:iCs/>
                          <w:sz w:val="12"/>
                          <w:szCs w:val="12"/>
                        </w:rPr>
                      </m:ctrlPr>
                    </m:radPr>
                    <m:deg/>
                    <m:e>
                      <m:r>
                        <w:rPr>
                          <w:rFonts w:ascii="Cambria Math" w:hAnsi="Cambria Math"/>
                          <w:sz w:val="12"/>
                          <w:szCs w:val="12"/>
                        </w:rPr>
                        <m:t>32</m:t>
                      </m:r>
                    </m:e>
                  </m:rad>
                </m:den>
              </m:f>
              <m:d>
                <m:dPr>
                  <m:begChr m:val="["/>
                  <m:endChr m:val="]"/>
                  <m:ctrlPr>
                    <w:rPr>
                      <w:rFonts w:ascii="Cambria Math" w:hAnsi="Cambria Math"/>
                      <w:i/>
                      <w:iCs/>
                      <w:sz w:val="12"/>
                      <w:szCs w:val="12"/>
                    </w:rPr>
                  </m:ctrlPr>
                </m:dPr>
                <m:e>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qArr>
                </m:e>
              </m:d>
            </m:oMath>
            <w:r w:rsidRPr="00F93BAD">
              <w:rPr>
                <w:sz w:val="12"/>
                <w:szCs w:val="12"/>
              </w:rPr>
              <w:t xml:space="preserve"> </w:t>
            </w:r>
            <m:oMath>
              <m:f>
                <m:fPr>
                  <m:ctrlPr>
                    <w:rPr>
                      <w:rFonts w:ascii="Cambria Math" w:hAnsi="Cambria Math"/>
                      <w:i/>
                      <w:iCs/>
                      <w:sz w:val="12"/>
                      <w:szCs w:val="12"/>
                    </w:rPr>
                  </m:ctrlPr>
                </m:fPr>
                <m:num>
                  <m:r>
                    <w:rPr>
                      <w:rFonts w:ascii="Cambria Math" w:hAnsi="Cambria Math"/>
                      <w:sz w:val="12"/>
                      <w:szCs w:val="12"/>
                    </w:rPr>
                    <m:t>1</m:t>
                  </m:r>
                </m:num>
                <m:den>
                  <m:rad>
                    <m:radPr>
                      <m:degHide m:val="1"/>
                      <m:ctrlPr>
                        <w:rPr>
                          <w:rFonts w:ascii="Cambria Math" w:hAnsi="Cambria Math"/>
                          <w:i/>
                          <w:iCs/>
                          <w:sz w:val="12"/>
                          <w:szCs w:val="12"/>
                        </w:rPr>
                      </m:ctrlPr>
                    </m:radPr>
                    <m:deg/>
                    <m:e>
                      <m:r>
                        <w:rPr>
                          <w:rFonts w:ascii="Cambria Math" w:hAnsi="Cambria Math"/>
                          <w:sz w:val="12"/>
                          <w:szCs w:val="12"/>
                        </w:rPr>
                        <m:t>32</m:t>
                      </m:r>
                    </m:e>
                  </m:rad>
                </m:den>
              </m:f>
              <m:d>
                <m:dPr>
                  <m:begChr m:val="["/>
                  <m:endChr m:val="]"/>
                  <m:ctrlPr>
                    <w:rPr>
                      <w:rFonts w:ascii="Cambria Math" w:hAnsi="Cambria Math"/>
                      <w:i/>
                      <w:iCs/>
                      <w:sz w:val="12"/>
                      <w:szCs w:val="12"/>
                    </w:rPr>
                  </m:ctrlPr>
                </m:dPr>
                <m:e>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qArr>
                </m:e>
              </m:d>
            </m:oMath>
            <w:r w:rsidRPr="00F93BAD">
              <w:rPr>
                <w:sz w:val="12"/>
                <w:szCs w:val="12"/>
              </w:rPr>
              <w:t xml:space="preserve"> </w:t>
            </w:r>
            <m:oMath>
              <m:f>
                <m:fPr>
                  <m:ctrlPr>
                    <w:rPr>
                      <w:rFonts w:ascii="Cambria Math" w:hAnsi="Cambria Math"/>
                      <w:i/>
                      <w:iCs/>
                      <w:sz w:val="12"/>
                      <w:szCs w:val="12"/>
                    </w:rPr>
                  </m:ctrlPr>
                </m:fPr>
                <m:num>
                  <m:r>
                    <w:rPr>
                      <w:rFonts w:ascii="Cambria Math" w:hAnsi="Cambria Math"/>
                      <w:sz w:val="12"/>
                      <w:szCs w:val="12"/>
                    </w:rPr>
                    <m:t>1</m:t>
                  </m:r>
                </m:num>
                <m:den>
                  <m:rad>
                    <m:radPr>
                      <m:degHide m:val="1"/>
                      <m:ctrlPr>
                        <w:rPr>
                          <w:rFonts w:ascii="Cambria Math" w:hAnsi="Cambria Math"/>
                          <w:i/>
                          <w:iCs/>
                          <w:sz w:val="12"/>
                          <w:szCs w:val="12"/>
                        </w:rPr>
                      </m:ctrlPr>
                    </m:radPr>
                    <m:deg/>
                    <m:e>
                      <m:r>
                        <w:rPr>
                          <w:rFonts w:ascii="Cambria Math" w:hAnsi="Cambria Math"/>
                          <w:sz w:val="12"/>
                          <w:szCs w:val="12"/>
                        </w:rPr>
                        <m:t>32</m:t>
                      </m:r>
                    </m:e>
                  </m:rad>
                </m:den>
              </m:f>
              <m:d>
                <m:dPr>
                  <m:begChr m:val="["/>
                  <m:endChr m:val="]"/>
                  <m:ctrlPr>
                    <w:rPr>
                      <w:rFonts w:ascii="Cambria Math" w:hAnsi="Cambria Math"/>
                      <w:i/>
                      <w:iCs/>
                      <w:sz w:val="12"/>
                      <w:szCs w:val="12"/>
                    </w:rPr>
                  </m:ctrlPr>
                </m:dPr>
                <m:e>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qArr>
                </m:e>
              </m:d>
            </m:oMath>
            <w:r w:rsidRPr="00F93BAD">
              <w:rPr>
                <w:sz w:val="12"/>
                <w:szCs w:val="12"/>
              </w:rPr>
              <w:t xml:space="preserve"> </w:t>
            </w:r>
            <m:oMath>
              <m:f>
                <m:fPr>
                  <m:ctrlPr>
                    <w:rPr>
                      <w:rFonts w:ascii="Cambria Math" w:hAnsi="Cambria Math"/>
                      <w:i/>
                      <w:iCs/>
                      <w:sz w:val="12"/>
                      <w:szCs w:val="12"/>
                    </w:rPr>
                  </m:ctrlPr>
                </m:fPr>
                <m:num>
                  <m:r>
                    <w:rPr>
                      <w:rFonts w:ascii="Cambria Math" w:hAnsi="Cambria Math"/>
                      <w:sz w:val="12"/>
                      <w:szCs w:val="12"/>
                    </w:rPr>
                    <m:t>1</m:t>
                  </m:r>
                </m:num>
                <m:den>
                  <m:rad>
                    <m:radPr>
                      <m:degHide m:val="1"/>
                      <m:ctrlPr>
                        <w:rPr>
                          <w:rFonts w:ascii="Cambria Math" w:hAnsi="Cambria Math"/>
                          <w:i/>
                          <w:iCs/>
                          <w:sz w:val="12"/>
                          <w:szCs w:val="12"/>
                        </w:rPr>
                      </m:ctrlPr>
                    </m:radPr>
                    <m:deg/>
                    <m:e>
                      <m:r>
                        <w:rPr>
                          <w:rFonts w:ascii="Cambria Math" w:hAnsi="Cambria Math"/>
                          <w:sz w:val="12"/>
                          <w:szCs w:val="12"/>
                        </w:rPr>
                        <m:t>32</m:t>
                      </m:r>
                    </m:e>
                  </m:rad>
                </m:den>
              </m:f>
              <m:d>
                <m:dPr>
                  <m:begChr m:val="["/>
                  <m:endChr m:val="]"/>
                  <m:ctrlPr>
                    <w:rPr>
                      <w:rFonts w:ascii="Cambria Math" w:hAnsi="Cambria Math"/>
                      <w:i/>
                      <w:iCs/>
                      <w:sz w:val="12"/>
                      <w:szCs w:val="12"/>
                    </w:rPr>
                  </m:ctrlPr>
                </m:dPr>
                <m:e>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qArr>
                </m:e>
              </m:d>
            </m:oMath>
            <w:r w:rsidRPr="00F93BAD">
              <w:rPr>
                <w:sz w:val="12"/>
                <w:szCs w:val="12"/>
              </w:rPr>
              <w:t xml:space="preserve"> </w:t>
            </w:r>
            <m:oMath>
              <m:f>
                <m:fPr>
                  <m:ctrlPr>
                    <w:rPr>
                      <w:rFonts w:ascii="Cambria Math" w:hAnsi="Cambria Math"/>
                      <w:i/>
                      <w:iCs/>
                      <w:sz w:val="12"/>
                      <w:szCs w:val="12"/>
                    </w:rPr>
                  </m:ctrlPr>
                </m:fPr>
                <m:num>
                  <m:r>
                    <w:rPr>
                      <w:rFonts w:ascii="Cambria Math" w:hAnsi="Cambria Math"/>
                      <w:sz w:val="12"/>
                      <w:szCs w:val="12"/>
                    </w:rPr>
                    <m:t>1</m:t>
                  </m:r>
                </m:num>
                <m:den>
                  <m:rad>
                    <m:radPr>
                      <m:degHide m:val="1"/>
                      <m:ctrlPr>
                        <w:rPr>
                          <w:rFonts w:ascii="Cambria Math" w:hAnsi="Cambria Math"/>
                          <w:i/>
                          <w:iCs/>
                          <w:sz w:val="12"/>
                          <w:szCs w:val="12"/>
                        </w:rPr>
                      </m:ctrlPr>
                    </m:radPr>
                    <m:deg/>
                    <m:e>
                      <m:r>
                        <w:rPr>
                          <w:rFonts w:ascii="Cambria Math" w:hAnsi="Cambria Math"/>
                          <w:sz w:val="12"/>
                          <w:szCs w:val="12"/>
                        </w:rPr>
                        <m:t>32</m:t>
                      </m:r>
                    </m:e>
                  </m:rad>
                </m:den>
              </m:f>
              <m:d>
                <m:dPr>
                  <m:begChr m:val="["/>
                  <m:endChr m:val="]"/>
                  <m:ctrlPr>
                    <w:rPr>
                      <w:rFonts w:ascii="Cambria Math" w:hAnsi="Cambria Math"/>
                      <w:i/>
                      <w:iCs/>
                      <w:sz w:val="12"/>
                      <w:szCs w:val="12"/>
                    </w:rPr>
                  </m:ctrlPr>
                </m:dPr>
                <m:e>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qArr>
                </m:e>
              </m:d>
            </m:oMath>
            <w:r w:rsidRPr="00F93BAD">
              <w:rPr>
                <w:sz w:val="12"/>
                <w:szCs w:val="12"/>
              </w:rPr>
              <w:t xml:space="preserve"> </w:t>
            </w:r>
            <m:oMath>
              <m:f>
                <m:fPr>
                  <m:ctrlPr>
                    <w:rPr>
                      <w:rFonts w:ascii="Cambria Math" w:hAnsi="Cambria Math"/>
                      <w:i/>
                      <w:iCs/>
                      <w:sz w:val="12"/>
                      <w:szCs w:val="12"/>
                    </w:rPr>
                  </m:ctrlPr>
                </m:fPr>
                <m:num>
                  <m:r>
                    <w:rPr>
                      <w:rFonts w:ascii="Cambria Math" w:hAnsi="Cambria Math"/>
                      <w:sz w:val="12"/>
                      <w:szCs w:val="12"/>
                    </w:rPr>
                    <m:t>1</m:t>
                  </m:r>
                </m:num>
                <m:den>
                  <m:rad>
                    <m:radPr>
                      <m:degHide m:val="1"/>
                      <m:ctrlPr>
                        <w:rPr>
                          <w:rFonts w:ascii="Cambria Math" w:hAnsi="Cambria Math"/>
                          <w:i/>
                          <w:iCs/>
                          <w:sz w:val="12"/>
                          <w:szCs w:val="12"/>
                        </w:rPr>
                      </m:ctrlPr>
                    </m:radPr>
                    <m:deg/>
                    <m:e>
                      <m:r>
                        <w:rPr>
                          <w:rFonts w:ascii="Cambria Math" w:hAnsi="Cambria Math"/>
                          <w:sz w:val="12"/>
                          <w:szCs w:val="12"/>
                        </w:rPr>
                        <m:t>32</m:t>
                      </m:r>
                    </m:e>
                  </m:rad>
                </m:den>
              </m:f>
              <m:d>
                <m:dPr>
                  <m:begChr m:val="["/>
                  <m:endChr m:val="]"/>
                  <m:ctrlPr>
                    <w:rPr>
                      <w:rFonts w:ascii="Cambria Math" w:hAnsi="Cambria Math"/>
                      <w:i/>
                      <w:iCs/>
                      <w:sz w:val="12"/>
                      <w:szCs w:val="12"/>
                    </w:rPr>
                  </m:ctrlPr>
                </m:dPr>
                <m:e>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qAr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qArr>
                </m:e>
              </m:d>
            </m:oMath>
          </w:p>
        </w:tc>
      </w:tr>
      <w:tr w:rsidR="004D398C" w:rsidRPr="009D503D" w14:paraId="6D3D25C4" w14:textId="77777777" w:rsidTr="005F679A">
        <w:trPr>
          <w:jc w:val="center"/>
        </w:trPr>
        <w:tc>
          <w:tcPr>
            <w:tcW w:w="906" w:type="dxa"/>
          </w:tcPr>
          <w:p w14:paraId="536A8376" w14:textId="77777777" w:rsidR="004D398C" w:rsidRPr="009D263F" w:rsidRDefault="004D398C">
            <w:pPr>
              <w:spacing w:before="0" w:after="0"/>
            </w:pPr>
            <w:r w:rsidRPr="009D263F">
              <w:t>Rank 5</w:t>
            </w:r>
          </w:p>
        </w:tc>
        <w:tc>
          <w:tcPr>
            <w:tcW w:w="1188" w:type="dxa"/>
          </w:tcPr>
          <w:p w14:paraId="38421B23" w14:textId="77777777" w:rsidR="004D398C" w:rsidRPr="009D263F" w:rsidRDefault="004D398C">
            <w:pPr>
              <w:spacing w:before="0" w:after="0"/>
            </w:pPr>
            <w:r w:rsidRPr="009D263F">
              <w:t>8</w:t>
            </w:r>
          </w:p>
        </w:tc>
        <w:tc>
          <w:tcPr>
            <w:tcW w:w="3068" w:type="dxa"/>
          </w:tcPr>
          <w:p w14:paraId="5B17DC50" w14:textId="77777777" w:rsidR="004D398C" w:rsidRPr="009D263F" w:rsidRDefault="004D398C">
            <w:pPr>
              <w:spacing w:before="0" w:after="0"/>
            </w:pPr>
            <w:r w:rsidRPr="009D263F">
              <w:t>Size 8</w:t>
            </w:r>
            <w:r>
              <w:t xml:space="preserve">: </w:t>
            </w:r>
            <w:proofErr w:type="spellStart"/>
            <w:r w:rsidRPr="00E057B5">
              <w:t>CodebookMode</w:t>
            </w:r>
            <w:proofErr w:type="spellEnd"/>
            <w:r w:rsidRPr="00E057B5">
              <w:t>=1, N1=</w:t>
            </w:r>
            <w:r>
              <w:t>4</w:t>
            </w:r>
            <w:r w:rsidRPr="00E057B5">
              <w:t>, N2=1, O1=</w:t>
            </w:r>
            <w:r>
              <w:t>1</w:t>
            </w:r>
            <w:r w:rsidRPr="00E057B5">
              <w:t>, O2=1</w:t>
            </w:r>
            <w:r>
              <w:t xml:space="preserve">, </w:t>
            </w:r>
            <m:oMath>
              <m:sSub>
                <m:sSubPr>
                  <m:ctrlPr>
                    <w:rPr>
                      <w:rFonts w:ascii="Cambria Math" w:hAnsi="Cambria Math"/>
                      <w:i/>
                      <w:iCs/>
                    </w:rPr>
                  </m:ctrlPr>
                </m:sSubPr>
                <m:e>
                  <m:r>
                    <w:rPr>
                      <w:rFonts w:ascii="Cambria Math" w:hAnsi="Cambria Math"/>
                    </w:rPr>
                    <m:t>i</m:t>
                  </m:r>
                </m:e>
                <m:sub>
                  <m:r>
                    <w:rPr>
                      <w:rFonts w:ascii="Cambria Math" w:hAnsi="Cambria Math"/>
                    </w:rPr>
                    <m:t>2</m:t>
                  </m:r>
                </m:sub>
              </m:sSub>
              <m:r>
                <w:rPr>
                  <w:rFonts w:ascii="Cambria Math" w:hAnsi="Cambria Math"/>
                </w:rPr>
                <m:t>=0,1</m:t>
              </m:r>
            </m:oMath>
          </w:p>
        </w:tc>
        <w:tc>
          <w:tcPr>
            <w:tcW w:w="4188" w:type="dxa"/>
          </w:tcPr>
          <w:p w14:paraId="3D6BD7A8" w14:textId="77777777" w:rsidR="004D398C" w:rsidRPr="009D263F" w:rsidRDefault="004D398C">
            <w:pPr>
              <w:spacing w:before="0" w:after="0"/>
            </w:pPr>
            <w:r w:rsidRPr="009D263F">
              <w:t>Size 0</w:t>
            </w:r>
          </w:p>
        </w:tc>
      </w:tr>
      <w:tr w:rsidR="004D398C" w:rsidRPr="009D503D" w14:paraId="43C44BFF" w14:textId="77777777" w:rsidTr="005F679A">
        <w:trPr>
          <w:jc w:val="center"/>
        </w:trPr>
        <w:tc>
          <w:tcPr>
            <w:tcW w:w="906" w:type="dxa"/>
          </w:tcPr>
          <w:p w14:paraId="5DDEB2F5" w14:textId="77777777" w:rsidR="004D398C" w:rsidRPr="009D263F" w:rsidRDefault="004D398C">
            <w:pPr>
              <w:spacing w:before="0" w:after="0"/>
            </w:pPr>
            <w:r w:rsidRPr="009D263F">
              <w:t>Rank 6</w:t>
            </w:r>
          </w:p>
        </w:tc>
        <w:tc>
          <w:tcPr>
            <w:tcW w:w="1188" w:type="dxa"/>
          </w:tcPr>
          <w:p w14:paraId="43844A6E" w14:textId="77777777" w:rsidR="004D398C" w:rsidRPr="009D263F" w:rsidRDefault="004D398C">
            <w:pPr>
              <w:spacing w:before="0" w:after="0"/>
            </w:pPr>
            <w:r>
              <w:t>8</w:t>
            </w:r>
          </w:p>
        </w:tc>
        <w:tc>
          <w:tcPr>
            <w:tcW w:w="3068" w:type="dxa"/>
          </w:tcPr>
          <w:p w14:paraId="4528273E" w14:textId="77777777" w:rsidR="004D398C" w:rsidRPr="009D263F" w:rsidRDefault="004D398C">
            <w:pPr>
              <w:spacing w:before="0" w:after="0"/>
            </w:pPr>
            <w:r w:rsidRPr="009D263F">
              <w:t>Size 8</w:t>
            </w:r>
            <w:r>
              <w:t xml:space="preserve">: </w:t>
            </w:r>
            <w:proofErr w:type="spellStart"/>
            <w:r w:rsidRPr="00E057B5">
              <w:t>CodebookMode</w:t>
            </w:r>
            <w:proofErr w:type="spellEnd"/>
            <w:r w:rsidRPr="00E057B5">
              <w:t>=1, N1=</w:t>
            </w:r>
            <w:r>
              <w:t>4</w:t>
            </w:r>
            <w:r w:rsidRPr="00E057B5">
              <w:t>, N2=1, O1=</w:t>
            </w:r>
            <w:r>
              <w:t>1</w:t>
            </w:r>
            <w:r w:rsidRPr="00E057B5">
              <w:t>, O2=1</w:t>
            </w:r>
            <w:r>
              <w:t xml:space="preserve">, </w:t>
            </w:r>
            <m:oMath>
              <m:sSub>
                <m:sSubPr>
                  <m:ctrlPr>
                    <w:rPr>
                      <w:rFonts w:ascii="Cambria Math" w:hAnsi="Cambria Math"/>
                      <w:i/>
                      <w:iCs/>
                    </w:rPr>
                  </m:ctrlPr>
                </m:sSubPr>
                <m:e>
                  <m:r>
                    <w:rPr>
                      <w:rFonts w:ascii="Cambria Math" w:hAnsi="Cambria Math"/>
                    </w:rPr>
                    <m:t>i</m:t>
                  </m:r>
                </m:e>
                <m:sub>
                  <m:r>
                    <w:rPr>
                      <w:rFonts w:ascii="Cambria Math" w:hAnsi="Cambria Math"/>
                    </w:rPr>
                    <m:t>2</m:t>
                  </m:r>
                </m:sub>
              </m:sSub>
              <m:r>
                <w:rPr>
                  <w:rFonts w:ascii="Cambria Math" w:hAnsi="Cambria Math"/>
                </w:rPr>
                <m:t>=0,1</m:t>
              </m:r>
            </m:oMath>
          </w:p>
        </w:tc>
        <w:tc>
          <w:tcPr>
            <w:tcW w:w="4188" w:type="dxa"/>
          </w:tcPr>
          <w:p w14:paraId="307641BA" w14:textId="77777777" w:rsidR="004D398C" w:rsidRPr="009D263F" w:rsidRDefault="004D398C">
            <w:pPr>
              <w:spacing w:before="0" w:after="0"/>
              <w:jc w:val="left"/>
            </w:pPr>
            <w:r w:rsidRPr="009D263F">
              <w:t xml:space="preserve">Size </w:t>
            </w:r>
            <w:r>
              <w:t xml:space="preserve">0: </w:t>
            </w:r>
          </w:p>
        </w:tc>
      </w:tr>
      <w:tr w:rsidR="004D398C" w:rsidRPr="009D503D" w14:paraId="5E6CBC37" w14:textId="77777777" w:rsidTr="005F679A">
        <w:trPr>
          <w:jc w:val="center"/>
        </w:trPr>
        <w:tc>
          <w:tcPr>
            <w:tcW w:w="906" w:type="dxa"/>
          </w:tcPr>
          <w:p w14:paraId="5CA43DCB" w14:textId="77777777" w:rsidR="004D398C" w:rsidRPr="009D263F" w:rsidRDefault="004D398C">
            <w:pPr>
              <w:spacing w:before="0" w:after="0"/>
            </w:pPr>
            <w:r w:rsidRPr="009D263F">
              <w:t>Rank 7</w:t>
            </w:r>
          </w:p>
        </w:tc>
        <w:tc>
          <w:tcPr>
            <w:tcW w:w="1188" w:type="dxa"/>
          </w:tcPr>
          <w:p w14:paraId="23E36B84" w14:textId="77777777" w:rsidR="004D398C" w:rsidRPr="009D263F" w:rsidRDefault="004D398C">
            <w:pPr>
              <w:spacing w:before="0" w:after="0"/>
            </w:pPr>
            <w:r>
              <w:t>4</w:t>
            </w:r>
          </w:p>
        </w:tc>
        <w:tc>
          <w:tcPr>
            <w:tcW w:w="3068" w:type="dxa"/>
          </w:tcPr>
          <w:p w14:paraId="66A06777" w14:textId="77777777" w:rsidR="004D398C" w:rsidRPr="009D263F" w:rsidRDefault="004D398C">
            <w:pPr>
              <w:spacing w:before="0" w:after="0"/>
            </w:pPr>
            <w:r w:rsidRPr="009D263F">
              <w:t xml:space="preserve">Size </w:t>
            </w:r>
            <w:r>
              <w:t xml:space="preserve">4: </w:t>
            </w:r>
            <w:proofErr w:type="spellStart"/>
            <w:r w:rsidRPr="00E057B5">
              <w:t>CodebookMode</w:t>
            </w:r>
            <w:proofErr w:type="spellEnd"/>
            <w:r w:rsidRPr="00E057B5">
              <w:t>=1, N1=</w:t>
            </w:r>
            <w:r>
              <w:t>4</w:t>
            </w:r>
            <w:r w:rsidRPr="00E057B5">
              <w:t>, N2=1, O1=</w:t>
            </w:r>
            <w:r>
              <w:t>1</w:t>
            </w:r>
            <w:r w:rsidRPr="00E057B5">
              <w:t>, O2=1</w:t>
            </w:r>
            <w:r>
              <w:t xml:space="preserve">, </w:t>
            </w:r>
            <m:oMath>
              <m:sSub>
                <m:sSubPr>
                  <m:ctrlPr>
                    <w:rPr>
                      <w:rFonts w:ascii="Cambria Math" w:hAnsi="Cambria Math"/>
                      <w:i/>
                      <w:iCs/>
                    </w:rPr>
                  </m:ctrlPr>
                </m:sSubPr>
                <m:e>
                  <m:r>
                    <w:rPr>
                      <w:rFonts w:ascii="Cambria Math" w:hAnsi="Cambria Math"/>
                    </w:rPr>
                    <m:t>i</m:t>
                  </m:r>
                </m:e>
                <m:sub>
                  <m:r>
                    <w:rPr>
                      <w:rFonts w:ascii="Cambria Math" w:hAnsi="Cambria Math"/>
                    </w:rPr>
                    <m:t>2</m:t>
                  </m:r>
                </m:sub>
              </m:sSub>
              <m:r>
                <w:rPr>
                  <w:rFonts w:ascii="Cambria Math" w:hAnsi="Cambria Math"/>
                </w:rPr>
                <m:t>=0,1</m:t>
              </m:r>
            </m:oMath>
          </w:p>
        </w:tc>
        <w:tc>
          <w:tcPr>
            <w:tcW w:w="4188" w:type="dxa"/>
          </w:tcPr>
          <w:p w14:paraId="32AE2922" w14:textId="77777777" w:rsidR="004D398C" w:rsidRPr="00CC385F" w:rsidRDefault="004D398C">
            <w:pPr>
              <w:spacing w:before="0" w:after="0"/>
              <w:jc w:val="left"/>
            </w:pPr>
            <w:r w:rsidRPr="009D263F">
              <w:t xml:space="preserve">Size </w:t>
            </w:r>
            <w:r>
              <w:t xml:space="preserve">0: </w:t>
            </w:r>
          </w:p>
        </w:tc>
      </w:tr>
      <w:tr w:rsidR="004D398C" w:rsidRPr="009D503D" w14:paraId="1AA7130D" w14:textId="77777777" w:rsidTr="005F679A">
        <w:trPr>
          <w:jc w:val="center"/>
        </w:trPr>
        <w:tc>
          <w:tcPr>
            <w:tcW w:w="906" w:type="dxa"/>
          </w:tcPr>
          <w:p w14:paraId="0C7D7309" w14:textId="77777777" w:rsidR="004D398C" w:rsidRPr="009D263F" w:rsidRDefault="004D398C">
            <w:pPr>
              <w:spacing w:before="0" w:after="0"/>
            </w:pPr>
            <w:r w:rsidRPr="009D263F">
              <w:t>Rank 8</w:t>
            </w:r>
          </w:p>
        </w:tc>
        <w:tc>
          <w:tcPr>
            <w:tcW w:w="1188" w:type="dxa"/>
          </w:tcPr>
          <w:p w14:paraId="43B2C6B5" w14:textId="77777777" w:rsidR="004D398C" w:rsidRPr="009D263F" w:rsidRDefault="004D398C">
            <w:pPr>
              <w:spacing w:before="0" w:after="0"/>
            </w:pPr>
            <w:r>
              <w:t>4</w:t>
            </w:r>
          </w:p>
        </w:tc>
        <w:tc>
          <w:tcPr>
            <w:tcW w:w="3068" w:type="dxa"/>
          </w:tcPr>
          <w:p w14:paraId="3C7DEE90" w14:textId="77777777" w:rsidR="004D398C" w:rsidRPr="009D263F" w:rsidRDefault="004D398C">
            <w:pPr>
              <w:spacing w:before="0" w:after="0"/>
            </w:pPr>
            <w:r w:rsidRPr="009D263F">
              <w:t xml:space="preserve">Size </w:t>
            </w:r>
            <w:r>
              <w:t xml:space="preserve">4: </w:t>
            </w:r>
            <w:proofErr w:type="spellStart"/>
            <w:r w:rsidRPr="00E057B5">
              <w:t>CodebookMode</w:t>
            </w:r>
            <w:proofErr w:type="spellEnd"/>
            <w:r w:rsidRPr="00E057B5">
              <w:t>=1, N1=</w:t>
            </w:r>
            <w:r>
              <w:t>4</w:t>
            </w:r>
            <w:r w:rsidRPr="00E057B5">
              <w:t>, N2=1, O1=</w:t>
            </w:r>
            <w:r>
              <w:t>1</w:t>
            </w:r>
            <w:r w:rsidRPr="00E057B5">
              <w:t>, O2=1</w:t>
            </w:r>
            <w:r>
              <w:t xml:space="preserve">, </w:t>
            </w:r>
            <m:oMath>
              <m:sSub>
                <m:sSubPr>
                  <m:ctrlPr>
                    <w:rPr>
                      <w:rFonts w:ascii="Cambria Math" w:hAnsi="Cambria Math"/>
                      <w:i/>
                      <w:iCs/>
                    </w:rPr>
                  </m:ctrlPr>
                </m:sSubPr>
                <m:e>
                  <m:r>
                    <w:rPr>
                      <w:rFonts w:ascii="Cambria Math" w:hAnsi="Cambria Math"/>
                    </w:rPr>
                    <m:t>i</m:t>
                  </m:r>
                </m:e>
                <m:sub>
                  <m:r>
                    <w:rPr>
                      <w:rFonts w:ascii="Cambria Math" w:hAnsi="Cambria Math"/>
                    </w:rPr>
                    <m:t>2</m:t>
                  </m:r>
                </m:sub>
              </m:sSub>
              <m:r>
                <w:rPr>
                  <w:rFonts w:ascii="Cambria Math" w:hAnsi="Cambria Math"/>
                </w:rPr>
                <m:t>=0,1</m:t>
              </m:r>
            </m:oMath>
          </w:p>
        </w:tc>
        <w:tc>
          <w:tcPr>
            <w:tcW w:w="4188" w:type="dxa"/>
          </w:tcPr>
          <w:p w14:paraId="4635D7DD" w14:textId="77777777" w:rsidR="004D398C" w:rsidRPr="00CC385F" w:rsidRDefault="004D398C">
            <w:pPr>
              <w:spacing w:before="0" w:after="0"/>
              <w:jc w:val="left"/>
            </w:pPr>
            <w:r w:rsidRPr="009D263F">
              <w:t xml:space="preserve">Size </w:t>
            </w:r>
            <w:r>
              <w:t xml:space="preserve">0: </w:t>
            </w:r>
          </w:p>
        </w:tc>
      </w:tr>
      <w:tr w:rsidR="004D398C" w:rsidRPr="009D503D" w14:paraId="136DE6BA" w14:textId="77777777" w:rsidTr="005F679A">
        <w:trPr>
          <w:trHeight w:val="132"/>
          <w:jc w:val="center"/>
        </w:trPr>
        <w:tc>
          <w:tcPr>
            <w:tcW w:w="906" w:type="dxa"/>
          </w:tcPr>
          <w:p w14:paraId="1692A46E" w14:textId="77777777" w:rsidR="004D398C" w:rsidRPr="009D263F" w:rsidRDefault="004D398C">
            <w:pPr>
              <w:spacing w:before="0" w:after="0"/>
            </w:pPr>
            <w:r w:rsidRPr="009D263F">
              <w:t>Sum</w:t>
            </w:r>
          </w:p>
        </w:tc>
        <w:tc>
          <w:tcPr>
            <w:tcW w:w="1188" w:type="dxa"/>
          </w:tcPr>
          <w:p w14:paraId="12BAC71C" w14:textId="77777777" w:rsidR="004D398C" w:rsidRPr="009D263F" w:rsidRDefault="004D398C">
            <w:pPr>
              <w:spacing w:before="0" w:after="0"/>
            </w:pPr>
            <w:r>
              <w:t>128</w:t>
            </w:r>
          </w:p>
        </w:tc>
        <w:tc>
          <w:tcPr>
            <w:tcW w:w="3068" w:type="dxa"/>
          </w:tcPr>
          <w:p w14:paraId="22754B06" w14:textId="77777777" w:rsidR="004D398C" w:rsidRPr="009D263F" w:rsidRDefault="004D398C">
            <w:pPr>
              <w:spacing w:before="0" w:after="0"/>
            </w:pPr>
            <w:r>
              <w:t>80</w:t>
            </w:r>
          </w:p>
        </w:tc>
        <w:tc>
          <w:tcPr>
            <w:tcW w:w="4188" w:type="dxa"/>
          </w:tcPr>
          <w:p w14:paraId="08CBF475" w14:textId="77777777" w:rsidR="004D398C" w:rsidRPr="009D263F" w:rsidRDefault="004D398C">
            <w:pPr>
              <w:spacing w:before="0" w:after="0"/>
            </w:pPr>
            <w:r>
              <w:t>48</w:t>
            </w:r>
          </w:p>
        </w:tc>
      </w:tr>
    </w:tbl>
    <w:p w14:paraId="1F63CF53" w14:textId="77777777" w:rsidR="00E25E9C" w:rsidRDefault="00E25E9C" w:rsidP="006F00DD">
      <w:pPr>
        <w:rPr>
          <w:highlight w:val="green"/>
        </w:rPr>
      </w:pPr>
    </w:p>
    <w:p w14:paraId="26DE0F4C" w14:textId="5E59F016" w:rsidR="00EA1A14" w:rsidRDefault="00327B5B" w:rsidP="00EA1A14">
      <w:r w:rsidRPr="00327B5B">
        <w:t>In t</w:t>
      </w:r>
      <w:r>
        <w:t xml:space="preserve">he following, the performance of </w:t>
      </w:r>
      <w:r w:rsidR="00C1708E">
        <w:t>the above three CBs (</w:t>
      </w:r>
      <w:r w:rsidR="00C1708E" w:rsidRPr="008E3760">
        <w:t xml:space="preserve">as listed in </w:t>
      </w:r>
      <w:r w:rsidR="006C3E6D" w:rsidRPr="008E3760">
        <w:t>the above three tables</w:t>
      </w:r>
      <w:r w:rsidR="00C97896">
        <w:t xml:space="preserve">, </w:t>
      </w:r>
      <w:r w:rsidR="008E3760" w:rsidRPr="008E3760">
        <w:fldChar w:fldCharType="begin"/>
      </w:r>
      <w:r w:rsidR="008E3760" w:rsidRPr="008E3760">
        <w:instrText xml:space="preserve"> REF _Ref127218591 \h </w:instrText>
      </w:r>
      <w:r w:rsidR="008E3760">
        <w:instrText xml:space="preserve"> \* MERGEFORMAT </w:instrText>
      </w:r>
      <w:r w:rsidR="008E3760" w:rsidRPr="008E3760">
        <w:fldChar w:fldCharType="separate"/>
      </w:r>
      <w:r w:rsidR="008E3760" w:rsidRPr="008E3760">
        <w:t xml:space="preserve">Table </w:t>
      </w:r>
      <w:r w:rsidR="008E3760" w:rsidRPr="008E3760">
        <w:rPr>
          <w:noProof/>
        </w:rPr>
        <w:t>2</w:t>
      </w:r>
      <w:r w:rsidR="008E3760" w:rsidRPr="008E3760">
        <w:fldChar w:fldCharType="end"/>
      </w:r>
      <w:r w:rsidR="008E3760" w:rsidRPr="008E3760">
        <w:t xml:space="preserve">, </w:t>
      </w:r>
      <w:r w:rsidR="008E3760" w:rsidRPr="008E3760">
        <w:fldChar w:fldCharType="begin"/>
      </w:r>
      <w:r w:rsidR="008E3760" w:rsidRPr="008E3760">
        <w:instrText xml:space="preserve"> REF _Ref127218744 \h </w:instrText>
      </w:r>
      <w:r w:rsidR="008E3760">
        <w:instrText xml:space="preserve"> \* MERGEFORMAT </w:instrText>
      </w:r>
      <w:r w:rsidR="008E3760" w:rsidRPr="008E3760">
        <w:fldChar w:fldCharType="separate"/>
      </w:r>
      <w:r w:rsidR="008E3760" w:rsidRPr="008E3760">
        <w:t xml:space="preserve">Table </w:t>
      </w:r>
      <w:r w:rsidR="008E3760" w:rsidRPr="008E3760">
        <w:rPr>
          <w:noProof/>
        </w:rPr>
        <w:t>3</w:t>
      </w:r>
      <w:r w:rsidR="008E3760" w:rsidRPr="008E3760">
        <w:fldChar w:fldCharType="end"/>
      </w:r>
      <w:r w:rsidR="008E3760" w:rsidRPr="008E3760">
        <w:t xml:space="preserve">, </w:t>
      </w:r>
      <w:r w:rsidR="008E3760" w:rsidRPr="008E3760">
        <w:fldChar w:fldCharType="begin"/>
      </w:r>
      <w:r w:rsidR="008E3760" w:rsidRPr="008E3760">
        <w:instrText xml:space="preserve"> REF _Ref127218852 \h </w:instrText>
      </w:r>
      <w:r w:rsidR="008E3760">
        <w:instrText xml:space="preserve"> \* MERGEFORMAT </w:instrText>
      </w:r>
      <w:r w:rsidR="008E3760" w:rsidRPr="008E3760">
        <w:fldChar w:fldCharType="separate"/>
      </w:r>
      <w:r w:rsidR="008E3760" w:rsidRPr="008E3760">
        <w:t xml:space="preserve">Table </w:t>
      </w:r>
      <w:r w:rsidR="008E3760" w:rsidRPr="008E3760">
        <w:rPr>
          <w:noProof/>
        </w:rPr>
        <w:t>4</w:t>
      </w:r>
      <w:r w:rsidR="008E3760" w:rsidRPr="008E3760">
        <w:fldChar w:fldCharType="end"/>
      </w:r>
      <w:r w:rsidR="00C1708E" w:rsidRPr="008E3760">
        <w:t>)</w:t>
      </w:r>
      <w:r w:rsidR="002C6BC8">
        <w:t xml:space="preserve"> are </w:t>
      </w:r>
      <w:r w:rsidR="0085389D">
        <w:t xml:space="preserve">shown </w:t>
      </w:r>
      <w:r w:rsidR="00764354">
        <w:t xml:space="preserve">in </w:t>
      </w:r>
      <w:r w:rsidR="00C75DD9">
        <w:fldChar w:fldCharType="begin"/>
      </w:r>
      <w:r w:rsidR="00C75DD9">
        <w:instrText xml:space="preserve"> REF _Ref118479198 \h </w:instrText>
      </w:r>
      <w:r w:rsidR="00C75DD9">
        <w:fldChar w:fldCharType="separate"/>
      </w:r>
      <w:r w:rsidR="00587F85" w:rsidRPr="00B61D39">
        <w:t xml:space="preserve">Fig </w:t>
      </w:r>
      <w:r w:rsidR="00587F85">
        <w:rPr>
          <w:noProof/>
        </w:rPr>
        <w:t>6</w:t>
      </w:r>
      <w:r w:rsidR="00C75DD9">
        <w:fldChar w:fldCharType="end"/>
      </w:r>
      <w:r w:rsidR="00C75DD9">
        <w:t xml:space="preserve">. </w:t>
      </w:r>
      <w:r w:rsidR="00EA1A14">
        <w:t xml:space="preserve">It can be seen that </w:t>
      </w:r>
      <w:r w:rsidR="00E14EAB">
        <w:t>hybrid CB</w:t>
      </w:r>
      <w:r w:rsidR="00EA1A14">
        <w:t xml:space="preserve"> yields better performance than </w:t>
      </w:r>
      <w:proofErr w:type="spellStart"/>
      <w:r w:rsidR="00E14EAB">
        <w:t>PureDFT</w:t>
      </w:r>
      <w:proofErr w:type="spellEnd"/>
      <w:r w:rsidR="00945A32">
        <w:t xml:space="preserve"> CB</w:t>
      </w:r>
      <w:r w:rsidR="00EA1A14">
        <w:t xml:space="preserve"> cross the board for all phase offset/error values. Even with </w:t>
      </w:r>
      <w:r w:rsidR="00932F01">
        <w:t xml:space="preserve">only </w:t>
      </w:r>
      <w:r w:rsidR="00EA1A14">
        <w:t>45</w:t>
      </w:r>
      <w:r w:rsidR="00DA7D66">
        <w:t>-</w:t>
      </w:r>
      <w:r w:rsidR="00EA1A14">
        <w:t xml:space="preserve">degree phase offset/error, </w:t>
      </w:r>
      <w:r w:rsidR="007C4AE8">
        <w:t>hybrid CB</w:t>
      </w:r>
      <w:r w:rsidR="00EA1A14">
        <w:t xml:space="preserve"> is slightly (0.3%) better than </w:t>
      </w:r>
      <w:bookmarkStart w:id="21" w:name="_Hlk127198699"/>
      <w:proofErr w:type="spellStart"/>
      <w:r w:rsidR="007C4AE8">
        <w:t>PureDFT</w:t>
      </w:r>
      <w:proofErr w:type="spellEnd"/>
      <w:r w:rsidR="00FC7930">
        <w:t xml:space="preserve"> CB</w:t>
      </w:r>
      <w:bookmarkEnd w:id="21"/>
      <w:r w:rsidR="00EA1A14">
        <w:t xml:space="preserve">. The gain of </w:t>
      </w:r>
      <w:r w:rsidR="00932F01">
        <w:t>hybrid CB</w:t>
      </w:r>
      <w:r w:rsidR="00EA1A14">
        <w:t xml:space="preserve"> over </w:t>
      </w:r>
      <w:proofErr w:type="spellStart"/>
      <w:r w:rsidR="00932F01">
        <w:t>PureDFT</w:t>
      </w:r>
      <w:proofErr w:type="spellEnd"/>
      <w:r w:rsidR="00932F01">
        <w:t xml:space="preserve"> CB </w:t>
      </w:r>
      <w:r w:rsidR="0091162D">
        <w:t>is</w:t>
      </w:r>
      <w:r w:rsidR="00EA1A14">
        <w:t xml:space="preserve"> larger with larger phase error. </w:t>
      </w:r>
      <w:r w:rsidR="00B75370">
        <w:t>W</w:t>
      </w:r>
      <w:r w:rsidR="006B055C">
        <w:t>ith 180</w:t>
      </w:r>
      <w:r w:rsidR="00B342D0">
        <w:t>-</w:t>
      </w:r>
      <w:r w:rsidR="006B055C">
        <w:t>degree phase error,</w:t>
      </w:r>
      <w:r w:rsidR="00B75370">
        <w:t xml:space="preserve"> </w:t>
      </w:r>
      <w:r w:rsidR="00761D71">
        <w:t>h</w:t>
      </w:r>
      <w:r w:rsidR="00EA1A14">
        <w:t xml:space="preserve">ybrid CB (120 </w:t>
      </w:r>
      <w:r w:rsidR="00EE06D0">
        <w:t xml:space="preserve">DFT </w:t>
      </w:r>
      <w:r w:rsidR="00EA1A14">
        <w:t>precoders</w:t>
      </w:r>
      <w:r w:rsidR="00EE06D0">
        <w:t>+</w:t>
      </w:r>
      <w:r w:rsidR="00EA1A14">
        <w:t xml:space="preserve">8 </w:t>
      </w:r>
      <w:proofErr w:type="spellStart"/>
      <w:r w:rsidR="00EA1A14">
        <w:t>nonDFT</w:t>
      </w:r>
      <w:proofErr w:type="spellEnd"/>
      <w:r w:rsidR="00EA1A14">
        <w:t xml:space="preserve"> precoders) is 2.7% better than </w:t>
      </w:r>
      <w:proofErr w:type="spellStart"/>
      <w:r w:rsidR="00EA75BD" w:rsidRPr="00EA75BD">
        <w:t>PureDFT</w:t>
      </w:r>
      <w:proofErr w:type="spellEnd"/>
      <w:r w:rsidR="00EA75BD" w:rsidRPr="00EA75BD">
        <w:t xml:space="preserve"> CB</w:t>
      </w:r>
      <w:r w:rsidR="002E6673">
        <w:t xml:space="preserve"> (120 DFT precoders)</w:t>
      </w:r>
      <w:r w:rsidR="00EA1A14">
        <w:t>.</w:t>
      </w:r>
      <w:r w:rsidR="00C96D7E">
        <w:t xml:space="preserve"> </w:t>
      </w:r>
      <w:r w:rsidR="00F71A26">
        <w:t>Apparently,</w:t>
      </w:r>
      <w:r w:rsidR="00BF28A5">
        <w:t xml:space="preserve"> given hybrid CB (120 DFT precoders+8 </w:t>
      </w:r>
      <w:proofErr w:type="spellStart"/>
      <w:r w:rsidR="00BF28A5">
        <w:t>nonDFT</w:t>
      </w:r>
      <w:proofErr w:type="spellEnd"/>
      <w:r w:rsidR="00BF28A5">
        <w:t xml:space="preserve"> precoders) is a super set of </w:t>
      </w:r>
      <w:proofErr w:type="spellStart"/>
      <w:r w:rsidR="00BF28A5" w:rsidRPr="00EA75BD">
        <w:t>PureDFT</w:t>
      </w:r>
      <w:proofErr w:type="spellEnd"/>
      <w:r w:rsidR="00BF28A5" w:rsidRPr="00EA75BD">
        <w:t xml:space="preserve"> CB</w:t>
      </w:r>
      <w:r w:rsidR="00BF28A5">
        <w:t xml:space="preserve"> (120 DFT precoders), it is</w:t>
      </w:r>
      <w:r w:rsidR="0031661D">
        <w:t xml:space="preserve"> straigh</w:t>
      </w:r>
      <w:r w:rsidR="00953A6E">
        <w:t xml:space="preserve">tforward that </w:t>
      </w:r>
      <w:r w:rsidR="00DA2122">
        <w:t xml:space="preserve">gain can be observed </w:t>
      </w:r>
      <w:r w:rsidR="00E93B59">
        <w:t xml:space="preserve">over </w:t>
      </w:r>
      <w:proofErr w:type="spellStart"/>
      <w:r w:rsidR="004D4CEC" w:rsidRPr="00EA75BD">
        <w:t>PureDFT</w:t>
      </w:r>
      <w:proofErr w:type="spellEnd"/>
      <w:r w:rsidR="004D4CEC" w:rsidRPr="00EA75BD">
        <w:t xml:space="preserve"> CB</w:t>
      </w:r>
      <w:r w:rsidR="004D4CEC">
        <w:t xml:space="preserve"> (120 DFT precoders)</w:t>
      </w:r>
      <w:r w:rsidR="00BF28A5">
        <w:t xml:space="preserve">. </w:t>
      </w:r>
      <w:r w:rsidR="001D2C81">
        <w:t>W</w:t>
      </w:r>
      <w:r w:rsidR="00223009">
        <w:t>hat looks promising here is that the gain</w:t>
      </w:r>
      <w:r w:rsidR="00CA254C">
        <w:t>s</w:t>
      </w:r>
      <w:r w:rsidR="006229D9">
        <w:t xml:space="preserve"> </w:t>
      </w:r>
      <w:r w:rsidR="00CA254C">
        <w:t>are</w:t>
      </w:r>
      <w:r w:rsidR="00223009">
        <w:t xml:space="preserve"> not </w:t>
      </w:r>
      <w:r w:rsidR="00976CE9">
        <w:t>small</w:t>
      </w:r>
      <w:r w:rsidR="00B36DF7">
        <w:t xml:space="preserve">. It is observed that </w:t>
      </w:r>
      <w:r w:rsidR="00F67E12">
        <w:t xml:space="preserve">6.3% gain for cell edge throughput, </w:t>
      </w:r>
      <w:r w:rsidR="00BE402C">
        <w:t>2.7% gain for average throughput</w:t>
      </w:r>
      <w:r w:rsidR="00F67E12">
        <w:t xml:space="preserve">, and 2.1% for cell center throughput can be </w:t>
      </w:r>
      <w:r w:rsidR="00151F21">
        <w:t>achieved,</w:t>
      </w:r>
      <w:r w:rsidR="00976CE9">
        <w:t xml:space="preserve"> </w:t>
      </w:r>
      <w:r w:rsidR="006229D9">
        <w:t xml:space="preserve">with </w:t>
      </w:r>
      <w:r w:rsidR="00440BD4">
        <w:t xml:space="preserve">8 “free” rank 2 </w:t>
      </w:r>
      <w:proofErr w:type="spellStart"/>
      <w:r w:rsidR="00440BD4">
        <w:t>nonDFT</w:t>
      </w:r>
      <w:proofErr w:type="spellEnd"/>
      <w:r w:rsidR="00440BD4">
        <w:t xml:space="preserve"> precoders</w:t>
      </w:r>
      <w:r w:rsidR="00EB1D5C">
        <w:t xml:space="preserve">, as </w:t>
      </w:r>
      <w:r w:rsidR="002C16FF">
        <w:t xml:space="preserve">the 8 codepoints will be wasted if not using them. </w:t>
      </w:r>
    </w:p>
    <w:p w14:paraId="0D7523ED" w14:textId="229FA351" w:rsidR="00E50109" w:rsidRDefault="00871188" w:rsidP="00871188">
      <w:r>
        <w:t xml:space="preserve">Furthermore, </w:t>
      </w:r>
      <w:r w:rsidR="00787CB8">
        <w:t>the</w:t>
      </w:r>
      <w:r w:rsidR="00432B2B">
        <w:t xml:space="preserve"> more </w:t>
      </w:r>
      <w:r w:rsidR="008B208F">
        <w:t>advanced</w:t>
      </w:r>
      <w:r>
        <w:t xml:space="preserve"> hybrid CB (80</w:t>
      </w:r>
      <w:r w:rsidR="00C57D4F">
        <w:t xml:space="preserve"> DFT precoders</w:t>
      </w:r>
      <w:r>
        <w:t xml:space="preserve">+48 </w:t>
      </w:r>
      <w:proofErr w:type="spellStart"/>
      <w:r>
        <w:t>nonDFT</w:t>
      </w:r>
      <w:proofErr w:type="spellEnd"/>
      <w:r>
        <w:t xml:space="preserve"> precoders) shows the best performance cross the board for all phase offset/error values</w:t>
      </w:r>
      <w:r w:rsidR="00D037B8">
        <w:t xml:space="preserve">, with </w:t>
      </w:r>
      <w:r w:rsidR="00C216F5">
        <w:t xml:space="preserve">9.5% </w:t>
      </w:r>
      <w:r w:rsidR="00B55425">
        <w:t xml:space="preserve">gain </w:t>
      </w:r>
      <w:r w:rsidR="00C216F5">
        <w:t xml:space="preserve">on cell edge throughput, </w:t>
      </w:r>
      <w:r w:rsidR="00C66672">
        <w:t xml:space="preserve">4.7% gain </w:t>
      </w:r>
      <w:r w:rsidR="00C216F5">
        <w:t xml:space="preserve">on average throughput, and </w:t>
      </w:r>
      <w:r w:rsidR="00B55425">
        <w:lastRenderedPageBreak/>
        <w:t>3.1% gain on cell center throughput</w:t>
      </w:r>
      <w:r w:rsidR="00C216F5">
        <w:t xml:space="preserve">, </w:t>
      </w:r>
      <w:r w:rsidR="00F2381D">
        <w:t>with 180 degrees phase error</w:t>
      </w:r>
      <w:r>
        <w:t xml:space="preserve">. Since rank 2, 3, 4 are used more frequently, we construct this hybrid CB by substituting </w:t>
      </w:r>
      <w:r w:rsidR="00861967">
        <w:t>part of</w:t>
      </w:r>
      <w:r>
        <w:t xml:space="preserve"> DFT precoders </w:t>
      </w:r>
      <w:r w:rsidR="00861967">
        <w:t>of</w:t>
      </w:r>
      <w:r>
        <w:t xml:space="preserve"> rank 2,3,4 </w:t>
      </w:r>
      <w:r w:rsidR="00A82753">
        <w:t>with</w:t>
      </w:r>
      <w:r>
        <w:t xml:space="preserve"> </w:t>
      </w:r>
      <w:r w:rsidR="0077786F">
        <w:t>48</w:t>
      </w:r>
      <w:r>
        <w:t xml:space="preserve"> </w:t>
      </w:r>
      <w:proofErr w:type="spellStart"/>
      <w:r>
        <w:t>nonDFT</w:t>
      </w:r>
      <w:proofErr w:type="spellEnd"/>
      <w:r>
        <w:t xml:space="preserve"> precoders as shown in </w:t>
      </w:r>
      <w:r w:rsidR="002643E2">
        <w:rPr>
          <w:highlight w:val="yellow"/>
        </w:rPr>
        <w:fldChar w:fldCharType="begin"/>
      </w:r>
      <w:r w:rsidR="002643E2">
        <w:instrText xml:space="preserve"> REF _Ref127218852 \h </w:instrText>
      </w:r>
      <w:r w:rsidR="002643E2">
        <w:rPr>
          <w:highlight w:val="yellow"/>
        </w:rPr>
      </w:r>
      <w:r w:rsidR="002643E2">
        <w:rPr>
          <w:highlight w:val="yellow"/>
        </w:rPr>
        <w:fldChar w:fldCharType="separate"/>
      </w:r>
      <w:r w:rsidR="002643E2" w:rsidRPr="009A278F">
        <w:t xml:space="preserve">Table </w:t>
      </w:r>
      <w:r w:rsidR="002643E2">
        <w:rPr>
          <w:noProof/>
        </w:rPr>
        <w:t>4</w:t>
      </w:r>
      <w:r w:rsidR="002643E2">
        <w:rPr>
          <w:highlight w:val="yellow"/>
        </w:rPr>
        <w:fldChar w:fldCharType="end"/>
      </w:r>
      <w:r>
        <w:t xml:space="preserve">. </w:t>
      </w:r>
      <w:r w:rsidR="00E50109">
        <w:t xml:space="preserve">The underlaying fundamental reason that </w:t>
      </w:r>
      <w:r w:rsidR="00160090">
        <w:t>th</w:t>
      </w:r>
      <w:r w:rsidR="00FF5D2F">
        <w:t xml:space="preserve">is design can yield </w:t>
      </w:r>
      <w:r w:rsidR="00160633">
        <w:t xml:space="preserve">the best performance is because </w:t>
      </w:r>
      <w:r w:rsidR="005D62F4">
        <w:t>we only keep the “</w:t>
      </w:r>
      <w:r w:rsidR="008F36B5">
        <w:t>essential</w:t>
      </w:r>
      <w:r w:rsidR="005D62F4">
        <w:t>” DFT</w:t>
      </w:r>
      <w:r w:rsidR="007B639F">
        <w:t xml:space="preserve"> precoders. As shown </w:t>
      </w:r>
      <w:r w:rsidR="00096544">
        <w:t xml:space="preserve">in </w:t>
      </w:r>
      <w:r w:rsidR="00096544">
        <w:fldChar w:fldCharType="begin"/>
      </w:r>
      <w:r w:rsidR="00096544">
        <w:instrText xml:space="preserve"> REF _Ref127197715 \h </w:instrText>
      </w:r>
      <w:r w:rsidR="00096544">
        <w:fldChar w:fldCharType="separate"/>
      </w:r>
      <w:r w:rsidR="00096544" w:rsidRPr="00B61D39">
        <w:t xml:space="preserve">Fig </w:t>
      </w:r>
      <w:r w:rsidR="00096544">
        <w:rPr>
          <w:noProof/>
        </w:rPr>
        <w:t>8</w:t>
      </w:r>
      <w:r w:rsidR="00096544">
        <w:fldChar w:fldCharType="end"/>
      </w:r>
      <w:r w:rsidR="00096544">
        <w:t xml:space="preserve">, </w:t>
      </w:r>
      <w:r w:rsidR="00F827FA">
        <w:t xml:space="preserve">with </w:t>
      </w:r>
      <w:r w:rsidR="00CB7EB6">
        <w:t xml:space="preserve">a reduced </w:t>
      </w:r>
      <w:r w:rsidR="00C51880">
        <w:t xml:space="preserve">set of only 80 DFT precoders, </w:t>
      </w:r>
      <w:r w:rsidR="00CC5705">
        <w:t xml:space="preserve">it </w:t>
      </w:r>
      <w:r w:rsidR="00F827FA">
        <w:t xml:space="preserve">only results a performance degradation </w:t>
      </w:r>
      <w:r w:rsidR="001700AF">
        <w:t xml:space="preserve">of </w:t>
      </w:r>
      <w:r w:rsidR="0014584D">
        <w:t>0.7</w:t>
      </w:r>
      <w:r w:rsidR="001700AF">
        <w:t>%, comparing to a full set of 120 DFT precoder. Therefore, we can safely replace t</w:t>
      </w:r>
      <w:r w:rsidR="003954D9">
        <w:t>he 4</w:t>
      </w:r>
      <w:r w:rsidR="00026344">
        <w:t>0</w:t>
      </w:r>
      <w:r w:rsidR="003954D9">
        <w:t xml:space="preserve"> non</w:t>
      </w:r>
      <w:r w:rsidR="008F36B5">
        <w:t xml:space="preserve">essential DFT precoders by </w:t>
      </w:r>
      <w:proofErr w:type="spellStart"/>
      <w:r w:rsidR="008F36B5">
        <w:t>nonDFT</w:t>
      </w:r>
      <w:proofErr w:type="spellEnd"/>
      <w:r w:rsidR="008F36B5">
        <w:t xml:space="preserve"> precoders to </w:t>
      </w:r>
      <w:r w:rsidR="0048394F">
        <w:t>boost the performance in case of larger phase error</w:t>
      </w:r>
      <w:r w:rsidR="00A9480C">
        <w:t xml:space="preserve">. </w:t>
      </w:r>
    </w:p>
    <w:p w14:paraId="5B26F13F" w14:textId="77777777" w:rsidR="004B1716" w:rsidRDefault="004B1716" w:rsidP="004B1716">
      <w:pPr>
        <w:rPr>
          <w:highlight w:val="yellow"/>
          <w:u w:val="single"/>
        </w:rPr>
        <w:sectPr w:rsidR="004B1716" w:rsidSect="00671B4F">
          <w:headerReference w:type="even" r:id="rId24"/>
          <w:footerReference w:type="even" r:id="rId25"/>
          <w:footerReference w:type="default" r:id="rId26"/>
          <w:footnotePr>
            <w:numRestart w:val="eachSect"/>
          </w:footnotePr>
          <w:type w:val="continuous"/>
          <w:pgSz w:w="12240" w:h="15840" w:code="1"/>
          <w:pgMar w:top="1418" w:right="1134" w:bottom="1080" w:left="1134" w:header="680" w:footer="567" w:gutter="0"/>
          <w:cols w:space="720"/>
          <w:docGrid w:linePitch="272"/>
        </w:sectPr>
      </w:pPr>
    </w:p>
    <w:p w14:paraId="0001EECF" w14:textId="77777777" w:rsidR="004B1716" w:rsidRDefault="004B1716" w:rsidP="004B1716">
      <w:pPr>
        <w:rPr>
          <w:highlight w:val="yellow"/>
          <w:u w:val="single"/>
        </w:rPr>
      </w:pPr>
      <w:r w:rsidRPr="000308FA">
        <w:rPr>
          <w:noProof/>
          <w:u w:val="single"/>
        </w:rPr>
        <w:drawing>
          <wp:inline distT="0" distB="0" distL="0" distR="0" wp14:anchorId="2B2E0B32" wp14:editId="20703C68">
            <wp:extent cx="2937510" cy="1731645"/>
            <wp:effectExtent l="0" t="0" r="0" b="1905"/>
            <wp:docPr id="18" name="Picture 10" descr="Chart, bar chart&#10;&#10;Description automatically generated">
              <a:extLst xmlns:a="http://schemas.openxmlformats.org/drawingml/2006/main">
                <a:ext uri="{FF2B5EF4-FFF2-40B4-BE49-F238E27FC236}">
                  <a16:creationId xmlns:a16="http://schemas.microsoft.com/office/drawing/2014/main" id="{260BD909-B953-E85E-B7F0-2492FDE8460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0" descr="Chart, bar chart&#10;&#10;Description automatically generated">
                      <a:extLst>
                        <a:ext uri="{FF2B5EF4-FFF2-40B4-BE49-F238E27FC236}">
                          <a16:creationId xmlns:a16="http://schemas.microsoft.com/office/drawing/2014/main" id="{260BD909-B953-E85E-B7F0-2492FDE8460C}"/>
                        </a:ext>
                      </a:extLst>
                    </pic:cNvPr>
                    <pic:cNvPicPr>
                      <a:picLocks noChangeAspect="1"/>
                    </pic:cNvPicPr>
                  </pic:nvPicPr>
                  <pic:blipFill>
                    <a:blip r:embed="rId27"/>
                    <a:stretch>
                      <a:fillRect/>
                    </a:stretch>
                  </pic:blipFill>
                  <pic:spPr>
                    <a:xfrm>
                      <a:off x="0" y="0"/>
                      <a:ext cx="2937510" cy="1731645"/>
                    </a:xfrm>
                    <a:prstGeom prst="rect">
                      <a:avLst/>
                    </a:prstGeom>
                  </pic:spPr>
                </pic:pic>
              </a:graphicData>
            </a:graphic>
          </wp:inline>
        </w:drawing>
      </w:r>
    </w:p>
    <w:p w14:paraId="65332468" w14:textId="77777777" w:rsidR="004B1716" w:rsidRDefault="004B1716" w:rsidP="004B1716">
      <w:pPr>
        <w:rPr>
          <w:highlight w:val="yellow"/>
          <w:u w:val="single"/>
        </w:rPr>
        <w:sectPr w:rsidR="004B1716">
          <w:footnotePr>
            <w:numRestart w:val="eachSect"/>
          </w:footnotePr>
          <w:type w:val="continuous"/>
          <w:pgSz w:w="12240" w:h="15840" w:code="1"/>
          <w:pgMar w:top="1418" w:right="1134" w:bottom="1080" w:left="1134" w:header="680" w:footer="567" w:gutter="0"/>
          <w:cols w:num="2" w:space="720"/>
          <w:docGrid w:linePitch="272"/>
        </w:sectPr>
      </w:pPr>
      <w:r w:rsidRPr="00D15E1B">
        <w:rPr>
          <w:noProof/>
          <w:u w:val="single"/>
        </w:rPr>
        <w:drawing>
          <wp:inline distT="0" distB="0" distL="0" distR="0" wp14:anchorId="0CCA20F3" wp14:editId="415EC279">
            <wp:extent cx="2937510" cy="1757045"/>
            <wp:effectExtent l="0" t="0" r="0" b="0"/>
            <wp:docPr id="17" name="Picture 8" descr="Chart, bar chart&#10;&#10;Description automatically generated">
              <a:extLst xmlns:a="http://schemas.openxmlformats.org/drawingml/2006/main">
                <a:ext uri="{FF2B5EF4-FFF2-40B4-BE49-F238E27FC236}">
                  <a16:creationId xmlns:a16="http://schemas.microsoft.com/office/drawing/2014/main" id="{7EEAC672-4DB6-0126-6904-AF5F64CE8C1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8" descr="Chart, bar chart&#10;&#10;Description automatically generated">
                      <a:extLst>
                        <a:ext uri="{FF2B5EF4-FFF2-40B4-BE49-F238E27FC236}">
                          <a16:creationId xmlns:a16="http://schemas.microsoft.com/office/drawing/2014/main" id="{7EEAC672-4DB6-0126-6904-AF5F64CE8C18}"/>
                        </a:ext>
                      </a:extLst>
                    </pic:cNvPr>
                    <pic:cNvPicPr>
                      <a:picLocks noChangeAspect="1"/>
                    </pic:cNvPicPr>
                  </pic:nvPicPr>
                  <pic:blipFill>
                    <a:blip r:embed="rId28"/>
                    <a:stretch>
                      <a:fillRect/>
                    </a:stretch>
                  </pic:blipFill>
                  <pic:spPr>
                    <a:xfrm>
                      <a:off x="0" y="0"/>
                      <a:ext cx="2937510" cy="1757045"/>
                    </a:xfrm>
                    <a:prstGeom prst="rect">
                      <a:avLst/>
                    </a:prstGeom>
                  </pic:spPr>
                </pic:pic>
              </a:graphicData>
            </a:graphic>
          </wp:inline>
        </w:drawing>
      </w:r>
    </w:p>
    <w:p w14:paraId="7608A63C" w14:textId="5955F286" w:rsidR="004B1716" w:rsidRDefault="004B1716" w:rsidP="004B1716">
      <w:pPr>
        <w:pStyle w:val="Caption"/>
        <w:jc w:val="center"/>
      </w:pPr>
      <w:bookmarkStart w:id="22" w:name="_Ref118479198"/>
      <w:r w:rsidRPr="00B61D39">
        <w:t xml:space="preserve">Fig </w:t>
      </w:r>
      <w:fldSimple w:instr=" SEQ Figure \* ARABIC ">
        <w:r w:rsidR="001D3B56">
          <w:rPr>
            <w:noProof/>
          </w:rPr>
          <w:t>6</w:t>
        </w:r>
      </w:fldSimple>
      <w:bookmarkEnd w:id="22"/>
      <w:r w:rsidRPr="00B61D39">
        <w:t>:</w:t>
      </w:r>
      <w:r>
        <w:t xml:space="preserve"> Performance of Alt 1b </w:t>
      </w:r>
      <w:r w:rsidR="00F468A5">
        <w:t>(</w:t>
      </w:r>
      <w:proofErr w:type="spellStart"/>
      <w:r w:rsidR="004B730D">
        <w:t>pureDFT</w:t>
      </w:r>
      <w:proofErr w:type="spellEnd"/>
      <w:r w:rsidR="004B730D">
        <w:t xml:space="preserve"> CB</w:t>
      </w:r>
      <w:r w:rsidR="00F468A5">
        <w:t>)</w:t>
      </w:r>
      <w:r>
        <w:t xml:space="preserve"> vs Alt 3 (hybrid </w:t>
      </w:r>
      <w:r w:rsidR="004B730D">
        <w:t>CB</w:t>
      </w:r>
      <w:r>
        <w:t>) with ULA antenna layout</w:t>
      </w:r>
    </w:p>
    <w:p w14:paraId="73EF1DB6" w14:textId="77777777" w:rsidR="00A42E82" w:rsidRDefault="00A42E82" w:rsidP="004B1716"/>
    <w:p w14:paraId="4C69AAB8" w14:textId="691811E0" w:rsidR="00E0389B" w:rsidRDefault="00E0389B" w:rsidP="004B1716">
      <w:pPr>
        <w:sectPr w:rsidR="00E0389B" w:rsidSect="00671B4F">
          <w:headerReference w:type="even" r:id="rId29"/>
          <w:footerReference w:type="even" r:id="rId30"/>
          <w:footerReference w:type="default" r:id="rId31"/>
          <w:footnotePr>
            <w:numRestart w:val="eachSect"/>
          </w:footnotePr>
          <w:type w:val="continuous"/>
          <w:pgSz w:w="12240" w:h="15840" w:code="1"/>
          <w:pgMar w:top="1418" w:right="1134" w:bottom="1080" w:left="1134" w:header="680" w:footer="567" w:gutter="0"/>
          <w:cols w:space="720"/>
          <w:docGrid w:linePitch="272"/>
        </w:sectPr>
      </w:pPr>
    </w:p>
    <w:p w14:paraId="44DE4E8C" w14:textId="650FF9DA" w:rsidR="004B1716" w:rsidRDefault="004349BF" w:rsidP="004B1716">
      <w:r w:rsidRPr="00E0389B">
        <w:rPr>
          <w:noProof/>
        </w:rPr>
        <w:drawing>
          <wp:inline distT="0" distB="0" distL="0" distR="0" wp14:anchorId="6CF908C4" wp14:editId="63161F6D">
            <wp:extent cx="2937510" cy="1736725"/>
            <wp:effectExtent l="0" t="0" r="0" b="0"/>
            <wp:docPr id="26" name="Picture 8" descr="Chart, bar chart&#10;&#10;Description automatically generated">
              <a:extLst xmlns:a="http://schemas.openxmlformats.org/drawingml/2006/main">
                <a:ext uri="{FF2B5EF4-FFF2-40B4-BE49-F238E27FC236}">
                  <a16:creationId xmlns:a16="http://schemas.microsoft.com/office/drawing/2014/main" id="{0DE84902-1556-6492-4D17-23EEC2D7E10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8" descr="Chart, bar chart&#10;&#10;Description automatically generated">
                      <a:extLst>
                        <a:ext uri="{FF2B5EF4-FFF2-40B4-BE49-F238E27FC236}">
                          <a16:creationId xmlns:a16="http://schemas.microsoft.com/office/drawing/2014/main" id="{0DE84902-1556-6492-4D17-23EEC2D7E105}"/>
                        </a:ext>
                      </a:extLst>
                    </pic:cNvPr>
                    <pic:cNvPicPr>
                      <a:picLocks noChangeAspect="1"/>
                    </pic:cNvPicPr>
                  </pic:nvPicPr>
                  <pic:blipFill>
                    <a:blip r:embed="rId32"/>
                    <a:stretch>
                      <a:fillRect/>
                    </a:stretch>
                  </pic:blipFill>
                  <pic:spPr>
                    <a:xfrm>
                      <a:off x="0" y="0"/>
                      <a:ext cx="2937510" cy="1736725"/>
                    </a:xfrm>
                    <a:prstGeom prst="rect">
                      <a:avLst/>
                    </a:prstGeom>
                  </pic:spPr>
                </pic:pic>
              </a:graphicData>
            </a:graphic>
          </wp:inline>
        </w:drawing>
      </w:r>
    </w:p>
    <w:p w14:paraId="20E593CA" w14:textId="0061CC00" w:rsidR="00E0389B" w:rsidRDefault="00C40D22" w:rsidP="004B1716">
      <w:r w:rsidRPr="00C40D22">
        <w:rPr>
          <w:noProof/>
        </w:rPr>
        <w:drawing>
          <wp:inline distT="0" distB="0" distL="0" distR="0" wp14:anchorId="42DBBF5E" wp14:editId="1D8B18D8">
            <wp:extent cx="2937510" cy="1765935"/>
            <wp:effectExtent l="0" t="0" r="0" b="5715"/>
            <wp:docPr id="64" name="Picture 6" descr="Chart&#10;&#10;Description automatically generated">
              <a:extLst xmlns:a="http://schemas.openxmlformats.org/drawingml/2006/main">
                <a:ext uri="{FF2B5EF4-FFF2-40B4-BE49-F238E27FC236}">
                  <a16:creationId xmlns:a16="http://schemas.microsoft.com/office/drawing/2014/main" id="{7851D28E-5D72-932A-A3CD-F90AF7FF42E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 name="Picture 6" descr="Chart&#10;&#10;Description automatically generated">
                      <a:extLst>
                        <a:ext uri="{FF2B5EF4-FFF2-40B4-BE49-F238E27FC236}">
                          <a16:creationId xmlns:a16="http://schemas.microsoft.com/office/drawing/2014/main" id="{7851D28E-5D72-932A-A3CD-F90AF7FF42E7}"/>
                        </a:ext>
                      </a:extLst>
                    </pic:cNvPr>
                    <pic:cNvPicPr>
                      <a:picLocks noChangeAspect="1"/>
                    </pic:cNvPicPr>
                  </pic:nvPicPr>
                  <pic:blipFill>
                    <a:blip r:embed="rId33"/>
                    <a:stretch>
                      <a:fillRect/>
                    </a:stretch>
                  </pic:blipFill>
                  <pic:spPr>
                    <a:xfrm>
                      <a:off x="0" y="0"/>
                      <a:ext cx="2937510" cy="1765935"/>
                    </a:xfrm>
                    <a:prstGeom prst="rect">
                      <a:avLst/>
                    </a:prstGeom>
                  </pic:spPr>
                </pic:pic>
              </a:graphicData>
            </a:graphic>
          </wp:inline>
        </w:drawing>
      </w:r>
    </w:p>
    <w:p w14:paraId="0CC72971" w14:textId="77777777" w:rsidR="00A42E82" w:rsidRDefault="00A42E82" w:rsidP="004B1716">
      <w:pPr>
        <w:sectPr w:rsidR="00A42E82" w:rsidSect="00D0582B">
          <w:footnotePr>
            <w:numRestart w:val="eachSect"/>
          </w:footnotePr>
          <w:type w:val="continuous"/>
          <w:pgSz w:w="12240" w:h="15840" w:code="1"/>
          <w:pgMar w:top="1418" w:right="1134" w:bottom="1080" w:left="1134" w:header="680" w:footer="567" w:gutter="0"/>
          <w:cols w:num="2" w:space="720"/>
          <w:docGrid w:linePitch="272"/>
        </w:sectPr>
      </w:pPr>
    </w:p>
    <w:p w14:paraId="26DA4AAF" w14:textId="6548DA0B" w:rsidR="00E0389B" w:rsidRDefault="00E0389B" w:rsidP="00E0389B">
      <w:pPr>
        <w:pStyle w:val="Caption"/>
        <w:jc w:val="center"/>
      </w:pPr>
      <w:r w:rsidRPr="00B61D39">
        <w:t xml:space="preserve">Fig </w:t>
      </w:r>
      <w:fldSimple w:instr=" SEQ Figure \* ARABIC ">
        <w:r>
          <w:rPr>
            <w:noProof/>
          </w:rPr>
          <w:t>7</w:t>
        </w:r>
      </w:fldSimple>
      <w:r w:rsidRPr="00B61D39">
        <w:t>:</w:t>
      </w:r>
      <w:r>
        <w:t xml:space="preserve"> Performance (Edge and center UE) of Alt 1b (</w:t>
      </w:r>
      <w:proofErr w:type="spellStart"/>
      <w:r>
        <w:t>pureDFT</w:t>
      </w:r>
      <w:proofErr w:type="spellEnd"/>
      <w:r>
        <w:t xml:space="preserve"> CB) vs Alt 3 (hybrid CB) with ULA antenna layout</w:t>
      </w:r>
    </w:p>
    <w:p w14:paraId="392ECFA7" w14:textId="77777777" w:rsidR="00A42E82" w:rsidRDefault="00A42E82" w:rsidP="004B1716"/>
    <w:p w14:paraId="1F78295A" w14:textId="77777777" w:rsidR="004B1716" w:rsidRDefault="004B1716" w:rsidP="004B1716">
      <w:pPr>
        <w:jc w:val="center"/>
      </w:pPr>
      <w:r w:rsidRPr="009B695B">
        <w:rPr>
          <w:noProof/>
        </w:rPr>
        <w:lastRenderedPageBreak/>
        <w:drawing>
          <wp:inline distT="0" distB="0" distL="0" distR="0" wp14:anchorId="6B577EA3" wp14:editId="16A21586">
            <wp:extent cx="3196424" cy="1901670"/>
            <wp:effectExtent l="0" t="0" r="4445" b="3810"/>
            <wp:docPr id="23" name="Picture 12" descr="Chart, bar chart&#10;&#10;Description automatically generated">
              <a:extLst xmlns:a="http://schemas.openxmlformats.org/drawingml/2006/main">
                <a:ext uri="{FF2B5EF4-FFF2-40B4-BE49-F238E27FC236}">
                  <a16:creationId xmlns:a16="http://schemas.microsoft.com/office/drawing/2014/main" id="{F6D9954D-75A4-0D96-66D7-0DD58874E35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12" descr="Chart, bar chart&#10;&#10;Description automatically generated">
                      <a:extLst>
                        <a:ext uri="{FF2B5EF4-FFF2-40B4-BE49-F238E27FC236}">
                          <a16:creationId xmlns:a16="http://schemas.microsoft.com/office/drawing/2014/main" id="{F6D9954D-75A4-0D96-66D7-0DD58874E356}"/>
                        </a:ext>
                      </a:extLst>
                    </pic:cNvPr>
                    <pic:cNvPicPr>
                      <a:picLocks noChangeAspect="1"/>
                    </pic:cNvPicPr>
                  </pic:nvPicPr>
                  <pic:blipFill>
                    <a:blip r:embed="rId34"/>
                    <a:stretch>
                      <a:fillRect/>
                    </a:stretch>
                  </pic:blipFill>
                  <pic:spPr>
                    <a:xfrm>
                      <a:off x="0" y="0"/>
                      <a:ext cx="3200817" cy="1904284"/>
                    </a:xfrm>
                    <a:prstGeom prst="rect">
                      <a:avLst/>
                    </a:prstGeom>
                  </pic:spPr>
                </pic:pic>
              </a:graphicData>
            </a:graphic>
          </wp:inline>
        </w:drawing>
      </w:r>
    </w:p>
    <w:p w14:paraId="5FD72907" w14:textId="1458DBD5" w:rsidR="004B1716" w:rsidRDefault="004B1716" w:rsidP="004B1716">
      <w:pPr>
        <w:pStyle w:val="Caption"/>
        <w:jc w:val="center"/>
      </w:pPr>
      <w:bookmarkStart w:id="23" w:name="_Ref127197715"/>
      <w:r w:rsidRPr="00B61D39">
        <w:t xml:space="preserve">Fig </w:t>
      </w:r>
      <w:fldSimple w:instr=" SEQ Figure \* ARABIC ">
        <w:r w:rsidR="00CA5A4D">
          <w:rPr>
            <w:noProof/>
          </w:rPr>
          <w:t>8</w:t>
        </w:r>
      </w:fldSimple>
      <w:bookmarkEnd w:id="23"/>
      <w:r w:rsidRPr="00B61D39">
        <w:t>:</w:t>
      </w:r>
      <w:r>
        <w:t xml:space="preserve"> Performance of </w:t>
      </w:r>
      <w:r w:rsidR="00631D3C">
        <w:t>pure DFT codebook</w:t>
      </w:r>
      <w:r>
        <w:t xml:space="preserve"> </w:t>
      </w:r>
      <w:r w:rsidR="00631D3C">
        <w:rPr>
          <w:lang w:eastAsia="zh-CN"/>
        </w:rPr>
        <w:t>with</w:t>
      </w:r>
      <w:r>
        <w:rPr>
          <w:lang w:eastAsia="zh-CN"/>
        </w:rPr>
        <w:t xml:space="preserve"> </w:t>
      </w:r>
      <w:r>
        <w:rPr>
          <w:rFonts w:hint="eastAsia"/>
          <w:lang w:eastAsia="zh-CN"/>
        </w:rPr>
        <w:t>different</w:t>
      </w:r>
      <w:r>
        <w:t xml:space="preserve"> </w:t>
      </w:r>
      <w:r w:rsidR="00631D3C">
        <w:rPr>
          <w:lang w:eastAsia="zh-CN"/>
        </w:rPr>
        <w:t>CB</w:t>
      </w:r>
      <w:r>
        <w:t xml:space="preserve"> </w:t>
      </w:r>
      <w:r>
        <w:rPr>
          <w:rFonts w:hint="eastAsia"/>
          <w:lang w:eastAsia="zh-CN"/>
        </w:rPr>
        <w:t>siz</w:t>
      </w:r>
      <w:r>
        <w:t xml:space="preserve">e </w:t>
      </w:r>
      <w:r w:rsidR="00631D3C">
        <w:t>for</w:t>
      </w:r>
      <w:r>
        <w:t xml:space="preserve"> ULA antenna layout</w:t>
      </w:r>
    </w:p>
    <w:p w14:paraId="75852C43" w14:textId="77777777" w:rsidR="00B07291" w:rsidRDefault="00B07291" w:rsidP="004B1716"/>
    <w:p w14:paraId="06CDD805" w14:textId="68558743" w:rsidR="00A20AE3" w:rsidRPr="008D0FC9" w:rsidRDefault="003958E3" w:rsidP="005F679A">
      <w:r w:rsidRPr="008D0FC9">
        <w:t>Based on the above</w:t>
      </w:r>
      <w:r w:rsidR="003C2C76" w:rsidRPr="008D0FC9">
        <w:t xml:space="preserve"> analysis and simulation result. We think the minimum RAN1 should do is </w:t>
      </w:r>
      <w:r w:rsidR="00451A57" w:rsidRPr="008D0FC9">
        <w:t>filling</w:t>
      </w:r>
      <w:r w:rsidR="00D238D2" w:rsidRPr="008D0FC9">
        <w:t xml:space="preserve"> those</w:t>
      </w:r>
      <w:r w:rsidR="00C12A6D" w:rsidRPr="008D0FC9">
        <w:t xml:space="preserve"> </w:t>
      </w:r>
      <m:oMath>
        <m:sSup>
          <m:sSupPr>
            <m:ctrlPr>
              <w:rPr>
                <w:rFonts w:ascii="Cambria Math" w:hAnsi="Cambria Math"/>
                <w:b/>
                <w:bCs/>
                <w:i/>
                <w:iCs/>
              </w:rPr>
            </m:ctrlPr>
          </m:sSupPr>
          <m:e>
            <m:r>
              <m:rPr>
                <m:sty m:val="bi"/>
              </m:rPr>
              <w:rPr>
                <w:rFonts w:ascii="Cambria Math" w:hAnsi="Cambria Math"/>
              </w:rPr>
              <m:t>2</m:t>
            </m:r>
          </m:e>
          <m:sup>
            <m:r>
              <m:rPr>
                <m:sty m:val="bi"/>
              </m:rPr>
              <w:rPr>
                <w:rFonts w:ascii="Cambria Math" w:hAnsi="Cambria Math"/>
              </w:rPr>
              <m:t>N</m:t>
            </m:r>
          </m:sup>
        </m:sSup>
        <m:r>
          <m:rPr>
            <m:sty m:val="bi"/>
          </m:rPr>
          <w:rPr>
            <w:rFonts w:ascii="Cambria Math" w:hAnsi="Cambria Math"/>
          </w:rPr>
          <m:t>-M</m:t>
        </m:r>
      </m:oMath>
      <w:r w:rsidR="00A67554" w:rsidRPr="008D0FC9">
        <w:rPr>
          <w:b/>
        </w:rPr>
        <w:t xml:space="preserve"> </w:t>
      </w:r>
      <w:r w:rsidR="00A67554" w:rsidRPr="008D0FC9">
        <w:t>“free”</w:t>
      </w:r>
      <w:r w:rsidR="00451A57" w:rsidRPr="008D0FC9">
        <w:t xml:space="preserve"> codepoint </w:t>
      </w:r>
      <w:r w:rsidR="006E1804" w:rsidRPr="008D0FC9">
        <w:t xml:space="preserve">with </w:t>
      </w:r>
      <w:proofErr w:type="spellStart"/>
      <w:r w:rsidR="006E1804" w:rsidRPr="008D0FC9">
        <w:t>nonDFT</w:t>
      </w:r>
      <w:proofErr w:type="spellEnd"/>
      <w:r w:rsidR="006E1804" w:rsidRPr="008D0FC9">
        <w:t xml:space="preserve"> precoders. Therefore, the following proposal is ma</w:t>
      </w:r>
      <w:r w:rsidR="00715425">
        <w:t>d</w:t>
      </w:r>
      <w:r w:rsidR="006E1804" w:rsidRPr="008D0FC9">
        <w:t xml:space="preserve">e. </w:t>
      </w:r>
    </w:p>
    <w:p w14:paraId="0BEF42F3" w14:textId="12C3E553" w:rsidR="002F1D07" w:rsidRPr="008D0FC9" w:rsidRDefault="00DA5C35" w:rsidP="002F1D07">
      <w:pPr>
        <w:pStyle w:val="mc-p"/>
        <w:spacing w:before="0" w:beforeAutospacing="0" w:after="0" w:afterAutospacing="0"/>
        <w:contextualSpacing/>
        <w:rPr>
          <w:rFonts w:ascii="Times New Roman" w:eastAsia="SimSun" w:hAnsi="Times New Roman" w:cs="Times New Roman"/>
          <w:b/>
          <w:bCs/>
          <w:iCs/>
          <w:sz w:val="20"/>
          <w:szCs w:val="20"/>
          <w:lang w:eastAsia="en-US"/>
        </w:rPr>
      </w:pPr>
      <w:r w:rsidRPr="008D0FC9">
        <w:rPr>
          <w:rFonts w:ascii="Times New Roman" w:eastAsia="SimSun" w:hAnsi="Times New Roman" w:cs="Times New Roman"/>
          <w:b/>
          <w:bCs/>
          <w:iCs/>
          <w:sz w:val="20"/>
          <w:szCs w:val="20"/>
          <w:u w:val="single"/>
          <w:lang w:eastAsia="en-US"/>
        </w:rPr>
        <w:t>Proposal 3:</w:t>
      </w:r>
      <w:r w:rsidRPr="008D0FC9">
        <w:rPr>
          <w:rFonts w:ascii="Times New Roman" w:eastAsia="SimSun" w:hAnsi="Times New Roman" w:cs="Times New Roman"/>
          <w:b/>
          <w:bCs/>
          <w:iCs/>
          <w:sz w:val="20"/>
          <w:szCs w:val="20"/>
          <w:lang w:eastAsia="en-US"/>
        </w:rPr>
        <w:t xml:space="preserve"> </w:t>
      </w:r>
      <w:r w:rsidR="00CD44BC" w:rsidRPr="008D0FC9">
        <w:rPr>
          <w:rFonts w:ascii="Times New Roman" w:eastAsia="SimSun" w:hAnsi="Times New Roman" w:cs="Times New Roman"/>
          <w:b/>
          <w:bCs/>
          <w:iCs/>
          <w:sz w:val="20"/>
          <w:szCs w:val="20"/>
          <w:lang w:eastAsia="en-US"/>
        </w:rPr>
        <w:t>U</w:t>
      </w:r>
      <w:r w:rsidR="002F1D07" w:rsidRPr="008D0FC9">
        <w:rPr>
          <w:rFonts w:ascii="Times New Roman" w:eastAsia="SimSun" w:hAnsi="Times New Roman" w:cs="Times New Roman"/>
          <w:b/>
          <w:bCs/>
          <w:iCs/>
          <w:sz w:val="20"/>
          <w:szCs w:val="20"/>
          <w:lang w:eastAsia="en-US"/>
        </w:rPr>
        <w:t xml:space="preserve">pdate the </w:t>
      </w:r>
      <w:r w:rsidR="004C6528" w:rsidRPr="008D0FC9">
        <w:rPr>
          <w:rFonts w:ascii="Times New Roman" w:eastAsia="SimSun" w:hAnsi="Times New Roman" w:cs="Times New Roman"/>
          <w:b/>
          <w:bCs/>
          <w:iCs/>
          <w:sz w:val="20"/>
          <w:szCs w:val="20"/>
          <w:lang w:eastAsia="en-US"/>
        </w:rPr>
        <w:t>a</w:t>
      </w:r>
      <w:r w:rsidR="002F1D07" w:rsidRPr="008D0FC9">
        <w:rPr>
          <w:rFonts w:ascii="Times New Roman" w:eastAsia="SimSun" w:hAnsi="Times New Roman" w:cs="Times New Roman"/>
          <w:b/>
          <w:bCs/>
          <w:iCs/>
          <w:sz w:val="20"/>
          <w:szCs w:val="20"/>
          <w:lang w:eastAsia="en-US"/>
        </w:rPr>
        <w:t>greement made in RAN1 #111 as the following.</w:t>
      </w:r>
    </w:p>
    <w:p w14:paraId="74E81C65" w14:textId="77777777" w:rsidR="002F1D07" w:rsidRPr="008D0FC9" w:rsidRDefault="002F1D07" w:rsidP="002F1D07">
      <w:pPr>
        <w:spacing w:after="0"/>
        <w:contextualSpacing/>
        <w:rPr>
          <w:b/>
          <w:bCs/>
          <w:iCs/>
        </w:rPr>
      </w:pPr>
      <w:r w:rsidRPr="008D0FC9">
        <w:rPr>
          <w:b/>
          <w:bCs/>
          <w:iCs/>
        </w:rPr>
        <w:t xml:space="preserve">For a fully coherent uplink precoding by an 8TX UE, </w:t>
      </w:r>
    </w:p>
    <w:p w14:paraId="079650C5" w14:textId="77777777" w:rsidR="002F1D07" w:rsidRPr="008D0FC9" w:rsidRDefault="002F1D07" w:rsidP="002F1D07">
      <w:pPr>
        <w:pStyle w:val="ListParagraph"/>
        <w:numPr>
          <w:ilvl w:val="0"/>
          <w:numId w:val="34"/>
        </w:numPr>
        <w:contextualSpacing/>
        <w:rPr>
          <w:rFonts w:ascii="Times New Roman" w:hAnsi="Times New Roman"/>
          <w:b/>
          <w:bCs/>
          <w:iCs/>
          <w:sz w:val="20"/>
          <w:szCs w:val="20"/>
        </w:rPr>
      </w:pPr>
      <w:r w:rsidRPr="008D0FC9">
        <w:rPr>
          <w:rFonts w:ascii="Times New Roman" w:hAnsi="Times New Roman"/>
          <w:b/>
          <w:bCs/>
          <w:iCs/>
          <w:sz w:val="20"/>
          <w:szCs w:val="20"/>
        </w:rPr>
        <w:t>Support NR Rel-15 single panel DL Type I codebook as the starting point for design of the codebook</w:t>
      </w:r>
    </w:p>
    <w:p w14:paraId="2CA555A2" w14:textId="3E25C118" w:rsidR="002F1D07" w:rsidRPr="008D0FC9" w:rsidRDefault="002F1D07" w:rsidP="002F1D07">
      <w:pPr>
        <w:pStyle w:val="ListParagraph"/>
        <w:numPr>
          <w:ilvl w:val="1"/>
          <w:numId w:val="34"/>
        </w:numPr>
        <w:contextualSpacing/>
        <w:rPr>
          <w:rFonts w:ascii="Times New Roman" w:hAnsi="Times New Roman"/>
          <w:b/>
          <w:bCs/>
          <w:iCs/>
          <w:sz w:val="20"/>
          <w:szCs w:val="20"/>
        </w:rPr>
      </w:pPr>
      <w:r w:rsidRPr="008D0FC9">
        <w:rPr>
          <w:rFonts w:ascii="Times New Roman" w:hAnsi="Times New Roman"/>
          <w:b/>
          <w:bCs/>
          <w:iCs/>
          <w:strike/>
          <w:color w:val="FF0000"/>
          <w:sz w:val="20"/>
          <w:szCs w:val="20"/>
        </w:rPr>
        <w:t>FFS:</w:t>
      </w:r>
      <w:r w:rsidRPr="008D0FC9">
        <w:rPr>
          <w:rFonts w:ascii="Times New Roman" w:hAnsi="Times New Roman"/>
          <w:b/>
          <w:bCs/>
          <w:iCs/>
          <w:color w:val="FF0000"/>
          <w:sz w:val="20"/>
          <w:szCs w:val="20"/>
        </w:rPr>
        <w:t xml:space="preserve"> </w:t>
      </w:r>
      <w:r w:rsidRPr="008D0FC9">
        <w:rPr>
          <w:rFonts w:ascii="Times New Roman" w:hAnsi="Times New Roman"/>
          <w:b/>
          <w:bCs/>
          <w:iCs/>
          <w:sz w:val="20"/>
          <w:szCs w:val="20"/>
        </w:rPr>
        <w:t xml:space="preserve">For a constructed codebook with size M based on above method, unless </w:t>
      </w:r>
      <m:oMath>
        <m:r>
          <m:rPr>
            <m:sty m:val="bi"/>
          </m:rPr>
          <w:rPr>
            <w:rFonts w:ascii="Cambria Math" w:hAnsi="Cambria Math"/>
            <w:sz w:val="20"/>
            <w:szCs w:val="20"/>
          </w:rPr>
          <m:t>M=</m:t>
        </m:r>
        <m:sSup>
          <m:sSupPr>
            <m:ctrlPr>
              <w:rPr>
                <w:rFonts w:ascii="Cambria Math" w:hAnsi="Cambria Math"/>
                <w:b/>
                <w:bCs/>
                <w:i/>
                <w:iCs/>
                <w:sz w:val="20"/>
                <w:szCs w:val="20"/>
              </w:rPr>
            </m:ctrlPr>
          </m:sSupPr>
          <m:e>
            <m:r>
              <m:rPr>
                <m:sty m:val="bi"/>
              </m:rPr>
              <w:rPr>
                <w:rFonts w:ascii="Cambria Math" w:hAnsi="Cambria Math"/>
                <w:sz w:val="20"/>
                <w:szCs w:val="20"/>
              </w:rPr>
              <m:t>2</m:t>
            </m:r>
          </m:e>
          <m:sup>
            <m:r>
              <m:rPr>
                <m:sty m:val="bi"/>
              </m:rPr>
              <w:rPr>
                <w:rFonts w:ascii="Cambria Math" w:hAnsi="Cambria Math"/>
                <w:sz w:val="20"/>
                <w:szCs w:val="20"/>
              </w:rPr>
              <m:t>N</m:t>
            </m:r>
          </m:sup>
        </m:sSup>
      </m:oMath>
      <w:r w:rsidRPr="008D0FC9">
        <w:rPr>
          <w:rFonts w:ascii="Times New Roman" w:hAnsi="Times New Roman"/>
          <w:b/>
          <w:bCs/>
          <w:iCs/>
          <w:sz w:val="20"/>
          <w:szCs w:val="20"/>
        </w:rPr>
        <w:t xml:space="preserve">; otherwise, round up the codebook size to the smallest integer </w:t>
      </w:r>
      <m:oMath>
        <m:sSup>
          <m:sSupPr>
            <m:ctrlPr>
              <w:rPr>
                <w:rFonts w:ascii="Cambria Math" w:hAnsi="Cambria Math"/>
                <w:b/>
                <w:bCs/>
                <w:i/>
                <w:iCs/>
                <w:sz w:val="20"/>
                <w:szCs w:val="20"/>
              </w:rPr>
            </m:ctrlPr>
          </m:sSupPr>
          <m:e>
            <m:r>
              <m:rPr>
                <m:sty m:val="bi"/>
              </m:rPr>
              <w:rPr>
                <w:rFonts w:ascii="Cambria Math" w:hAnsi="Cambria Math"/>
                <w:sz w:val="20"/>
                <w:szCs w:val="20"/>
              </w:rPr>
              <m:t>2</m:t>
            </m:r>
          </m:e>
          <m:sup>
            <m:r>
              <m:rPr>
                <m:sty m:val="bi"/>
              </m:rPr>
              <w:rPr>
                <w:rFonts w:ascii="Cambria Math" w:hAnsi="Cambria Math"/>
                <w:sz w:val="20"/>
                <w:szCs w:val="20"/>
              </w:rPr>
              <m:t>N</m:t>
            </m:r>
          </m:sup>
        </m:sSup>
        <m:r>
          <m:rPr>
            <m:sty m:val="bi"/>
          </m:rPr>
          <w:rPr>
            <w:rFonts w:ascii="Cambria Math" w:hAnsi="Cambria Math"/>
            <w:sz w:val="20"/>
            <w:szCs w:val="20"/>
          </w:rPr>
          <m:t>&gt;M</m:t>
        </m:r>
      </m:oMath>
      <w:r w:rsidRPr="008D0FC9">
        <w:rPr>
          <w:rFonts w:ascii="Times New Roman" w:hAnsi="Times New Roman"/>
          <w:b/>
          <w:bCs/>
          <w:iCs/>
          <w:sz w:val="20"/>
          <w:szCs w:val="20"/>
        </w:rPr>
        <w:t xml:space="preserve"> by adding </w:t>
      </w:r>
      <m:oMath>
        <m:sSup>
          <m:sSupPr>
            <m:ctrlPr>
              <w:rPr>
                <w:rFonts w:ascii="Cambria Math" w:hAnsi="Cambria Math"/>
                <w:b/>
                <w:bCs/>
                <w:i/>
                <w:iCs/>
                <w:sz w:val="20"/>
                <w:szCs w:val="20"/>
              </w:rPr>
            </m:ctrlPr>
          </m:sSupPr>
          <m:e>
            <m:r>
              <m:rPr>
                <m:sty m:val="bi"/>
              </m:rPr>
              <w:rPr>
                <w:rFonts w:ascii="Cambria Math" w:hAnsi="Cambria Math"/>
                <w:sz w:val="20"/>
                <w:szCs w:val="20"/>
              </w:rPr>
              <m:t>2</m:t>
            </m:r>
          </m:e>
          <m:sup>
            <m:r>
              <m:rPr>
                <m:sty m:val="bi"/>
              </m:rPr>
              <w:rPr>
                <w:rFonts w:ascii="Cambria Math" w:hAnsi="Cambria Math"/>
                <w:sz w:val="20"/>
                <w:szCs w:val="20"/>
              </w:rPr>
              <m:t>N</m:t>
            </m:r>
          </m:sup>
        </m:sSup>
        <m:r>
          <m:rPr>
            <m:sty m:val="bi"/>
          </m:rPr>
          <w:rPr>
            <w:rFonts w:ascii="Cambria Math" w:hAnsi="Cambria Math"/>
            <w:sz w:val="20"/>
            <w:szCs w:val="20"/>
          </w:rPr>
          <m:t>-M</m:t>
        </m:r>
      </m:oMath>
      <w:r w:rsidRPr="008D0FC9">
        <w:rPr>
          <w:rFonts w:ascii="Times New Roman" w:hAnsi="Times New Roman"/>
          <w:b/>
          <w:bCs/>
          <w:iCs/>
          <w:sz w:val="20"/>
          <w:szCs w:val="20"/>
        </w:rPr>
        <w:t xml:space="preserve"> precoders generated via Alt 2a. </w:t>
      </w:r>
    </w:p>
    <w:p w14:paraId="5DD2E6F1" w14:textId="77777777" w:rsidR="002F1D07" w:rsidRPr="008D0FC9" w:rsidRDefault="002F1D07" w:rsidP="002F1D07">
      <w:pPr>
        <w:pStyle w:val="ListParagraph"/>
        <w:numPr>
          <w:ilvl w:val="0"/>
          <w:numId w:val="34"/>
        </w:numPr>
        <w:contextualSpacing/>
        <w:rPr>
          <w:rFonts w:ascii="Times New Roman" w:hAnsi="Times New Roman"/>
          <w:b/>
          <w:bCs/>
          <w:iCs/>
          <w:sz w:val="20"/>
          <w:szCs w:val="20"/>
        </w:rPr>
      </w:pPr>
      <w:r w:rsidRPr="008D0FC9">
        <w:rPr>
          <w:rFonts w:ascii="Times New Roman" w:hAnsi="Times New Roman"/>
          <w:b/>
          <w:bCs/>
          <w:iCs/>
          <w:sz w:val="20"/>
          <w:szCs w:val="20"/>
        </w:rPr>
        <w:t>No LS to RAN4 will be needed</w:t>
      </w:r>
    </w:p>
    <w:p w14:paraId="18F60B71" w14:textId="46C961E0" w:rsidR="00DA5C35" w:rsidRPr="008D0FC9" w:rsidRDefault="00DA5C35" w:rsidP="00DA5C35">
      <w:pPr>
        <w:rPr>
          <w:b/>
          <w:bCs/>
          <w:lang w:eastAsia="zh-CN"/>
        </w:rPr>
      </w:pPr>
    </w:p>
    <w:p w14:paraId="74429EE0" w14:textId="2C7F040C" w:rsidR="006E1804" w:rsidRPr="008D0FC9" w:rsidRDefault="006E1804" w:rsidP="00DA5C35">
      <w:r w:rsidRPr="008D0FC9">
        <w:t xml:space="preserve">Furthermore, it is also recommended that RAN1 </w:t>
      </w:r>
      <w:r w:rsidR="00711E5E">
        <w:t>study</w:t>
      </w:r>
      <w:r w:rsidR="007D33C8">
        <w:t xml:space="preserve"> </w:t>
      </w:r>
      <w:r w:rsidRPr="008D0FC9">
        <w:t xml:space="preserve">the more </w:t>
      </w:r>
      <w:r w:rsidR="004D3593" w:rsidRPr="008D0FC9">
        <w:t>advanced</w:t>
      </w:r>
      <w:r w:rsidRPr="008D0FC9">
        <w:t xml:space="preserve"> approach to replace some “nonessential” DFT precoders with </w:t>
      </w:r>
      <w:proofErr w:type="spellStart"/>
      <w:r w:rsidRPr="008D0FC9">
        <w:t>nonDFT</w:t>
      </w:r>
      <w:proofErr w:type="spellEnd"/>
      <w:r w:rsidRPr="008D0FC9">
        <w:t xml:space="preserve"> precoders</w:t>
      </w:r>
      <w:r w:rsidR="0098211C">
        <w:t xml:space="preserve"> to </w:t>
      </w:r>
      <w:r w:rsidR="00E07546">
        <w:t>explore</w:t>
      </w:r>
      <w:r w:rsidR="0098211C">
        <w:t xml:space="preserve"> the gain with this advanced approach</w:t>
      </w:r>
      <w:r w:rsidR="001F3E7D" w:rsidRPr="008D0FC9">
        <w:t xml:space="preserve">. </w:t>
      </w:r>
    </w:p>
    <w:p w14:paraId="66DFDE20" w14:textId="58862D17" w:rsidR="00C049E2" w:rsidRPr="008D0FC9" w:rsidRDefault="003E1C60" w:rsidP="00DA5C35">
      <w:pPr>
        <w:rPr>
          <w:b/>
          <w:bCs/>
          <w:iCs/>
        </w:rPr>
      </w:pPr>
      <w:r w:rsidRPr="008D0FC9">
        <w:rPr>
          <w:b/>
          <w:bCs/>
          <w:lang w:eastAsia="zh-CN"/>
        </w:rPr>
        <w:t xml:space="preserve">Proposal </w:t>
      </w:r>
      <w:r w:rsidR="00E25A0F" w:rsidRPr="008D0FC9">
        <w:rPr>
          <w:b/>
          <w:bCs/>
          <w:lang w:eastAsia="zh-CN"/>
        </w:rPr>
        <w:t xml:space="preserve">4: </w:t>
      </w:r>
      <w:r w:rsidR="007D33C8">
        <w:rPr>
          <w:b/>
          <w:bCs/>
          <w:lang w:eastAsia="zh-CN"/>
        </w:rPr>
        <w:t>F</w:t>
      </w:r>
      <w:r w:rsidR="000A2047" w:rsidRPr="008D0FC9">
        <w:rPr>
          <w:b/>
          <w:bCs/>
          <w:lang w:eastAsia="zh-CN"/>
        </w:rPr>
        <w:t xml:space="preserve">or fully </w:t>
      </w:r>
      <w:r w:rsidR="006116EA" w:rsidRPr="008D0FC9">
        <w:rPr>
          <w:b/>
          <w:bCs/>
          <w:lang w:eastAsia="zh-CN"/>
        </w:rPr>
        <w:t xml:space="preserve">coherent 8 Tx </w:t>
      </w:r>
      <w:r w:rsidR="00A6163D" w:rsidRPr="008D0FC9">
        <w:rPr>
          <w:b/>
          <w:bCs/>
          <w:lang w:eastAsia="zh-CN"/>
        </w:rPr>
        <w:t>codebook</w:t>
      </w:r>
      <w:r w:rsidR="009F0713" w:rsidRPr="008D0FC9">
        <w:rPr>
          <w:b/>
          <w:bCs/>
          <w:lang w:eastAsia="zh-CN"/>
        </w:rPr>
        <w:t xml:space="preserve">, </w:t>
      </w:r>
      <w:r w:rsidR="007D33C8">
        <w:rPr>
          <w:b/>
          <w:bCs/>
          <w:lang w:eastAsia="zh-CN"/>
        </w:rPr>
        <w:t>further study</w:t>
      </w:r>
      <w:r w:rsidR="00780F23" w:rsidRPr="008D0FC9">
        <w:rPr>
          <w:b/>
          <w:bCs/>
          <w:lang w:eastAsia="zh-CN"/>
        </w:rPr>
        <w:t xml:space="preserve"> </w:t>
      </w:r>
      <w:r w:rsidR="00976DCE" w:rsidRPr="008D0FC9">
        <w:rPr>
          <w:b/>
          <w:bCs/>
          <w:lang w:eastAsia="zh-CN"/>
        </w:rPr>
        <w:t xml:space="preserve">the </w:t>
      </w:r>
      <w:r w:rsidR="006341FC" w:rsidRPr="008D0FC9">
        <w:rPr>
          <w:b/>
          <w:bCs/>
          <w:lang w:eastAsia="zh-CN"/>
        </w:rPr>
        <w:t xml:space="preserve">following </w:t>
      </w:r>
      <w:r w:rsidR="009F7672" w:rsidRPr="008D0FC9">
        <w:rPr>
          <w:b/>
          <w:bCs/>
          <w:lang w:eastAsia="zh-CN"/>
        </w:rPr>
        <w:t>hybrid</w:t>
      </w:r>
      <w:r w:rsidR="00996DE7" w:rsidRPr="008D0FC9">
        <w:rPr>
          <w:b/>
          <w:lang w:eastAsia="zh-CN"/>
        </w:rPr>
        <w:t xml:space="preserve"> codebook</w:t>
      </w:r>
      <w:r w:rsidR="009F7672" w:rsidRPr="008D0FC9">
        <w:rPr>
          <w:b/>
          <w:bCs/>
          <w:lang w:eastAsia="zh-CN"/>
        </w:rPr>
        <w:t xml:space="preserve"> design</w:t>
      </w:r>
      <w:r w:rsidR="002C3357" w:rsidRPr="008D0FC9">
        <w:rPr>
          <w:b/>
          <w:bCs/>
          <w:lang w:eastAsia="zh-CN"/>
        </w:rPr>
        <w:t xml:space="preserve">. </w:t>
      </w:r>
    </w:p>
    <w:p w14:paraId="36BC9901" w14:textId="4AB2DEAD" w:rsidR="00813C83" w:rsidRPr="008D0FC9" w:rsidRDefault="00937933" w:rsidP="00937933">
      <w:pPr>
        <w:pStyle w:val="ListParagraph"/>
        <w:numPr>
          <w:ilvl w:val="0"/>
          <w:numId w:val="44"/>
        </w:numPr>
        <w:rPr>
          <w:rFonts w:ascii="Times New Roman" w:hAnsi="Times New Roman"/>
          <w:b/>
          <w:sz w:val="20"/>
          <w:szCs w:val="20"/>
          <w:lang w:eastAsia="zh-CN"/>
        </w:rPr>
      </w:pPr>
      <w:r w:rsidRPr="008D0FC9">
        <w:rPr>
          <w:rFonts w:ascii="Times New Roman" w:hAnsi="Times New Roman"/>
          <w:b/>
          <w:sz w:val="20"/>
          <w:szCs w:val="20"/>
          <w:lang w:eastAsia="zh-CN"/>
        </w:rPr>
        <w:t xml:space="preserve">Reduce the number of </w:t>
      </w:r>
      <w:r w:rsidR="005A7271" w:rsidRPr="008D0FC9">
        <w:rPr>
          <w:rFonts w:ascii="Times New Roman" w:hAnsi="Times New Roman"/>
          <w:b/>
          <w:sz w:val="20"/>
          <w:szCs w:val="20"/>
          <w:lang w:eastAsia="zh-CN"/>
        </w:rPr>
        <w:t>DFT precoders for rank 1,</w:t>
      </w:r>
      <w:r w:rsidR="00494DFA" w:rsidRPr="008D0FC9">
        <w:rPr>
          <w:rFonts w:ascii="Times New Roman" w:hAnsi="Times New Roman"/>
          <w:b/>
          <w:sz w:val="20"/>
          <w:szCs w:val="20"/>
          <w:lang w:eastAsia="zh-CN"/>
        </w:rPr>
        <w:t>2,3,4</w:t>
      </w:r>
      <w:r w:rsidR="009E38CC" w:rsidRPr="008D0FC9">
        <w:rPr>
          <w:rFonts w:ascii="Times New Roman" w:hAnsi="Times New Roman"/>
          <w:b/>
          <w:sz w:val="20"/>
          <w:szCs w:val="20"/>
          <w:lang w:eastAsia="zh-CN"/>
        </w:rPr>
        <w:t xml:space="preserve"> generated based on </w:t>
      </w:r>
      <w:r w:rsidR="009E38CC" w:rsidRPr="008D0FC9">
        <w:rPr>
          <w:rFonts w:ascii="Times New Roman" w:hAnsi="Times New Roman"/>
          <w:b/>
          <w:bCs/>
          <w:iCs/>
          <w:sz w:val="20"/>
          <w:szCs w:val="20"/>
        </w:rPr>
        <w:t>NR Rel-15 single panel DL Type I codebook</w:t>
      </w:r>
      <w:r w:rsidR="00080F80">
        <w:rPr>
          <w:rFonts w:ascii="Times New Roman" w:hAnsi="Times New Roman"/>
          <w:b/>
          <w:bCs/>
          <w:iCs/>
          <w:sz w:val="20"/>
          <w:szCs w:val="20"/>
        </w:rPr>
        <w:t>.</w:t>
      </w:r>
    </w:p>
    <w:p w14:paraId="33A8E0EA" w14:textId="5F73ABE0" w:rsidR="003E1C60" w:rsidRPr="008D0FC9" w:rsidRDefault="00D1717F" w:rsidP="00DA5C35">
      <w:pPr>
        <w:pStyle w:val="ListParagraph"/>
        <w:numPr>
          <w:ilvl w:val="0"/>
          <w:numId w:val="44"/>
        </w:numPr>
        <w:rPr>
          <w:rFonts w:ascii="Times New Roman" w:hAnsi="Times New Roman"/>
          <w:b/>
          <w:sz w:val="20"/>
          <w:szCs w:val="20"/>
          <w:lang w:eastAsia="zh-CN"/>
        </w:rPr>
      </w:pPr>
      <w:r w:rsidRPr="008D0FC9">
        <w:rPr>
          <w:rFonts w:ascii="Times New Roman" w:hAnsi="Times New Roman"/>
          <w:b/>
          <w:sz w:val="20"/>
          <w:szCs w:val="20"/>
          <w:lang w:eastAsia="zh-CN"/>
        </w:rPr>
        <w:t>Add</w:t>
      </w:r>
      <w:r w:rsidR="00FA6280" w:rsidRPr="008D0FC9">
        <w:rPr>
          <w:rFonts w:ascii="Times New Roman" w:hAnsi="Times New Roman"/>
          <w:b/>
          <w:sz w:val="20"/>
          <w:szCs w:val="20"/>
          <w:lang w:eastAsia="zh-CN"/>
        </w:rPr>
        <w:t xml:space="preserve"> </w:t>
      </w:r>
      <w:proofErr w:type="spellStart"/>
      <w:r w:rsidR="00837049" w:rsidRPr="008D0FC9">
        <w:rPr>
          <w:rFonts w:ascii="Times New Roman" w:hAnsi="Times New Roman"/>
          <w:b/>
          <w:sz w:val="20"/>
          <w:szCs w:val="20"/>
          <w:lang w:eastAsia="zh-CN"/>
        </w:rPr>
        <w:t>nonDFT</w:t>
      </w:r>
      <w:proofErr w:type="spellEnd"/>
      <w:r w:rsidR="00837049" w:rsidRPr="008D0FC9">
        <w:rPr>
          <w:rFonts w:ascii="Times New Roman" w:hAnsi="Times New Roman"/>
          <w:b/>
          <w:sz w:val="20"/>
          <w:szCs w:val="20"/>
          <w:lang w:eastAsia="zh-CN"/>
        </w:rPr>
        <w:t xml:space="preserve"> precoders generated via Alt </w:t>
      </w:r>
      <w:r w:rsidR="009F7672" w:rsidRPr="008D0FC9">
        <w:rPr>
          <w:rFonts w:ascii="Times New Roman" w:hAnsi="Times New Roman"/>
          <w:b/>
          <w:sz w:val="20"/>
          <w:szCs w:val="20"/>
          <w:lang w:eastAsia="zh-CN"/>
        </w:rPr>
        <w:t>2a</w:t>
      </w:r>
      <w:r w:rsidR="00B65BD9" w:rsidRPr="008D0FC9">
        <w:rPr>
          <w:rFonts w:ascii="Times New Roman" w:hAnsi="Times New Roman"/>
          <w:b/>
          <w:bCs/>
          <w:sz w:val="20"/>
          <w:szCs w:val="20"/>
          <w:lang w:eastAsia="zh-CN"/>
        </w:rPr>
        <w:t xml:space="preserve"> </w:t>
      </w:r>
      <w:r w:rsidR="00495D27">
        <w:rPr>
          <w:rFonts w:ascii="Times New Roman" w:hAnsi="Times New Roman"/>
          <w:b/>
          <w:bCs/>
          <w:sz w:val="20"/>
          <w:szCs w:val="20"/>
          <w:lang w:eastAsia="zh-CN"/>
        </w:rPr>
        <w:t>to</w:t>
      </w:r>
      <w:r w:rsidR="00B65BD9" w:rsidRPr="008D0FC9">
        <w:rPr>
          <w:rFonts w:ascii="Times New Roman" w:hAnsi="Times New Roman"/>
          <w:b/>
          <w:bCs/>
          <w:sz w:val="20"/>
          <w:szCs w:val="20"/>
          <w:lang w:eastAsia="zh-CN"/>
        </w:rPr>
        <w:t xml:space="preserve"> rank 2, 3, 4</w:t>
      </w:r>
      <w:r w:rsidR="009F7672" w:rsidRPr="008D0FC9">
        <w:rPr>
          <w:rFonts w:ascii="Times New Roman" w:hAnsi="Times New Roman"/>
          <w:b/>
          <w:sz w:val="20"/>
          <w:szCs w:val="20"/>
          <w:lang w:eastAsia="zh-CN"/>
        </w:rPr>
        <w:t xml:space="preserve">. </w:t>
      </w:r>
    </w:p>
    <w:p w14:paraId="3806506A" w14:textId="234867A5" w:rsidR="00D22C92" w:rsidRDefault="00D22C92" w:rsidP="00D22C92">
      <w:pPr>
        <w:pStyle w:val="Heading2"/>
      </w:pPr>
      <w:r>
        <w:t>Partial coherent and non</w:t>
      </w:r>
      <w:r w:rsidR="001472F3">
        <w:t>-</w:t>
      </w:r>
      <w:r>
        <w:t>coherent 8 Tx</w:t>
      </w:r>
      <w:bookmarkEnd w:id="8"/>
      <w:r w:rsidR="001B0DD1">
        <w:t xml:space="preserve"> codebooks</w:t>
      </w:r>
    </w:p>
    <w:p w14:paraId="34192FBF" w14:textId="73606266" w:rsidR="007E3866" w:rsidRDefault="007E3866" w:rsidP="00CA1793">
      <w:pPr>
        <w:rPr>
          <w:lang w:val="en-GB"/>
        </w:rPr>
      </w:pPr>
      <w:r>
        <w:rPr>
          <w:lang w:val="en-GB"/>
        </w:rPr>
        <w:t xml:space="preserve">On </w:t>
      </w:r>
      <w:r w:rsidR="00783DA3">
        <w:rPr>
          <w:lang w:val="en-GB"/>
        </w:rPr>
        <w:t>CPE/FWA</w:t>
      </w:r>
      <w:r>
        <w:rPr>
          <w:lang w:val="en-GB"/>
        </w:rPr>
        <w:t xml:space="preserve"> implementation, the </w:t>
      </w:r>
      <w:r w:rsidR="00AC21B2">
        <w:rPr>
          <w:lang w:val="en-GB"/>
        </w:rPr>
        <w:t xml:space="preserve">easiest way to </w:t>
      </w:r>
      <w:r w:rsidR="00615A53">
        <w:rPr>
          <w:lang w:val="en-GB"/>
        </w:rPr>
        <w:t>build 8 Tx might be install</w:t>
      </w:r>
      <w:r w:rsidR="00E9444D">
        <w:rPr>
          <w:lang w:val="en-GB"/>
        </w:rPr>
        <w:t>ing</w:t>
      </w:r>
      <w:r w:rsidR="00615A53">
        <w:rPr>
          <w:lang w:val="en-GB"/>
        </w:rPr>
        <w:t xml:space="preserve"> multiple </w:t>
      </w:r>
      <w:r w:rsidR="009C7140">
        <w:rPr>
          <w:lang w:val="en-GB"/>
        </w:rPr>
        <w:t xml:space="preserve">of the </w:t>
      </w:r>
      <w:r w:rsidR="00615A53">
        <w:rPr>
          <w:lang w:val="en-GB"/>
        </w:rPr>
        <w:t xml:space="preserve">existing </w:t>
      </w:r>
      <w:r w:rsidR="00260FFE">
        <w:rPr>
          <w:lang w:val="en-GB"/>
        </w:rPr>
        <w:t xml:space="preserve">2 Tx or 4 Tx antenna modules </w:t>
      </w:r>
      <w:r w:rsidR="00A95E6D">
        <w:rPr>
          <w:lang w:val="en-GB"/>
        </w:rPr>
        <w:t>on a</w:t>
      </w:r>
      <w:r w:rsidR="00783DA3">
        <w:rPr>
          <w:lang w:val="en-GB"/>
        </w:rPr>
        <w:t xml:space="preserve"> CPE/FWA.</w:t>
      </w:r>
      <w:r w:rsidR="00A95E6D">
        <w:rPr>
          <w:lang w:val="en-GB"/>
        </w:rPr>
        <w:t xml:space="preserve"> The multiple antenna modules can be installed on a same or </w:t>
      </w:r>
      <w:r w:rsidR="004F0E2D">
        <w:rPr>
          <w:lang w:val="en-GB"/>
        </w:rPr>
        <w:t xml:space="preserve">a few </w:t>
      </w:r>
      <w:r w:rsidR="00A95E6D">
        <w:rPr>
          <w:lang w:val="en-GB"/>
        </w:rPr>
        <w:t xml:space="preserve">different </w:t>
      </w:r>
      <w:r w:rsidR="004F0E2D">
        <w:rPr>
          <w:lang w:val="en-GB"/>
        </w:rPr>
        <w:t xml:space="preserve">surfaces of the CPE/FWA devices. </w:t>
      </w:r>
      <w:r w:rsidR="001631B3">
        <w:rPr>
          <w:lang w:val="en-GB"/>
        </w:rPr>
        <w:t>Across</w:t>
      </w:r>
      <w:r w:rsidR="00E444F6">
        <w:rPr>
          <w:lang w:val="en-GB"/>
        </w:rPr>
        <w:t xml:space="preserve"> different antenna modules, it is </w:t>
      </w:r>
      <w:r w:rsidR="00A67028">
        <w:rPr>
          <w:lang w:val="en-GB"/>
        </w:rPr>
        <w:t xml:space="preserve">usually very challenging, if not impossible, to keep coherence. Within a same antenna module, </w:t>
      </w:r>
      <w:r w:rsidR="00CD1469">
        <w:rPr>
          <w:lang w:val="en-GB"/>
        </w:rPr>
        <w:t xml:space="preserve">depends on that the antenna module itself </w:t>
      </w:r>
      <w:r w:rsidR="00593100">
        <w:rPr>
          <w:lang w:val="en-GB"/>
        </w:rPr>
        <w:t>consists</w:t>
      </w:r>
      <w:r w:rsidR="00CD1469">
        <w:rPr>
          <w:lang w:val="en-GB"/>
        </w:rPr>
        <w:t xml:space="preserve"> </w:t>
      </w:r>
      <w:r w:rsidR="002D1710">
        <w:rPr>
          <w:lang w:val="en-GB"/>
        </w:rPr>
        <w:t xml:space="preserve">of </w:t>
      </w:r>
      <w:r w:rsidR="00CD1469">
        <w:rPr>
          <w:lang w:val="en-GB"/>
        </w:rPr>
        <w:t>coherent or non</w:t>
      </w:r>
      <w:r w:rsidR="00593100">
        <w:rPr>
          <w:lang w:val="en-GB"/>
        </w:rPr>
        <w:t xml:space="preserve">coherent antennas, those antennas can be coherent or noncoherent. </w:t>
      </w:r>
    </w:p>
    <w:p w14:paraId="64BCFA01" w14:textId="0ED53E4D" w:rsidR="00706DA2" w:rsidRDefault="001300B4" w:rsidP="00706DA2">
      <w:pPr>
        <w:rPr>
          <w:lang w:val="en-GB"/>
        </w:rPr>
      </w:pPr>
      <w:r>
        <w:rPr>
          <w:lang w:val="en-GB"/>
        </w:rPr>
        <w:t xml:space="preserve">Two examples </w:t>
      </w:r>
      <w:r w:rsidR="00E031F7">
        <w:rPr>
          <w:lang w:val="en-GB"/>
        </w:rPr>
        <w:t xml:space="preserve">of above-mentioned </w:t>
      </w:r>
      <w:r w:rsidR="00706DA2">
        <w:rPr>
          <w:lang w:val="en-GB"/>
        </w:rPr>
        <w:t>implementation</w:t>
      </w:r>
      <w:r w:rsidR="00E031F7">
        <w:rPr>
          <w:lang w:val="en-GB"/>
        </w:rPr>
        <w:t xml:space="preserve"> </w:t>
      </w:r>
      <w:r>
        <w:rPr>
          <w:lang w:val="en-GB"/>
        </w:rPr>
        <w:t xml:space="preserve">are provided in </w:t>
      </w:r>
      <w:r w:rsidR="006A4446">
        <w:rPr>
          <w:lang w:val="en-GB"/>
        </w:rPr>
        <w:fldChar w:fldCharType="begin"/>
      </w:r>
      <w:r w:rsidR="006A4446">
        <w:rPr>
          <w:lang w:val="en-GB"/>
        </w:rPr>
        <w:instrText xml:space="preserve"> REF _Ref101793816 \h </w:instrText>
      </w:r>
      <w:r w:rsidR="006A4446">
        <w:rPr>
          <w:lang w:val="en-GB"/>
        </w:rPr>
      </w:r>
      <w:r w:rsidR="006A4446">
        <w:rPr>
          <w:lang w:val="en-GB"/>
        </w:rPr>
        <w:fldChar w:fldCharType="separate"/>
      </w:r>
      <w:r w:rsidR="00D60532" w:rsidRPr="001E018D">
        <w:rPr>
          <w:rFonts w:eastAsia="Malgun Gothic"/>
          <w:b/>
          <w:lang w:val="en-GB"/>
        </w:rPr>
        <w:t xml:space="preserve">Fig </w:t>
      </w:r>
      <w:r w:rsidR="00313D62">
        <w:rPr>
          <w:rFonts w:eastAsia="Malgun Gothic"/>
          <w:b/>
          <w:noProof/>
          <w:lang w:val="en-GB"/>
        </w:rPr>
        <w:t>9</w:t>
      </w:r>
      <w:r w:rsidR="006A4446">
        <w:rPr>
          <w:lang w:val="en-GB"/>
        </w:rPr>
        <w:fldChar w:fldCharType="end"/>
      </w:r>
      <w:r w:rsidR="00E031F7">
        <w:rPr>
          <w:lang w:val="en-GB"/>
        </w:rPr>
        <w:t xml:space="preserve">. </w:t>
      </w:r>
      <w:r w:rsidR="00733DC5">
        <w:rPr>
          <w:lang w:val="en-GB"/>
        </w:rPr>
        <w:t xml:space="preserve">In the first example (in left sub-figure), </w:t>
      </w:r>
      <w:r w:rsidR="00A56A9A">
        <w:rPr>
          <w:lang w:val="en-GB"/>
        </w:rPr>
        <w:t>a</w:t>
      </w:r>
      <w:r w:rsidR="00733DC5">
        <w:rPr>
          <w:lang w:val="en-GB"/>
        </w:rPr>
        <w:t xml:space="preserve"> CPE/FWA is equipped with 2 antenna modules. Antenna module 1 </w:t>
      </w:r>
      <w:r w:rsidR="004D4388">
        <w:rPr>
          <w:lang w:val="en-GB"/>
        </w:rPr>
        <w:t>consists of 4 coherent antennas</w:t>
      </w:r>
      <w:r w:rsidR="00EA1671">
        <w:rPr>
          <w:lang w:val="en-GB"/>
        </w:rPr>
        <w:t xml:space="preserve">. Antenna module 2 also consists of 4 coherent antennas. </w:t>
      </w:r>
      <w:r w:rsidR="004F0E4B">
        <w:rPr>
          <w:lang w:val="en-GB"/>
        </w:rPr>
        <w:t>T</w:t>
      </w:r>
      <w:r w:rsidR="00EA1671">
        <w:rPr>
          <w:lang w:val="en-GB"/>
        </w:rPr>
        <w:t>he two modules are noncoherent</w:t>
      </w:r>
      <w:r w:rsidR="00B00069">
        <w:rPr>
          <w:lang w:val="en-GB"/>
        </w:rPr>
        <w:t xml:space="preserve"> due to hardware limitations, as they are two separate</w:t>
      </w:r>
      <w:r w:rsidR="004F0E4B">
        <w:rPr>
          <w:lang w:val="en-GB"/>
        </w:rPr>
        <w:t>d</w:t>
      </w:r>
      <w:r w:rsidR="00B00069">
        <w:rPr>
          <w:lang w:val="en-GB"/>
        </w:rPr>
        <w:t xml:space="preserve"> modules. </w:t>
      </w:r>
      <w:r w:rsidR="006237ED">
        <w:rPr>
          <w:lang w:val="en-GB"/>
        </w:rPr>
        <w:t>For this CPE/FWA w</w:t>
      </w:r>
      <w:r w:rsidR="00706DA2">
        <w:rPr>
          <w:lang w:val="en-GB"/>
        </w:rPr>
        <w:t xml:space="preserve">ith partial coherent 8 Tx antennas, the most straightforward way to build 8 Tx precoder is </w:t>
      </w:r>
      <w:r w:rsidR="006237ED">
        <w:rPr>
          <w:lang w:val="en-GB"/>
        </w:rPr>
        <w:t xml:space="preserve">selecting a </w:t>
      </w:r>
      <w:r w:rsidR="00357D87">
        <w:rPr>
          <w:lang w:val="en-GB"/>
        </w:rPr>
        <w:t>precoder A for antenna module 1 from Rel-15 4 Tx codebook</w:t>
      </w:r>
      <w:r w:rsidR="00706DA2">
        <w:rPr>
          <w:lang w:val="en-GB"/>
        </w:rPr>
        <w:t xml:space="preserve">, </w:t>
      </w:r>
      <w:r w:rsidR="00F920F0">
        <w:rPr>
          <w:lang w:val="en-GB"/>
        </w:rPr>
        <w:t xml:space="preserve">and separately selecting a precoder B for antenna module 2 from Rel-15 4 Tx codebook. </w:t>
      </w:r>
      <w:r w:rsidR="00A36C81">
        <w:rPr>
          <w:lang w:val="en-GB"/>
        </w:rPr>
        <w:t>B</w:t>
      </w:r>
      <w:r w:rsidR="00706DA2">
        <w:rPr>
          <w:lang w:val="en-GB"/>
        </w:rPr>
        <w:t xml:space="preserve">y concatenating </w:t>
      </w:r>
      <w:r w:rsidR="00A36C81">
        <w:rPr>
          <w:lang w:val="en-GB"/>
        </w:rPr>
        <w:t>two</w:t>
      </w:r>
      <w:r w:rsidR="00706DA2">
        <w:rPr>
          <w:lang w:val="en-GB"/>
        </w:rPr>
        <w:t xml:space="preserve"> Rel-15 4 Tx precoder</w:t>
      </w:r>
      <w:r w:rsidR="00A36C81">
        <w:rPr>
          <w:lang w:val="en-GB"/>
        </w:rPr>
        <w:t>s,</w:t>
      </w:r>
      <w:r w:rsidR="00DD635C">
        <w:rPr>
          <w:lang w:val="en-GB"/>
        </w:rPr>
        <w:t xml:space="preserve"> an 8 Tx precoder with a block diagonal structure can be formed</w:t>
      </w:r>
      <w:r w:rsidR="00286893">
        <w:rPr>
          <w:lang w:val="en-GB"/>
        </w:rPr>
        <w:t xml:space="preserve">, as shown in left sub-figure of </w:t>
      </w:r>
      <w:r w:rsidR="00286893">
        <w:rPr>
          <w:lang w:val="en-GB"/>
        </w:rPr>
        <w:fldChar w:fldCharType="begin"/>
      </w:r>
      <w:r w:rsidR="00286893">
        <w:rPr>
          <w:lang w:val="en-GB"/>
        </w:rPr>
        <w:instrText xml:space="preserve"> REF _Ref101793816 \h </w:instrText>
      </w:r>
      <w:r w:rsidR="00286893">
        <w:rPr>
          <w:lang w:val="en-GB"/>
        </w:rPr>
      </w:r>
      <w:r w:rsidR="00286893">
        <w:rPr>
          <w:lang w:val="en-GB"/>
        </w:rPr>
        <w:fldChar w:fldCharType="separate"/>
      </w:r>
      <w:r w:rsidR="00D60532" w:rsidRPr="001E018D">
        <w:rPr>
          <w:rFonts w:eastAsia="Malgun Gothic"/>
          <w:b/>
          <w:lang w:val="en-GB"/>
        </w:rPr>
        <w:t xml:space="preserve">Fig </w:t>
      </w:r>
      <w:r w:rsidR="00313D62">
        <w:rPr>
          <w:rFonts w:eastAsia="Malgun Gothic"/>
          <w:b/>
          <w:noProof/>
          <w:lang w:val="en-GB"/>
        </w:rPr>
        <w:t>9</w:t>
      </w:r>
      <w:r w:rsidR="00286893">
        <w:rPr>
          <w:lang w:val="en-GB"/>
        </w:rPr>
        <w:fldChar w:fldCharType="end"/>
      </w:r>
      <w:r w:rsidR="00706DA2">
        <w:rPr>
          <w:lang w:val="en-GB"/>
        </w:rPr>
        <w:t xml:space="preserve">. </w:t>
      </w:r>
      <w:r w:rsidR="00CC5178">
        <w:rPr>
          <w:lang w:val="en-GB"/>
        </w:rPr>
        <w:t xml:space="preserve">Similarly, if a CPE/FWA is equipped with 4 antenna modules, </w:t>
      </w:r>
      <w:r w:rsidR="00D03428">
        <w:rPr>
          <w:lang w:val="en-GB"/>
        </w:rPr>
        <w:t>where each consists of 2 coherent antennas</w:t>
      </w:r>
      <w:r w:rsidR="00982A3A">
        <w:rPr>
          <w:lang w:val="en-GB"/>
        </w:rPr>
        <w:t xml:space="preserve">, </w:t>
      </w:r>
      <w:r w:rsidR="0003793E">
        <w:rPr>
          <w:lang w:val="en-GB"/>
        </w:rPr>
        <w:t>a block diagonal 8 Tx precoder can be buil</w:t>
      </w:r>
      <w:r w:rsidR="004E3E57">
        <w:rPr>
          <w:lang w:val="en-GB"/>
        </w:rPr>
        <w:t>t</w:t>
      </w:r>
      <w:r w:rsidR="0003793E">
        <w:rPr>
          <w:lang w:val="en-GB"/>
        </w:rPr>
        <w:t xml:space="preserve"> by </w:t>
      </w:r>
      <w:r w:rsidR="00CF2359">
        <w:rPr>
          <w:lang w:val="en-GB"/>
        </w:rPr>
        <w:t xml:space="preserve">concatenating four of Rel-15 2 Tx precoders. </w:t>
      </w:r>
      <w:r w:rsidR="00453685">
        <w:rPr>
          <w:lang w:val="en-GB"/>
        </w:rPr>
        <w:tab/>
      </w:r>
    </w:p>
    <w:p w14:paraId="0A4A7025" w14:textId="38120402" w:rsidR="00706DA2" w:rsidRPr="00DD5D7E" w:rsidRDefault="007B34BD" w:rsidP="00F535E5">
      <w:pPr>
        <w:rPr>
          <w:lang w:val="en-GB"/>
        </w:rPr>
      </w:pPr>
      <w:r>
        <w:rPr>
          <w:lang w:val="en-GB"/>
        </w:rPr>
        <w:lastRenderedPageBreak/>
        <w:t xml:space="preserve">Of course, under this umbrella of </w:t>
      </w:r>
      <w:r w:rsidR="00B21815">
        <w:rPr>
          <w:lang w:val="en-GB"/>
        </w:rPr>
        <w:t xml:space="preserve">building 8 Tx precoders via diagonally concatenating Rel-15 2 Tx and 4 Tx precoders, </w:t>
      </w:r>
      <w:r w:rsidR="00D770D4">
        <w:rPr>
          <w:lang w:val="en-GB"/>
        </w:rPr>
        <w:t>a more complicated cases such as mixed concatena</w:t>
      </w:r>
      <w:r w:rsidR="00A3406F">
        <w:rPr>
          <w:lang w:val="en-GB"/>
        </w:rPr>
        <w:t>ting</w:t>
      </w:r>
      <w:r w:rsidR="00D770D4">
        <w:rPr>
          <w:lang w:val="en-GB"/>
        </w:rPr>
        <w:t xml:space="preserve"> 2 Tx and 4 Tx precoders can be considered</w:t>
      </w:r>
      <w:r w:rsidR="001A4A4D">
        <w:rPr>
          <w:lang w:val="en-GB"/>
        </w:rPr>
        <w:t xml:space="preserve">. However, </w:t>
      </w:r>
      <w:r w:rsidR="00B71FB7">
        <w:rPr>
          <w:lang w:val="en-GB"/>
        </w:rPr>
        <w:t xml:space="preserve">for the progress of this work item, </w:t>
      </w:r>
      <w:r w:rsidR="00BD2AFE">
        <w:rPr>
          <w:lang w:val="en-GB"/>
        </w:rPr>
        <w:t xml:space="preserve">it </w:t>
      </w:r>
      <w:r w:rsidR="00A64D76">
        <w:rPr>
          <w:lang w:val="en-GB"/>
        </w:rPr>
        <w:t xml:space="preserve">is recommended to prioritize the study of the following two example scenarios as a starting point. </w:t>
      </w:r>
    </w:p>
    <w:p w14:paraId="16BC3EC1" w14:textId="10C69899" w:rsidR="00685DF6" w:rsidRDefault="00475621">
      <w:pPr>
        <w:jc w:val="center"/>
        <w:rPr>
          <w:lang w:val="en-GB"/>
        </w:rPr>
      </w:pPr>
      <w:r>
        <w:rPr>
          <w:noProof/>
          <w:lang w:val="en-GB"/>
        </w:rPr>
        <w:drawing>
          <wp:inline distT="0" distB="0" distL="0" distR="0" wp14:anchorId="1825150B" wp14:editId="2BEE64CA">
            <wp:extent cx="4158457" cy="2435382"/>
            <wp:effectExtent l="0" t="0" r="0" b="317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4171647" cy="2443106"/>
                    </a:xfrm>
                    <a:prstGeom prst="rect">
                      <a:avLst/>
                    </a:prstGeom>
                    <a:noFill/>
                    <a:ln>
                      <a:noFill/>
                    </a:ln>
                  </pic:spPr>
                </pic:pic>
              </a:graphicData>
            </a:graphic>
          </wp:inline>
        </w:drawing>
      </w:r>
    </w:p>
    <w:p w14:paraId="18A9644D" w14:textId="16D14873" w:rsidR="005C6DC5" w:rsidRPr="008F39A7" w:rsidRDefault="005C6DC5" w:rsidP="005C6DC5">
      <w:pPr>
        <w:jc w:val="center"/>
        <w:rPr>
          <w:rFonts w:eastAsia="Malgun Gothic"/>
          <w:b/>
          <w:bCs/>
          <w:lang w:val="en-GB"/>
        </w:rPr>
      </w:pPr>
      <w:bookmarkStart w:id="24" w:name="_Ref101793816"/>
      <w:r w:rsidRPr="001E018D">
        <w:rPr>
          <w:rFonts w:eastAsia="Malgun Gothic"/>
          <w:b/>
          <w:lang w:val="en-GB"/>
        </w:rPr>
        <w:t xml:space="preserve">Fig </w:t>
      </w:r>
      <w:r w:rsidRPr="001E018D">
        <w:rPr>
          <w:rFonts w:eastAsia="Malgun Gothic"/>
          <w:b/>
          <w:lang w:val="en-GB"/>
        </w:rPr>
        <w:fldChar w:fldCharType="begin"/>
      </w:r>
      <w:r w:rsidRPr="001E018D">
        <w:rPr>
          <w:rFonts w:eastAsia="Malgun Gothic"/>
          <w:b/>
          <w:lang w:val="en-GB"/>
        </w:rPr>
        <w:instrText xml:space="preserve"> SEQ Figure \* ARABIC </w:instrText>
      </w:r>
      <w:r w:rsidRPr="001E018D">
        <w:rPr>
          <w:rFonts w:eastAsia="Malgun Gothic"/>
          <w:b/>
          <w:lang w:val="en-GB"/>
        </w:rPr>
        <w:fldChar w:fldCharType="separate"/>
      </w:r>
      <w:r w:rsidR="00313D62">
        <w:rPr>
          <w:rFonts w:eastAsia="Malgun Gothic"/>
          <w:b/>
          <w:noProof/>
          <w:lang w:val="en-GB"/>
        </w:rPr>
        <w:t>9</w:t>
      </w:r>
      <w:r w:rsidRPr="001E018D">
        <w:rPr>
          <w:rFonts w:eastAsia="Malgun Gothic"/>
          <w:b/>
          <w:lang w:val="en-GB"/>
        </w:rPr>
        <w:fldChar w:fldCharType="end"/>
      </w:r>
      <w:bookmarkEnd w:id="24"/>
      <w:r w:rsidRPr="001E018D">
        <w:rPr>
          <w:rFonts w:eastAsia="Malgun Gothic"/>
          <w:b/>
          <w:lang w:val="en-GB"/>
        </w:rPr>
        <w:t>:</w:t>
      </w:r>
      <w:r>
        <w:t xml:space="preserve"> </w:t>
      </w:r>
      <w:r>
        <w:rPr>
          <w:b/>
          <w:bCs/>
        </w:rPr>
        <w:t xml:space="preserve">Examples of </w:t>
      </w:r>
      <w:r w:rsidR="00E44E59">
        <w:rPr>
          <w:b/>
          <w:bCs/>
        </w:rPr>
        <w:t xml:space="preserve">partial coherent 8 Tx precoders based on Rel-15 </w:t>
      </w:r>
      <w:r w:rsidR="00CA1793">
        <w:rPr>
          <w:b/>
          <w:bCs/>
        </w:rPr>
        <w:t>4</w:t>
      </w:r>
      <w:r w:rsidR="00E44E59">
        <w:rPr>
          <w:b/>
          <w:bCs/>
        </w:rPr>
        <w:t xml:space="preserve"> Tx</w:t>
      </w:r>
      <w:r w:rsidR="00CA1793">
        <w:rPr>
          <w:b/>
          <w:bCs/>
        </w:rPr>
        <w:t xml:space="preserve"> or 2 Tx</w:t>
      </w:r>
      <w:r w:rsidR="00E44E59">
        <w:rPr>
          <w:b/>
          <w:bCs/>
        </w:rPr>
        <w:t xml:space="preserve"> precoders</w:t>
      </w:r>
    </w:p>
    <w:p w14:paraId="13742DB5" w14:textId="5B5A512C" w:rsidR="0056477F" w:rsidRPr="0056477F" w:rsidRDefault="0056477F" w:rsidP="008D6537">
      <w:pPr>
        <w:contextualSpacing/>
        <w:rPr>
          <w:rFonts w:cs="Times"/>
        </w:rPr>
      </w:pPr>
      <w:r w:rsidRPr="0056477F">
        <w:rPr>
          <w:rFonts w:cs="Times"/>
        </w:rPr>
        <w:t>In RAN1</w:t>
      </w:r>
      <w:r>
        <w:rPr>
          <w:rFonts w:cs="Times"/>
        </w:rPr>
        <w:t xml:space="preserve"> #110bis-e, the following agreement is </w:t>
      </w:r>
      <w:r w:rsidR="009876D7">
        <w:rPr>
          <w:rFonts w:cs="Times"/>
        </w:rPr>
        <w:t xml:space="preserve">agreed. </w:t>
      </w:r>
    </w:p>
    <w:p w14:paraId="0E543683" w14:textId="6AE2A22B" w:rsidR="0056477F" w:rsidRDefault="0056477F" w:rsidP="008D6537">
      <w:pPr>
        <w:contextualSpacing/>
        <w:rPr>
          <w:rFonts w:cs="Times"/>
          <w:b/>
          <w:bCs/>
          <w:highlight w:val="green"/>
        </w:rPr>
      </w:pPr>
      <w:r w:rsidRPr="0025523D">
        <w:rPr>
          <w:rFonts w:cs="Times"/>
          <w:b/>
          <w:bCs/>
          <w:iCs/>
          <w:noProof/>
          <w:highlight w:val="green"/>
        </w:rPr>
        <mc:AlternateContent>
          <mc:Choice Requires="wps">
            <w:drawing>
              <wp:anchor distT="45720" distB="45720" distL="114300" distR="114300" simplePos="0" relativeHeight="251658242" behindDoc="0" locked="0" layoutInCell="1" allowOverlap="1" wp14:anchorId="402EE543" wp14:editId="583E58D4">
                <wp:simplePos x="0" y="0"/>
                <wp:positionH relativeFrom="margin">
                  <wp:align>left</wp:align>
                </wp:positionH>
                <wp:positionV relativeFrom="paragraph">
                  <wp:posOffset>193040</wp:posOffset>
                </wp:positionV>
                <wp:extent cx="6325235" cy="965200"/>
                <wp:effectExtent l="0" t="0" r="18415" b="25400"/>
                <wp:wrapSquare wrapText="bothSides"/>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25235" cy="965200"/>
                        </a:xfrm>
                        <a:prstGeom prst="rect">
                          <a:avLst/>
                        </a:prstGeom>
                        <a:solidFill>
                          <a:srgbClr val="FFFFFF"/>
                        </a:solidFill>
                        <a:ln w="9525">
                          <a:solidFill>
                            <a:srgbClr val="000000"/>
                          </a:solidFill>
                          <a:miter lim="800000"/>
                          <a:headEnd/>
                          <a:tailEnd/>
                        </a:ln>
                      </wps:spPr>
                      <wps:txbx>
                        <w:txbxContent>
                          <w:p w14:paraId="687E2DC5" w14:textId="77777777" w:rsidR="0056477F" w:rsidRPr="005D6AA0" w:rsidRDefault="0056477F" w:rsidP="0056477F">
                            <w:pPr>
                              <w:contextualSpacing/>
                              <w:rPr>
                                <w:rFonts w:cs="Times"/>
                                <w:b/>
                                <w:bCs/>
                                <w:highlight w:val="green"/>
                              </w:rPr>
                            </w:pPr>
                            <w:r w:rsidRPr="005D6AA0">
                              <w:rPr>
                                <w:rFonts w:cs="Times"/>
                                <w:b/>
                                <w:bCs/>
                                <w:highlight w:val="green"/>
                              </w:rPr>
                              <w:t>Agreement</w:t>
                            </w:r>
                          </w:p>
                          <w:p w14:paraId="4BAED387" w14:textId="77777777" w:rsidR="0056477F" w:rsidRPr="00FE7158" w:rsidRDefault="0056477F" w:rsidP="0056477F">
                            <w:pPr>
                              <w:pStyle w:val="Caption"/>
                              <w:spacing w:before="0" w:after="0"/>
                              <w:contextualSpacing/>
                              <w:jc w:val="both"/>
                              <w:rPr>
                                <w:b w:val="0"/>
                                <w:bCs w:val="0"/>
                              </w:rPr>
                            </w:pPr>
                            <w:r w:rsidRPr="00FE7158">
                              <w:rPr>
                                <w:b w:val="0"/>
                                <w:color w:val="000000"/>
                              </w:rPr>
                              <w:t>For 8TX UE codebook-based uplink transmission,</w:t>
                            </w:r>
                          </w:p>
                          <w:p w14:paraId="37A91713" w14:textId="0CF5D0A4" w:rsidR="0056477F" w:rsidRPr="001866A3" w:rsidRDefault="0056477F" w:rsidP="0056477F">
                            <w:pPr>
                              <w:numPr>
                                <w:ilvl w:val="0"/>
                                <w:numId w:val="29"/>
                              </w:numPr>
                              <w:adjustRightInd/>
                              <w:spacing w:after="0"/>
                              <w:jc w:val="both"/>
                              <w:textAlignment w:val="auto"/>
                              <w:rPr>
                                <w:rFonts w:cs="Times"/>
                                <w:iCs/>
                                <w:szCs w:val="22"/>
                              </w:rPr>
                            </w:pPr>
                            <w:r w:rsidRPr="00FE7158">
                              <w:rPr>
                                <w:rFonts w:eastAsia="Times New Roman"/>
                              </w:rPr>
                              <w:t>For partially/non-coherent precoding,</w:t>
                            </w:r>
                            <w:r w:rsidRPr="00FE7158">
                              <w:rPr>
                                <w:rFonts w:eastAsia="Times New Roman"/>
                                <w:b/>
                                <w:bCs/>
                              </w:rPr>
                              <w:t xml:space="preserve"> </w:t>
                            </w:r>
                            <w:r w:rsidRPr="00FE7158">
                              <w:rPr>
                                <w:rFonts w:eastAsia="Times New Roman"/>
                              </w:rPr>
                              <w:t>support NR Rel-15 UL 2TX/4TX codebooks and/or 8x1 antenna selection vector(s) as the starting point for design of codebook</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02EE543" id="Text Box 7" o:spid="_x0000_s1029" type="#_x0000_t202" style="position:absolute;margin-left:0;margin-top:15.2pt;width:498.05pt;height:76pt;z-index:251658242;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">
                <v:textbox>
                  <w:txbxContent>
                    <w:p w14:paraId="687E2DC5" w14:textId="77777777" w:rsidR="0056477F" w:rsidRPr="005D6AA0" w:rsidRDefault="0056477F" w:rsidP="0056477F">
                      <w:pPr>
                        <w:contextualSpacing/>
                        <w:rPr>
                          <w:rFonts w:cs="Times"/>
                          <w:b/>
                          <w:bCs/>
                          <w:highlight w:val="green"/>
                        </w:rPr>
                      </w:pPr>
                      <w:r w:rsidRPr="005D6AA0">
                        <w:rPr>
                          <w:rFonts w:cs="Times"/>
                          <w:b/>
                          <w:bCs/>
                          <w:highlight w:val="green"/>
                        </w:rPr>
                        <w:t>Agreement</w:t>
                      </w:r>
                    </w:p>
                    <w:p w14:paraId="4BAED387" w14:textId="77777777" w:rsidR="0056477F" w:rsidRPr="00FE7158" w:rsidRDefault="0056477F" w:rsidP="0056477F">
                      <w:pPr>
                        <w:pStyle w:val="Caption"/>
                        <w:spacing w:before="0" w:after="0"/>
                        <w:contextualSpacing/>
                        <w:jc w:val="both"/>
                        <w:rPr>
                          <w:b w:val="0"/>
                          <w:bCs w:val="0"/>
                        </w:rPr>
                      </w:pPr>
                      <w:r w:rsidRPr="00FE7158">
                        <w:rPr>
                          <w:b w:val="0"/>
                          <w:color w:val="000000"/>
                        </w:rPr>
                        <w:t>For 8TX UE codebook-based uplink transmission,</w:t>
                      </w:r>
                    </w:p>
                    <w:p w14:paraId="37A91713" w14:textId="0CF5D0A4" w:rsidR="0056477F" w:rsidRPr="001866A3" w:rsidRDefault="0056477F" w:rsidP="0056477F">
                      <w:pPr>
                        <w:numPr>
                          <w:ilvl w:val="0"/>
                          <w:numId w:val="29"/>
                        </w:numPr>
                        <w:adjustRightInd/>
                        <w:spacing w:after="0"/>
                        <w:jc w:val="both"/>
                        <w:textAlignment w:val="auto"/>
                        <w:rPr>
                          <w:rFonts w:cs="Times"/>
                          <w:iCs/>
                          <w:szCs w:val="22"/>
                        </w:rPr>
                      </w:pPr>
                      <w:r w:rsidRPr="00FE7158">
                        <w:rPr>
                          <w:rFonts w:eastAsia="Times New Roman"/>
                        </w:rPr>
                        <w:t>For partially/non-coherent precoding,</w:t>
                      </w:r>
                      <w:r w:rsidRPr="00FE7158">
                        <w:rPr>
                          <w:rFonts w:eastAsia="Times New Roman"/>
                          <w:b/>
                          <w:bCs/>
                        </w:rPr>
                        <w:t xml:space="preserve"> </w:t>
                      </w:r>
                      <w:r w:rsidRPr="00FE7158">
                        <w:rPr>
                          <w:rFonts w:eastAsia="Times New Roman"/>
                        </w:rPr>
                        <w:t>support NR Rel-15 UL 2TX/4TX codebooks and/or 8x1 antenna selection vector(s) as the starting point for design of codebook</w:t>
                      </w:r>
                    </w:p>
                  </w:txbxContent>
                </v:textbox>
                <w10:wrap type="square" anchorx="margin"/>
              </v:shape>
            </w:pict>
          </mc:Fallback>
        </mc:AlternateContent>
      </w:r>
    </w:p>
    <w:p w14:paraId="7B96203F" w14:textId="77777777" w:rsidR="0056477F" w:rsidRDefault="0056477F" w:rsidP="008D6537">
      <w:pPr>
        <w:contextualSpacing/>
        <w:rPr>
          <w:rFonts w:cs="Times"/>
          <w:b/>
          <w:bCs/>
          <w:highlight w:val="green"/>
        </w:rPr>
      </w:pPr>
    </w:p>
    <w:p w14:paraId="2C0FCC11" w14:textId="3B8BD6CE" w:rsidR="00D53CC3" w:rsidRDefault="00AA4532" w:rsidP="00D53CC3">
      <w:pPr>
        <w:rPr>
          <w:lang w:val="en-GB"/>
        </w:rPr>
      </w:pPr>
      <w:r>
        <w:rPr>
          <w:lang w:val="en-GB"/>
        </w:rPr>
        <w:t xml:space="preserve">The above agreement provides a </w:t>
      </w:r>
      <w:r w:rsidR="00EB3250">
        <w:rPr>
          <w:lang w:val="en-GB"/>
        </w:rPr>
        <w:t>high-level</w:t>
      </w:r>
      <w:r>
        <w:rPr>
          <w:lang w:val="en-GB"/>
        </w:rPr>
        <w:t xml:space="preserve"> guidance for codebook construction. </w:t>
      </w:r>
      <w:r w:rsidR="00110F31">
        <w:rPr>
          <w:lang w:val="en-GB"/>
        </w:rPr>
        <w:t xml:space="preserve">The </w:t>
      </w:r>
      <w:r>
        <w:rPr>
          <w:lang w:val="en-GB"/>
        </w:rPr>
        <w:t>details of the</w:t>
      </w:r>
      <w:r w:rsidR="00110F31">
        <w:rPr>
          <w:lang w:val="en-GB"/>
        </w:rPr>
        <w:t xml:space="preserve"> </w:t>
      </w:r>
      <w:r w:rsidR="00DD0460">
        <w:rPr>
          <w:lang w:val="en-GB"/>
        </w:rPr>
        <w:t xml:space="preserve">constructing </w:t>
      </w:r>
      <w:r w:rsidR="00DD0460">
        <w:rPr>
          <w:rFonts w:hint="eastAsia"/>
          <w:lang w:val="en-GB" w:eastAsia="zh-CN"/>
        </w:rPr>
        <w:t>p</w:t>
      </w:r>
      <w:r w:rsidR="00DD0460">
        <w:rPr>
          <w:lang w:val="en-GB"/>
        </w:rPr>
        <w:t>artial coherent and no</w:t>
      </w:r>
      <w:r w:rsidR="00CB073F">
        <w:rPr>
          <w:lang w:val="en-GB"/>
        </w:rPr>
        <w:t>n</w:t>
      </w:r>
      <w:r w:rsidR="00DD0460">
        <w:rPr>
          <w:lang w:val="en-GB"/>
        </w:rPr>
        <w:t xml:space="preserve">coherent </w:t>
      </w:r>
      <w:r w:rsidR="00321356">
        <w:rPr>
          <w:lang w:val="en-GB"/>
        </w:rPr>
        <w:t xml:space="preserve">precoders </w:t>
      </w:r>
      <w:r w:rsidR="00CB0BD9">
        <w:rPr>
          <w:lang w:val="en-GB"/>
        </w:rPr>
        <w:t>is</w:t>
      </w:r>
      <w:r w:rsidR="00DD0460">
        <w:rPr>
          <w:lang w:val="en-GB"/>
        </w:rPr>
        <w:t xml:space="preserve"> shown in </w:t>
      </w:r>
      <w:r w:rsidR="003842F2">
        <w:rPr>
          <w:lang w:val="en-GB"/>
        </w:rPr>
        <w:fldChar w:fldCharType="begin"/>
      </w:r>
      <w:r w:rsidR="003842F2">
        <w:rPr>
          <w:lang w:val="en-GB"/>
        </w:rPr>
        <w:instrText xml:space="preserve"> REF _Ref111128145 \h </w:instrText>
      </w:r>
      <w:r w:rsidR="003842F2">
        <w:rPr>
          <w:lang w:val="en-GB"/>
        </w:rPr>
      </w:r>
      <w:r w:rsidR="003842F2">
        <w:rPr>
          <w:lang w:val="en-GB"/>
        </w:rPr>
        <w:fldChar w:fldCharType="separate"/>
      </w:r>
      <w:r w:rsidR="00D60532">
        <w:t xml:space="preserve">Table </w:t>
      </w:r>
      <w:r w:rsidR="00587F85">
        <w:rPr>
          <w:noProof/>
        </w:rPr>
        <w:t>5</w:t>
      </w:r>
      <w:r w:rsidR="003842F2">
        <w:rPr>
          <w:lang w:val="en-GB"/>
        </w:rPr>
        <w:fldChar w:fldCharType="end"/>
      </w:r>
      <w:r w:rsidR="00615934">
        <w:rPr>
          <w:lang w:val="en-GB"/>
        </w:rPr>
        <w:t xml:space="preserve"> and </w:t>
      </w:r>
      <w:r w:rsidR="00F217FD">
        <w:rPr>
          <w:lang w:val="en-GB"/>
        </w:rPr>
        <w:fldChar w:fldCharType="begin"/>
      </w:r>
      <w:r w:rsidR="00F217FD">
        <w:rPr>
          <w:lang w:val="en-GB"/>
        </w:rPr>
        <w:instrText xml:space="preserve"> REF _Ref118313294 \h </w:instrText>
      </w:r>
      <w:r w:rsidR="00F217FD">
        <w:rPr>
          <w:lang w:val="en-GB"/>
        </w:rPr>
      </w:r>
      <w:r w:rsidR="00F217FD">
        <w:rPr>
          <w:lang w:val="en-GB"/>
        </w:rPr>
        <w:fldChar w:fldCharType="separate"/>
      </w:r>
      <w:r w:rsidR="00D60532">
        <w:t xml:space="preserve">Table </w:t>
      </w:r>
      <w:r w:rsidR="00587F85">
        <w:rPr>
          <w:noProof/>
        </w:rPr>
        <w:t>6</w:t>
      </w:r>
      <w:r w:rsidR="00F217FD">
        <w:rPr>
          <w:lang w:val="en-GB"/>
        </w:rPr>
        <w:fldChar w:fldCharType="end"/>
      </w:r>
      <w:r w:rsidR="00C26D63">
        <w:rPr>
          <w:lang w:val="en-GB"/>
        </w:rPr>
        <w:t xml:space="preserve">, where </w:t>
      </w:r>
      <m:oMath>
        <m:sSub>
          <m:sSubPr>
            <m:ctrlPr>
              <w:rPr>
                <w:rFonts w:ascii="Cambria Math" w:hAnsi="Cambria Math"/>
                <w:i/>
                <w:iCs/>
              </w:rPr>
            </m:ctrlPr>
          </m:sSubPr>
          <m:e>
            <m:r>
              <m:rPr>
                <m:sty m:val="b"/>
              </m:rPr>
              <w:rPr>
                <w:rFonts w:ascii="Cambria Math" w:hAnsi="Cambria Math"/>
              </w:rPr>
              <m:t>W</m:t>
            </m:r>
          </m:e>
          <m:sub>
            <m:r>
              <w:rPr>
                <w:rFonts w:ascii="Cambria Math" w:hAnsi="Cambria Math"/>
              </w:rPr>
              <m:t>4Tx,r=k</m:t>
            </m:r>
          </m:sub>
        </m:sSub>
      </m:oMath>
      <w:r w:rsidR="00C26D63">
        <w:rPr>
          <w:iCs/>
        </w:rPr>
        <w:t xml:space="preserve"> represent k columns of </w:t>
      </w:r>
      <w:r w:rsidR="00491604">
        <w:rPr>
          <w:iCs/>
        </w:rPr>
        <w:t xml:space="preserve">a </w:t>
      </w:r>
      <w:r w:rsidR="00C26D63">
        <w:rPr>
          <w:iCs/>
        </w:rPr>
        <w:t>Rel-15 UL</w:t>
      </w:r>
      <w:r w:rsidR="00491604">
        <w:rPr>
          <w:iCs/>
        </w:rPr>
        <w:t xml:space="preserve"> 4 Tx precoder</w:t>
      </w:r>
      <w:r w:rsidR="00F217FD">
        <w:rPr>
          <w:iCs/>
        </w:rPr>
        <w:t xml:space="preserve">, </w:t>
      </w:r>
      <m:oMath>
        <m:sSub>
          <m:sSubPr>
            <m:ctrlPr>
              <w:rPr>
                <w:rFonts w:ascii="Cambria Math" w:hAnsi="Cambria Math"/>
                <w:i/>
                <w:iCs/>
              </w:rPr>
            </m:ctrlPr>
          </m:sSubPr>
          <m:e>
            <m:r>
              <m:rPr>
                <m:sty m:val="b"/>
              </m:rPr>
              <w:rPr>
                <w:rFonts w:ascii="Cambria Math" w:hAnsi="Cambria Math"/>
              </w:rPr>
              <m:t>W</m:t>
            </m:r>
          </m:e>
          <m:sub>
            <m:r>
              <w:rPr>
                <w:rFonts w:ascii="Cambria Math" w:hAnsi="Cambria Math"/>
              </w:rPr>
              <m:t>2Tx,r=k</m:t>
            </m:r>
          </m:sub>
        </m:sSub>
      </m:oMath>
      <w:r w:rsidR="00F217FD">
        <w:rPr>
          <w:iCs/>
        </w:rPr>
        <w:t xml:space="preserve"> repr</w:t>
      </w:r>
      <w:proofErr w:type="spellStart"/>
      <w:r w:rsidR="00F217FD">
        <w:rPr>
          <w:iCs/>
        </w:rPr>
        <w:t>esent</w:t>
      </w:r>
      <w:proofErr w:type="spellEnd"/>
      <w:r w:rsidR="00F217FD">
        <w:rPr>
          <w:iCs/>
        </w:rPr>
        <w:t xml:space="preserve"> k columns of a Rel-15 UL 2 Tx precoder</w:t>
      </w:r>
      <w:r w:rsidR="00491604">
        <w:rPr>
          <w:iCs/>
        </w:rPr>
        <w:t xml:space="preserve">. </w:t>
      </w:r>
    </w:p>
    <w:p w14:paraId="1C347009" w14:textId="658D6277" w:rsidR="00110F31" w:rsidRPr="005E0971" w:rsidRDefault="00110F31" w:rsidP="00110F31">
      <w:pPr>
        <w:pStyle w:val="Caption"/>
        <w:spacing w:before="0"/>
        <w:jc w:val="center"/>
      </w:pPr>
      <w:bookmarkStart w:id="25" w:name="_Ref111128145"/>
      <w:r>
        <w:t xml:space="preserve">Table </w:t>
      </w:r>
      <w:r>
        <w:fldChar w:fldCharType="begin"/>
      </w:r>
      <w:r>
        <w:instrText>SEQ Table \* ARABIC</w:instrText>
      </w:r>
      <w:r>
        <w:fldChar w:fldCharType="separate"/>
      </w:r>
      <w:r w:rsidR="00587F85">
        <w:rPr>
          <w:noProof/>
        </w:rPr>
        <w:t>5</w:t>
      </w:r>
      <w:r>
        <w:fldChar w:fldCharType="end"/>
      </w:r>
      <w:bookmarkEnd w:id="25"/>
      <w:r>
        <w:t>:</w:t>
      </w:r>
      <w:r w:rsidRPr="00D86520">
        <w:t xml:space="preserve"> </w:t>
      </w:r>
      <w:r>
        <w:t>Codebook structure for 8Tx p</w:t>
      </w:r>
      <w:r w:rsidRPr="006F37C7">
        <w:t>artial coherent and noncoherent precoders</w:t>
      </w:r>
      <w:r w:rsidR="006746B7">
        <w:t xml:space="preserve"> constructed based on Rel-15 UL 4 Tx codebook</w:t>
      </w:r>
    </w:p>
    <w:tbl>
      <w:tblPr>
        <w:tblW w:w="9860" w:type="dxa"/>
        <w:jc w:val="center"/>
        <w:tblCellMar>
          <w:left w:w="0" w:type="dxa"/>
          <w:right w:w="0" w:type="dxa"/>
        </w:tblCellMar>
        <w:tblLook w:val="0420" w:firstRow="1" w:lastRow="0" w:firstColumn="0" w:lastColumn="0" w:noHBand="0" w:noVBand="1"/>
      </w:tblPr>
      <w:tblGrid>
        <w:gridCol w:w="2420"/>
        <w:gridCol w:w="2340"/>
        <w:gridCol w:w="2340"/>
        <w:gridCol w:w="2740"/>
        <w:gridCol w:w="20"/>
      </w:tblGrid>
      <w:tr w:rsidR="00110F31" w:rsidRPr="002C3E91" w14:paraId="738C594A" w14:textId="77777777" w:rsidTr="00717704">
        <w:trPr>
          <w:trHeight w:val="358"/>
          <w:jc w:val="center"/>
        </w:trPr>
        <w:tc>
          <w:tcPr>
            <w:tcW w:w="2420" w:type="dxa"/>
            <w:tcBorders>
              <w:top w:val="single" w:sz="8" w:space="0" w:color="13171F"/>
              <w:left w:val="single" w:sz="8" w:space="0" w:color="13171F"/>
              <w:bottom w:val="single" w:sz="8" w:space="0" w:color="13171F"/>
              <w:right w:val="single" w:sz="8" w:space="0" w:color="13171F"/>
            </w:tcBorders>
            <w:shd w:val="clear" w:color="auto" w:fill="C9D0DD"/>
            <w:tcMar>
              <w:top w:w="72" w:type="dxa"/>
              <w:left w:w="144" w:type="dxa"/>
              <w:bottom w:w="72" w:type="dxa"/>
              <w:right w:w="144" w:type="dxa"/>
            </w:tcMar>
            <w:hideMark/>
          </w:tcPr>
          <w:p w14:paraId="22BAD540" w14:textId="77777777" w:rsidR="00110F31" w:rsidRPr="002C3E91" w:rsidRDefault="00110F31" w:rsidP="0016317D">
            <w:pPr>
              <w:spacing w:after="0"/>
              <w:rPr>
                <w:rFonts w:eastAsia="Times New Roman" w:cs="Times"/>
                <w:bCs/>
              </w:rPr>
            </w:pPr>
            <w:r w:rsidRPr="002C3E91">
              <w:rPr>
                <w:rFonts w:eastAsia="Times New Roman" w:cs="Times"/>
                <w:bCs/>
              </w:rPr>
              <w:t>Rank 1</w:t>
            </w:r>
          </w:p>
        </w:tc>
        <w:tc>
          <w:tcPr>
            <w:tcW w:w="2340" w:type="dxa"/>
            <w:tcBorders>
              <w:top w:val="single" w:sz="8" w:space="0" w:color="13171F"/>
              <w:left w:val="single" w:sz="8" w:space="0" w:color="13171F"/>
              <w:bottom w:val="single" w:sz="8" w:space="0" w:color="13171F"/>
              <w:right w:val="single" w:sz="8" w:space="0" w:color="13171F"/>
            </w:tcBorders>
            <w:shd w:val="clear" w:color="auto" w:fill="C9D0DD"/>
            <w:tcMar>
              <w:top w:w="72" w:type="dxa"/>
              <w:left w:w="144" w:type="dxa"/>
              <w:bottom w:w="72" w:type="dxa"/>
              <w:right w:w="144" w:type="dxa"/>
            </w:tcMar>
            <w:hideMark/>
          </w:tcPr>
          <w:p w14:paraId="7493B2C4" w14:textId="77777777" w:rsidR="00110F31" w:rsidRPr="002C3E91" w:rsidRDefault="00110F31" w:rsidP="0016317D">
            <w:pPr>
              <w:spacing w:after="0"/>
              <w:rPr>
                <w:rFonts w:eastAsia="Times New Roman" w:cs="Times"/>
                <w:bCs/>
              </w:rPr>
            </w:pPr>
            <w:r w:rsidRPr="002C3E91">
              <w:rPr>
                <w:rFonts w:eastAsia="Times New Roman" w:cs="Times"/>
                <w:bCs/>
              </w:rPr>
              <w:t>Rank 2</w:t>
            </w:r>
          </w:p>
        </w:tc>
        <w:tc>
          <w:tcPr>
            <w:tcW w:w="2340" w:type="dxa"/>
            <w:tcBorders>
              <w:top w:val="single" w:sz="8" w:space="0" w:color="13171F"/>
              <w:left w:val="single" w:sz="8" w:space="0" w:color="13171F"/>
              <w:bottom w:val="single" w:sz="8" w:space="0" w:color="13171F"/>
              <w:right w:val="single" w:sz="8" w:space="0" w:color="13171F"/>
            </w:tcBorders>
            <w:shd w:val="clear" w:color="auto" w:fill="C9D0DD"/>
            <w:tcMar>
              <w:top w:w="72" w:type="dxa"/>
              <w:left w:w="144" w:type="dxa"/>
              <w:bottom w:w="72" w:type="dxa"/>
              <w:right w:w="144" w:type="dxa"/>
            </w:tcMar>
            <w:hideMark/>
          </w:tcPr>
          <w:p w14:paraId="613E0415" w14:textId="77777777" w:rsidR="00110F31" w:rsidRPr="002C3E91" w:rsidRDefault="00110F31" w:rsidP="0016317D">
            <w:pPr>
              <w:spacing w:after="0"/>
              <w:rPr>
                <w:rFonts w:eastAsia="Times New Roman" w:cs="Times"/>
                <w:bCs/>
              </w:rPr>
            </w:pPr>
            <w:r w:rsidRPr="002C3E91">
              <w:rPr>
                <w:rFonts w:eastAsia="Times New Roman" w:cs="Times"/>
                <w:bCs/>
              </w:rPr>
              <w:t>Rank 3</w:t>
            </w:r>
          </w:p>
        </w:tc>
        <w:tc>
          <w:tcPr>
            <w:tcW w:w="2760" w:type="dxa"/>
            <w:gridSpan w:val="2"/>
            <w:tcBorders>
              <w:top w:val="single" w:sz="8" w:space="0" w:color="13171F"/>
              <w:left w:val="single" w:sz="8" w:space="0" w:color="13171F"/>
              <w:bottom w:val="single" w:sz="8" w:space="0" w:color="13171F"/>
              <w:right w:val="single" w:sz="8" w:space="0" w:color="13171F"/>
            </w:tcBorders>
            <w:shd w:val="clear" w:color="auto" w:fill="C9D0DD"/>
            <w:tcMar>
              <w:top w:w="72" w:type="dxa"/>
              <w:left w:w="144" w:type="dxa"/>
              <w:bottom w:w="72" w:type="dxa"/>
              <w:right w:w="144" w:type="dxa"/>
            </w:tcMar>
            <w:hideMark/>
          </w:tcPr>
          <w:p w14:paraId="232F95A3" w14:textId="77777777" w:rsidR="00110F31" w:rsidRPr="002C3E91" w:rsidRDefault="00110F31" w:rsidP="0016317D">
            <w:pPr>
              <w:spacing w:after="0"/>
              <w:rPr>
                <w:rFonts w:eastAsia="Times New Roman" w:cs="Times"/>
                <w:bCs/>
              </w:rPr>
            </w:pPr>
            <w:r w:rsidRPr="002C3E91">
              <w:rPr>
                <w:rFonts w:eastAsia="Times New Roman" w:cs="Times"/>
                <w:bCs/>
              </w:rPr>
              <w:t>Rank 4</w:t>
            </w:r>
          </w:p>
        </w:tc>
      </w:tr>
      <w:tr w:rsidR="00110F31" w:rsidRPr="002C3E91" w14:paraId="762D64AB" w14:textId="77777777" w:rsidTr="00717704">
        <w:trPr>
          <w:trHeight w:val="3751"/>
          <w:jc w:val="center"/>
        </w:trPr>
        <w:tc>
          <w:tcPr>
            <w:tcW w:w="2420" w:type="dxa"/>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hideMark/>
          </w:tcPr>
          <w:p w14:paraId="6A4A6C3C" w14:textId="1C42D84B" w:rsidR="00110F31" w:rsidRPr="002C3E91" w:rsidRDefault="00110F31" w:rsidP="0016317D">
            <w:pPr>
              <w:spacing w:after="0"/>
            </w:pPr>
            <w:r w:rsidRPr="002C3E91">
              <w:lastRenderedPageBreak/>
              <w:t xml:space="preserve">Type 1: </w:t>
            </w:r>
            <m:oMath>
              <m:f>
                <m:fPr>
                  <m:ctrlPr>
                    <w:rPr>
                      <w:rFonts w:ascii="Cambria Math" w:hAnsi="Cambria Math"/>
                    </w:rPr>
                  </m:ctrlPr>
                </m:fPr>
                <m:num>
                  <m:r>
                    <m:rPr>
                      <m:sty m:val="p"/>
                    </m:rPr>
                    <w:rPr>
                      <w:rFonts w:ascii="Cambria Math" w:hAnsi="Cambria Math"/>
                    </w:rPr>
                    <m:t>1</m:t>
                  </m:r>
                </m:num>
                <m:den>
                  <m:rad>
                    <m:radPr>
                      <m:degHide m:val="1"/>
                      <m:ctrlPr>
                        <w:rPr>
                          <w:rFonts w:ascii="Cambria Math" w:hAnsi="Cambria Math"/>
                        </w:rPr>
                      </m:ctrlPr>
                    </m:radPr>
                    <m:deg/>
                    <m:e>
                      <m:r>
                        <m:rPr>
                          <m:sty m:val="p"/>
                        </m:rPr>
                        <w:rPr>
                          <w:rFonts w:ascii="Cambria Math" w:hAnsi="Cambria Math"/>
                        </w:rPr>
                        <m:t>2</m:t>
                      </m:r>
                    </m:e>
                  </m:rad>
                </m:den>
              </m:f>
              <m:d>
                <m:dPr>
                  <m:begChr m:val="["/>
                  <m:endChr m:val="]"/>
                  <m:ctrlPr>
                    <w:rPr>
                      <w:rFonts w:ascii="Cambria Math" w:hAnsi="Cambria Math"/>
                    </w:rPr>
                  </m:ctrlPr>
                </m:dPr>
                <m:e>
                  <m:m>
                    <m:mPr>
                      <m:mcs>
                        <m:mc>
                          <m:mcPr>
                            <m:count m:val="1"/>
                            <m:mcJc m:val="center"/>
                          </m:mcPr>
                        </m:mc>
                      </m:mcs>
                      <m:ctrlPr>
                        <w:rPr>
                          <w:rFonts w:ascii="Cambria Math" w:hAnsi="Cambria Math"/>
                        </w:rPr>
                      </m:ctrlPr>
                    </m:mPr>
                    <m:mr>
                      <m:e>
                        <m:sSub>
                          <m:sSubPr>
                            <m:ctrlPr>
                              <w:rPr>
                                <w:rFonts w:ascii="Cambria Math" w:hAnsi="Cambria Math"/>
                              </w:rPr>
                            </m:ctrlPr>
                          </m:sSubPr>
                          <m:e>
                            <m:r>
                              <m:rPr>
                                <m:sty m:val="b"/>
                              </m:rPr>
                              <w:rPr>
                                <w:rFonts w:ascii="Cambria Math" w:hAnsi="Cambria Math"/>
                              </w:rPr>
                              <m:t>W</m:t>
                            </m:r>
                          </m:e>
                          <m:sub>
                            <m:r>
                              <m:rPr>
                                <m:sty m:val="p"/>
                              </m:rPr>
                              <w:rPr>
                                <w:rFonts w:ascii="Cambria Math" w:hAnsi="Cambria Math"/>
                              </w:rPr>
                              <m:t>4Tx,r=1</m:t>
                            </m:r>
                          </m:sub>
                        </m:sSub>
                      </m:e>
                    </m:mr>
                    <m:mr>
                      <m:e>
                        <m:r>
                          <m:rPr>
                            <m:sty m:val="b"/>
                          </m:rPr>
                          <w:rPr>
                            <w:rFonts w:ascii="Cambria Math" w:hAnsi="Cambria Math"/>
                          </w:rPr>
                          <m:t>0</m:t>
                        </m:r>
                      </m:e>
                    </m:mr>
                  </m:m>
                </m:e>
              </m:d>
            </m:oMath>
          </w:p>
          <w:p w14:paraId="4427197B" w14:textId="77777777" w:rsidR="00110F31" w:rsidRPr="002C3E91" w:rsidRDefault="00110F31" w:rsidP="0016317D">
            <w:pPr>
              <w:spacing w:after="0"/>
            </w:pPr>
          </w:p>
          <w:p w14:paraId="2B095BCD" w14:textId="28D10ACA" w:rsidR="00110F31" w:rsidRPr="002C3E91" w:rsidRDefault="00110F31" w:rsidP="0016317D">
            <w:pPr>
              <w:spacing w:after="0"/>
            </w:pPr>
            <w:r w:rsidRPr="002C3E91">
              <w:t xml:space="preserve">Type 2: </w:t>
            </w:r>
            <m:oMath>
              <m:f>
                <m:fPr>
                  <m:ctrlPr>
                    <w:rPr>
                      <w:rFonts w:ascii="Cambria Math" w:hAnsi="Cambria Math"/>
                    </w:rPr>
                  </m:ctrlPr>
                </m:fPr>
                <m:num>
                  <m:r>
                    <m:rPr>
                      <m:sty m:val="p"/>
                    </m:rPr>
                    <w:rPr>
                      <w:rFonts w:ascii="Cambria Math" w:hAnsi="Cambria Math"/>
                    </w:rPr>
                    <m:t>1</m:t>
                  </m:r>
                </m:num>
                <m:den>
                  <m:rad>
                    <m:radPr>
                      <m:degHide m:val="1"/>
                      <m:ctrlPr>
                        <w:rPr>
                          <w:rFonts w:ascii="Cambria Math" w:hAnsi="Cambria Math"/>
                        </w:rPr>
                      </m:ctrlPr>
                    </m:radPr>
                    <m:deg/>
                    <m:e>
                      <m:r>
                        <m:rPr>
                          <m:sty m:val="p"/>
                        </m:rPr>
                        <w:rPr>
                          <w:rFonts w:ascii="Cambria Math" w:hAnsi="Cambria Math"/>
                        </w:rPr>
                        <m:t>2</m:t>
                      </m:r>
                    </m:e>
                  </m:rad>
                </m:den>
              </m:f>
              <m:d>
                <m:dPr>
                  <m:begChr m:val="["/>
                  <m:endChr m:val="]"/>
                  <m:ctrlPr>
                    <w:rPr>
                      <w:rFonts w:ascii="Cambria Math" w:hAnsi="Cambria Math"/>
                    </w:rPr>
                  </m:ctrlPr>
                </m:dPr>
                <m:e>
                  <m:m>
                    <m:mPr>
                      <m:mcs>
                        <m:mc>
                          <m:mcPr>
                            <m:count m:val="1"/>
                            <m:mcJc m:val="center"/>
                          </m:mcPr>
                        </m:mc>
                      </m:mcs>
                      <m:ctrlPr>
                        <w:rPr>
                          <w:rFonts w:ascii="Cambria Math" w:hAnsi="Cambria Math"/>
                        </w:rPr>
                      </m:ctrlPr>
                    </m:mPr>
                    <m:mr>
                      <m:e>
                        <m:r>
                          <m:rPr>
                            <m:sty m:val="b"/>
                          </m:rPr>
                          <w:rPr>
                            <w:rFonts w:ascii="Cambria Math" w:hAnsi="Cambria Math"/>
                          </w:rPr>
                          <m:t>0</m:t>
                        </m:r>
                      </m:e>
                    </m:mr>
                    <m:mr>
                      <m:e>
                        <m:sSub>
                          <m:sSubPr>
                            <m:ctrlPr>
                              <w:rPr>
                                <w:rFonts w:ascii="Cambria Math" w:hAnsi="Cambria Math"/>
                              </w:rPr>
                            </m:ctrlPr>
                          </m:sSubPr>
                          <m:e>
                            <m:r>
                              <m:rPr>
                                <m:sty m:val="b"/>
                              </m:rPr>
                              <w:rPr>
                                <w:rFonts w:ascii="Cambria Math" w:hAnsi="Cambria Math"/>
                              </w:rPr>
                              <m:t>W</m:t>
                            </m:r>
                          </m:e>
                          <m:sub>
                            <m:r>
                              <m:rPr>
                                <m:sty m:val="p"/>
                              </m:rPr>
                              <w:rPr>
                                <w:rFonts w:ascii="Cambria Math" w:hAnsi="Cambria Math"/>
                              </w:rPr>
                              <m:t>4Tx,r=1</m:t>
                            </m:r>
                          </m:sub>
                        </m:sSub>
                      </m:e>
                    </m:mr>
                  </m:m>
                </m:e>
              </m:d>
            </m:oMath>
          </w:p>
        </w:tc>
        <w:tc>
          <w:tcPr>
            <w:tcW w:w="2340" w:type="dxa"/>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hideMark/>
          </w:tcPr>
          <w:p w14:paraId="21139254" w14:textId="1D596E34" w:rsidR="00110F31" w:rsidRPr="002C3E91" w:rsidRDefault="00110F31" w:rsidP="0016317D">
            <w:pPr>
              <w:spacing w:after="0"/>
            </w:pPr>
            <w:r w:rsidRPr="002C3E91">
              <w:t xml:space="preserve">Type 1: </w:t>
            </w:r>
            <m:oMath>
              <m:f>
                <m:fPr>
                  <m:ctrlPr>
                    <w:rPr>
                      <w:rFonts w:ascii="Cambria Math" w:hAnsi="Cambria Math"/>
                    </w:rPr>
                  </m:ctrlPr>
                </m:fPr>
                <m:num>
                  <m:r>
                    <m:rPr>
                      <m:sty m:val="p"/>
                    </m:rPr>
                    <w:rPr>
                      <w:rFonts w:ascii="Cambria Math" w:hAnsi="Cambria Math"/>
                    </w:rPr>
                    <m:t>1</m:t>
                  </m:r>
                </m:num>
                <m:den>
                  <m:rad>
                    <m:radPr>
                      <m:degHide m:val="1"/>
                      <m:ctrlPr>
                        <w:rPr>
                          <w:rFonts w:ascii="Cambria Math" w:hAnsi="Cambria Math"/>
                        </w:rPr>
                      </m:ctrlPr>
                    </m:radPr>
                    <m:deg/>
                    <m:e>
                      <m:r>
                        <m:rPr>
                          <m:sty m:val="p"/>
                        </m:rPr>
                        <w:rPr>
                          <w:rFonts w:ascii="Cambria Math" w:hAnsi="Cambria Math"/>
                        </w:rPr>
                        <m:t>2</m:t>
                      </m:r>
                    </m:e>
                  </m:rad>
                </m:den>
              </m:f>
              <m:d>
                <m:dPr>
                  <m:begChr m:val="["/>
                  <m:endChr m:val="]"/>
                  <m:ctrlPr>
                    <w:rPr>
                      <w:rFonts w:ascii="Cambria Math" w:hAnsi="Cambria Math"/>
                    </w:rPr>
                  </m:ctrlPr>
                </m:dPr>
                <m:e>
                  <m:m>
                    <m:mPr>
                      <m:mcs>
                        <m:mc>
                          <m:mcPr>
                            <m:count m:val="1"/>
                            <m:mcJc m:val="center"/>
                          </m:mcPr>
                        </m:mc>
                      </m:mcs>
                      <m:ctrlPr>
                        <w:rPr>
                          <w:rFonts w:ascii="Cambria Math" w:hAnsi="Cambria Math"/>
                        </w:rPr>
                      </m:ctrlPr>
                    </m:mPr>
                    <m:mr>
                      <m:e>
                        <m:sSub>
                          <m:sSubPr>
                            <m:ctrlPr>
                              <w:rPr>
                                <w:rFonts w:ascii="Cambria Math" w:hAnsi="Cambria Math"/>
                              </w:rPr>
                            </m:ctrlPr>
                          </m:sSubPr>
                          <m:e>
                            <m:r>
                              <m:rPr>
                                <m:sty m:val="b"/>
                              </m:rPr>
                              <w:rPr>
                                <w:rFonts w:ascii="Cambria Math" w:hAnsi="Cambria Math"/>
                              </w:rPr>
                              <m:t>W</m:t>
                            </m:r>
                          </m:e>
                          <m:sub>
                            <m:r>
                              <m:rPr>
                                <m:sty m:val="p"/>
                              </m:rPr>
                              <w:rPr>
                                <w:rFonts w:ascii="Cambria Math" w:hAnsi="Cambria Math"/>
                              </w:rPr>
                              <m:t>4Tx,r=2</m:t>
                            </m:r>
                          </m:sub>
                        </m:sSub>
                      </m:e>
                    </m:mr>
                    <m:mr>
                      <m:e>
                        <m:r>
                          <m:rPr>
                            <m:sty m:val="b"/>
                          </m:rPr>
                          <w:rPr>
                            <w:rFonts w:ascii="Cambria Math" w:hAnsi="Cambria Math"/>
                          </w:rPr>
                          <m:t>0</m:t>
                        </m:r>
                      </m:e>
                    </m:mr>
                  </m:m>
                </m:e>
              </m:d>
            </m:oMath>
          </w:p>
          <w:p w14:paraId="06E1659A" w14:textId="77777777" w:rsidR="00110F31" w:rsidRPr="002C3E91" w:rsidRDefault="00110F31" w:rsidP="0016317D">
            <w:pPr>
              <w:spacing w:after="0"/>
            </w:pPr>
          </w:p>
          <w:p w14:paraId="10038A8F" w14:textId="69016FA2" w:rsidR="00110F31" w:rsidRPr="002C3E91" w:rsidRDefault="00110F31" w:rsidP="0016317D">
            <w:pPr>
              <w:spacing w:after="0"/>
            </w:pPr>
            <w:r w:rsidRPr="002C3E91">
              <w:t xml:space="preserve">Type 2: </w:t>
            </w:r>
            <m:oMath>
              <m:f>
                <m:fPr>
                  <m:ctrlPr>
                    <w:rPr>
                      <w:rFonts w:ascii="Cambria Math" w:hAnsi="Cambria Math"/>
                    </w:rPr>
                  </m:ctrlPr>
                </m:fPr>
                <m:num>
                  <m:r>
                    <m:rPr>
                      <m:sty m:val="p"/>
                    </m:rPr>
                    <w:rPr>
                      <w:rFonts w:ascii="Cambria Math" w:hAnsi="Cambria Math"/>
                    </w:rPr>
                    <m:t>1</m:t>
                  </m:r>
                </m:num>
                <m:den>
                  <m:rad>
                    <m:radPr>
                      <m:degHide m:val="1"/>
                      <m:ctrlPr>
                        <w:rPr>
                          <w:rFonts w:ascii="Cambria Math" w:hAnsi="Cambria Math"/>
                        </w:rPr>
                      </m:ctrlPr>
                    </m:radPr>
                    <m:deg/>
                    <m:e>
                      <m:r>
                        <m:rPr>
                          <m:sty m:val="p"/>
                        </m:rPr>
                        <w:rPr>
                          <w:rFonts w:ascii="Cambria Math" w:hAnsi="Cambria Math"/>
                        </w:rPr>
                        <m:t>2</m:t>
                      </m:r>
                    </m:e>
                  </m:rad>
                </m:den>
              </m:f>
              <m:d>
                <m:dPr>
                  <m:begChr m:val="["/>
                  <m:endChr m:val="]"/>
                  <m:ctrlPr>
                    <w:rPr>
                      <w:rFonts w:ascii="Cambria Math" w:hAnsi="Cambria Math"/>
                    </w:rPr>
                  </m:ctrlPr>
                </m:dPr>
                <m:e>
                  <m:m>
                    <m:mPr>
                      <m:mcs>
                        <m:mc>
                          <m:mcPr>
                            <m:count m:val="1"/>
                            <m:mcJc m:val="center"/>
                          </m:mcPr>
                        </m:mc>
                      </m:mcs>
                      <m:ctrlPr>
                        <w:rPr>
                          <w:rFonts w:ascii="Cambria Math" w:hAnsi="Cambria Math"/>
                        </w:rPr>
                      </m:ctrlPr>
                    </m:mPr>
                    <m:mr>
                      <m:e>
                        <m:r>
                          <m:rPr>
                            <m:sty m:val="b"/>
                          </m:rPr>
                          <w:rPr>
                            <w:rFonts w:ascii="Cambria Math" w:hAnsi="Cambria Math"/>
                          </w:rPr>
                          <m:t>0</m:t>
                        </m:r>
                      </m:e>
                    </m:mr>
                    <m:mr>
                      <m:e>
                        <m:sSub>
                          <m:sSubPr>
                            <m:ctrlPr>
                              <w:rPr>
                                <w:rFonts w:ascii="Cambria Math" w:hAnsi="Cambria Math"/>
                              </w:rPr>
                            </m:ctrlPr>
                          </m:sSubPr>
                          <m:e>
                            <m:r>
                              <m:rPr>
                                <m:sty m:val="b"/>
                              </m:rPr>
                              <w:rPr>
                                <w:rFonts w:ascii="Cambria Math" w:hAnsi="Cambria Math"/>
                              </w:rPr>
                              <m:t>W</m:t>
                            </m:r>
                          </m:e>
                          <m:sub>
                            <m:r>
                              <m:rPr>
                                <m:sty m:val="p"/>
                              </m:rPr>
                              <w:rPr>
                                <w:rFonts w:ascii="Cambria Math" w:hAnsi="Cambria Math"/>
                              </w:rPr>
                              <m:t>4Tx,r=2</m:t>
                            </m:r>
                          </m:sub>
                        </m:sSub>
                      </m:e>
                    </m:mr>
                  </m:m>
                </m:e>
              </m:d>
            </m:oMath>
          </w:p>
          <w:p w14:paraId="72E7399B" w14:textId="77777777" w:rsidR="00110F31" w:rsidRPr="002C3E91" w:rsidRDefault="00110F31" w:rsidP="0016317D">
            <w:pPr>
              <w:spacing w:after="0"/>
            </w:pPr>
          </w:p>
          <w:p w14:paraId="2B99EF36" w14:textId="104DA712" w:rsidR="00110F31" w:rsidRPr="002C3E91" w:rsidRDefault="00110F31" w:rsidP="0016317D">
            <w:pPr>
              <w:spacing w:after="0"/>
            </w:pPr>
            <w:r w:rsidRPr="002C3E91">
              <w:t xml:space="preserve">Type 3: </w:t>
            </w:r>
            <m:oMath>
              <m:f>
                <m:fPr>
                  <m:ctrlPr>
                    <w:rPr>
                      <w:rFonts w:ascii="Cambria Math" w:hAnsi="Cambria Math"/>
                    </w:rPr>
                  </m:ctrlPr>
                </m:fPr>
                <m:num>
                  <m:r>
                    <m:rPr>
                      <m:sty m:val="p"/>
                    </m:rPr>
                    <w:rPr>
                      <w:rFonts w:ascii="Cambria Math" w:hAnsi="Cambria Math"/>
                    </w:rPr>
                    <m:t>1</m:t>
                  </m:r>
                </m:num>
                <m:den>
                  <m:rad>
                    <m:radPr>
                      <m:degHide m:val="1"/>
                      <m:ctrlPr>
                        <w:rPr>
                          <w:rFonts w:ascii="Cambria Math" w:hAnsi="Cambria Math"/>
                        </w:rPr>
                      </m:ctrlPr>
                    </m:radPr>
                    <m:deg/>
                    <m:e>
                      <m:r>
                        <m:rPr>
                          <m:sty m:val="p"/>
                        </m:rPr>
                        <w:rPr>
                          <w:rFonts w:ascii="Cambria Math" w:hAnsi="Cambria Math"/>
                        </w:rPr>
                        <m:t>2</m:t>
                      </m:r>
                    </m:e>
                  </m:rad>
                </m:den>
              </m:f>
              <m:d>
                <m:dPr>
                  <m:begChr m:val="["/>
                  <m:endChr m:val="]"/>
                  <m:ctrlPr>
                    <w:rPr>
                      <w:rFonts w:ascii="Cambria Math" w:hAnsi="Cambria Math"/>
                    </w:rPr>
                  </m:ctrlPr>
                </m:dPr>
                <m:e>
                  <m:m>
                    <m:mPr>
                      <m:mcs>
                        <m:mc>
                          <m:mcPr>
                            <m:count m:val="1"/>
                            <m:mcJc m:val="center"/>
                          </m:mcPr>
                        </m:mc>
                      </m:mcs>
                      <m:ctrlPr>
                        <w:rPr>
                          <w:rFonts w:ascii="Cambria Math" w:hAnsi="Cambria Math"/>
                        </w:rPr>
                      </m:ctrlPr>
                    </m:mPr>
                    <m:mr>
                      <m:e>
                        <m:sSub>
                          <m:sSubPr>
                            <m:ctrlPr>
                              <w:rPr>
                                <w:rFonts w:ascii="Cambria Math" w:hAnsi="Cambria Math"/>
                              </w:rPr>
                            </m:ctrlPr>
                          </m:sSubPr>
                          <m:e>
                            <m:r>
                              <m:rPr>
                                <m:sty m:val="b"/>
                              </m:rPr>
                              <w:rPr>
                                <w:rFonts w:ascii="Cambria Math" w:hAnsi="Cambria Math"/>
                              </w:rPr>
                              <m:t>W</m:t>
                            </m:r>
                          </m:e>
                          <m:sub>
                            <m:r>
                              <m:rPr>
                                <m:sty m:val="p"/>
                              </m:rPr>
                              <w:rPr>
                                <w:rFonts w:ascii="Cambria Math" w:hAnsi="Cambria Math"/>
                              </w:rPr>
                              <m:t>4Tx,r=1</m:t>
                            </m:r>
                          </m:sub>
                        </m:sSub>
                      </m:e>
                    </m:mr>
                    <m:mr>
                      <m:e>
                        <m:r>
                          <m:rPr>
                            <m:sty m:val="b"/>
                          </m:rPr>
                          <w:rPr>
                            <w:rFonts w:ascii="Cambria Math" w:hAnsi="Cambria Math"/>
                          </w:rPr>
                          <m:t>0</m:t>
                        </m:r>
                      </m:e>
                    </m:mr>
                  </m:m>
                  <m:r>
                    <m:rPr>
                      <m:sty m:val="p"/>
                    </m:rPr>
                    <w:rPr>
                      <w:rFonts w:ascii="Cambria Math" w:hAnsi="Cambria Math"/>
                    </w:rPr>
                    <m:t>  </m:t>
                  </m:r>
                  <m:m>
                    <m:mPr>
                      <m:mcs>
                        <m:mc>
                          <m:mcPr>
                            <m:count m:val="1"/>
                            <m:mcJc m:val="center"/>
                          </m:mcPr>
                        </m:mc>
                      </m:mcs>
                      <m:ctrlPr>
                        <w:rPr>
                          <w:rFonts w:ascii="Cambria Math" w:hAnsi="Cambria Math"/>
                        </w:rPr>
                      </m:ctrlPr>
                    </m:mPr>
                    <m:mr>
                      <m:e>
                        <m:r>
                          <m:rPr>
                            <m:sty m:val="b"/>
                          </m:rPr>
                          <w:rPr>
                            <w:rFonts w:ascii="Cambria Math" w:hAnsi="Cambria Math"/>
                          </w:rPr>
                          <m:t>0</m:t>
                        </m:r>
                      </m:e>
                    </m:mr>
                    <m:mr>
                      <m:e>
                        <m:sSubSup>
                          <m:sSubSupPr>
                            <m:ctrlPr>
                              <w:rPr>
                                <w:rFonts w:ascii="Cambria Math" w:hAnsi="Cambria Math"/>
                              </w:rPr>
                            </m:ctrlPr>
                          </m:sSubSupPr>
                          <m:e>
                            <m:r>
                              <m:rPr>
                                <m:sty m:val="b"/>
                              </m:rPr>
                              <w:rPr>
                                <w:rFonts w:ascii="Cambria Math" w:hAnsi="Cambria Math"/>
                              </w:rPr>
                              <m:t>W</m:t>
                            </m:r>
                          </m:e>
                          <m:sub>
                            <m:r>
                              <m:rPr>
                                <m:sty m:val="p"/>
                              </m:rPr>
                              <w:rPr>
                                <w:rFonts w:ascii="Cambria Math" w:hAnsi="Cambria Math"/>
                              </w:rPr>
                              <m:t>4Tx,r=1</m:t>
                            </m:r>
                          </m:sub>
                          <m:sup>
                            <m:r>
                              <m:rPr>
                                <m:sty m:val="p"/>
                              </m:rPr>
                              <w:rPr>
                                <w:rFonts w:ascii="Cambria Math" w:hAnsi="Cambria Math"/>
                              </w:rPr>
                              <m:t>'</m:t>
                            </m:r>
                          </m:sup>
                        </m:sSubSup>
                      </m:e>
                    </m:mr>
                  </m:m>
                </m:e>
              </m:d>
            </m:oMath>
          </w:p>
        </w:tc>
        <w:tc>
          <w:tcPr>
            <w:tcW w:w="2340" w:type="dxa"/>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hideMark/>
          </w:tcPr>
          <w:p w14:paraId="4B7AC6DB" w14:textId="2447EF51" w:rsidR="00110F31" w:rsidRPr="002C3E91" w:rsidRDefault="00110F31" w:rsidP="0016317D">
            <w:pPr>
              <w:spacing w:after="0"/>
            </w:pPr>
            <w:r w:rsidRPr="002C3E91">
              <w:t xml:space="preserve">Type 1: </w:t>
            </w:r>
            <m:oMath>
              <m:f>
                <m:fPr>
                  <m:ctrlPr>
                    <w:rPr>
                      <w:rFonts w:ascii="Cambria Math" w:hAnsi="Cambria Math"/>
                    </w:rPr>
                  </m:ctrlPr>
                </m:fPr>
                <m:num>
                  <m:r>
                    <m:rPr>
                      <m:sty m:val="p"/>
                    </m:rPr>
                    <w:rPr>
                      <w:rFonts w:ascii="Cambria Math" w:hAnsi="Cambria Math"/>
                    </w:rPr>
                    <m:t>1</m:t>
                  </m:r>
                </m:num>
                <m:den>
                  <m:rad>
                    <m:radPr>
                      <m:degHide m:val="1"/>
                      <m:ctrlPr>
                        <w:rPr>
                          <w:rFonts w:ascii="Cambria Math" w:hAnsi="Cambria Math"/>
                        </w:rPr>
                      </m:ctrlPr>
                    </m:radPr>
                    <m:deg/>
                    <m:e>
                      <m:r>
                        <m:rPr>
                          <m:sty m:val="p"/>
                        </m:rPr>
                        <w:rPr>
                          <w:rFonts w:ascii="Cambria Math" w:hAnsi="Cambria Math"/>
                        </w:rPr>
                        <m:t>2</m:t>
                      </m:r>
                    </m:e>
                  </m:rad>
                </m:den>
              </m:f>
              <m:d>
                <m:dPr>
                  <m:begChr m:val="["/>
                  <m:endChr m:val="]"/>
                  <m:ctrlPr>
                    <w:rPr>
                      <w:rFonts w:ascii="Cambria Math" w:hAnsi="Cambria Math"/>
                    </w:rPr>
                  </m:ctrlPr>
                </m:dPr>
                <m:e>
                  <m:m>
                    <m:mPr>
                      <m:mcs>
                        <m:mc>
                          <m:mcPr>
                            <m:count m:val="1"/>
                            <m:mcJc m:val="center"/>
                          </m:mcPr>
                        </m:mc>
                      </m:mcs>
                      <m:ctrlPr>
                        <w:rPr>
                          <w:rFonts w:ascii="Cambria Math" w:hAnsi="Cambria Math"/>
                        </w:rPr>
                      </m:ctrlPr>
                    </m:mPr>
                    <m:mr>
                      <m:e>
                        <m:sSub>
                          <m:sSubPr>
                            <m:ctrlPr>
                              <w:rPr>
                                <w:rFonts w:ascii="Cambria Math" w:hAnsi="Cambria Math"/>
                              </w:rPr>
                            </m:ctrlPr>
                          </m:sSubPr>
                          <m:e>
                            <m:r>
                              <m:rPr>
                                <m:sty m:val="b"/>
                              </m:rPr>
                              <w:rPr>
                                <w:rFonts w:ascii="Cambria Math" w:hAnsi="Cambria Math"/>
                              </w:rPr>
                              <m:t>W</m:t>
                            </m:r>
                          </m:e>
                          <m:sub>
                            <m:r>
                              <m:rPr>
                                <m:sty m:val="p"/>
                              </m:rPr>
                              <w:rPr>
                                <w:rFonts w:ascii="Cambria Math" w:hAnsi="Cambria Math"/>
                              </w:rPr>
                              <m:t>4Tx,r=3</m:t>
                            </m:r>
                          </m:sub>
                        </m:sSub>
                      </m:e>
                    </m:mr>
                    <m:mr>
                      <m:e>
                        <m:r>
                          <m:rPr>
                            <m:sty m:val="b"/>
                          </m:rPr>
                          <w:rPr>
                            <w:rFonts w:ascii="Cambria Math" w:hAnsi="Cambria Math"/>
                          </w:rPr>
                          <m:t>0</m:t>
                        </m:r>
                      </m:e>
                    </m:mr>
                  </m:m>
                </m:e>
              </m:d>
            </m:oMath>
          </w:p>
          <w:p w14:paraId="402B8A0A" w14:textId="77777777" w:rsidR="00110F31" w:rsidRPr="002C3E91" w:rsidRDefault="00110F31" w:rsidP="0016317D">
            <w:pPr>
              <w:spacing w:after="0"/>
            </w:pPr>
          </w:p>
          <w:p w14:paraId="615B6A3D" w14:textId="71691AC4" w:rsidR="00110F31" w:rsidRPr="002C3E91" w:rsidRDefault="00110F31" w:rsidP="0016317D">
            <w:pPr>
              <w:spacing w:after="0"/>
            </w:pPr>
            <w:r w:rsidRPr="002C3E91">
              <w:t xml:space="preserve">Type 2: </w:t>
            </w:r>
            <m:oMath>
              <m:f>
                <m:fPr>
                  <m:ctrlPr>
                    <w:rPr>
                      <w:rFonts w:ascii="Cambria Math" w:hAnsi="Cambria Math"/>
                    </w:rPr>
                  </m:ctrlPr>
                </m:fPr>
                <m:num>
                  <m:r>
                    <m:rPr>
                      <m:sty m:val="p"/>
                    </m:rPr>
                    <w:rPr>
                      <w:rFonts w:ascii="Cambria Math" w:hAnsi="Cambria Math"/>
                    </w:rPr>
                    <m:t>1</m:t>
                  </m:r>
                </m:num>
                <m:den>
                  <m:rad>
                    <m:radPr>
                      <m:degHide m:val="1"/>
                      <m:ctrlPr>
                        <w:rPr>
                          <w:rFonts w:ascii="Cambria Math" w:hAnsi="Cambria Math"/>
                        </w:rPr>
                      </m:ctrlPr>
                    </m:radPr>
                    <m:deg/>
                    <m:e>
                      <m:r>
                        <m:rPr>
                          <m:sty m:val="p"/>
                        </m:rPr>
                        <w:rPr>
                          <w:rFonts w:ascii="Cambria Math" w:hAnsi="Cambria Math"/>
                        </w:rPr>
                        <m:t>2</m:t>
                      </m:r>
                    </m:e>
                  </m:rad>
                </m:den>
              </m:f>
              <m:d>
                <m:dPr>
                  <m:begChr m:val="["/>
                  <m:endChr m:val="]"/>
                  <m:ctrlPr>
                    <w:rPr>
                      <w:rFonts w:ascii="Cambria Math" w:hAnsi="Cambria Math"/>
                    </w:rPr>
                  </m:ctrlPr>
                </m:dPr>
                <m:e>
                  <m:m>
                    <m:mPr>
                      <m:mcs>
                        <m:mc>
                          <m:mcPr>
                            <m:count m:val="1"/>
                            <m:mcJc m:val="center"/>
                          </m:mcPr>
                        </m:mc>
                      </m:mcs>
                      <m:ctrlPr>
                        <w:rPr>
                          <w:rFonts w:ascii="Cambria Math" w:hAnsi="Cambria Math"/>
                        </w:rPr>
                      </m:ctrlPr>
                    </m:mPr>
                    <m:mr>
                      <m:e>
                        <m:r>
                          <m:rPr>
                            <m:sty m:val="b"/>
                          </m:rPr>
                          <w:rPr>
                            <w:rFonts w:ascii="Cambria Math" w:hAnsi="Cambria Math"/>
                          </w:rPr>
                          <m:t>0</m:t>
                        </m:r>
                      </m:e>
                    </m:mr>
                    <m:mr>
                      <m:e>
                        <m:sSub>
                          <m:sSubPr>
                            <m:ctrlPr>
                              <w:rPr>
                                <w:rFonts w:ascii="Cambria Math" w:hAnsi="Cambria Math"/>
                              </w:rPr>
                            </m:ctrlPr>
                          </m:sSubPr>
                          <m:e>
                            <m:r>
                              <m:rPr>
                                <m:sty m:val="b"/>
                              </m:rPr>
                              <w:rPr>
                                <w:rFonts w:ascii="Cambria Math" w:hAnsi="Cambria Math"/>
                              </w:rPr>
                              <m:t>W</m:t>
                            </m:r>
                          </m:e>
                          <m:sub>
                            <m:r>
                              <m:rPr>
                                <m:sty m:val="p"/>
                              </m:rPr>
                              <w:rPr>
                                <w:rFonts w:ascii="Cambria Math" w:hAnsi="Cambria Math"/>
                              </w:rPr>
                              <m:t>4Tx,r=3</m:t>
                            </m:r>
                          </m:sub>
                        </m:sSub>
                      </m:e>
                    </m:mr>
                  </m:m>
                </m:e>
              </m:d>
            </m:oMath>
          </w:p>
          <w:p w14:paraId="0B078061" w14:textId="77777777" w:rsidR="00110F31" w:rsidRPr="002C3E91" w:rsidRDefault="00110F31" w:rsidP="0016317D">
            <w:pPr>
              <w:spacing w:after="0"/>
            </w:pPr>
          </w:p>
          <w:p w14:paraId="39D4B107" w14:textId="199FFCC8" w:rsidR="00110F31" w:rsidRPr="002C3E91" w:rsidRDefault="00110F31" w:rsidP="0016317D">
            <w:pPr>
              <w:spacing w:after="0"/>
            </w:pPr>
            <w:r w:rsidRPr="002C3E91">
              <w:t xml:space="preserve">Type 3: </w:t>
            </w:r>
            <m:oMath>
              <m:f>
                <m:fPr>
                  <m:ctrlPr>
                    <w:rPr>
                      <w:rFonts w:ascii="Cambria Math" w:hAnsi="Cambria Math"/>
                    </w:rPr>
                  </m:ctrlPr>
                </m:fPr>
                <m:num>
                  <m:r>
                    <m:rPr>
                      <m:sty m:val="p"/>
                    </m:rPr>
                    <w:rPr>
                      <w:rFonts w:ascii="Cambria Math" w:hAnsi="Cambria Math"/>
                    </w:rPr>
                    <m:t>1</m:t>
                  </m:r>
                </m:num>
                <m:den>
                  <m:rad>
                    <m:radPr>
                      <m:degHide m:val="1"/>
                      <m:ctrlPr>
                        <w:rPr>
                          <w:rFonts w:ascii="Cambria Math" w:hAnsi="Cambria Math"/>
                        </w:rPr>
                      </m:ctrlPr>
                    </m:radPr>
                    <m:deg/>
                    <m:e>
                      <m:r>
                        <m:rPr>
                          <m:sty m:val="p"/>
                        </m:rPr>
                        <w:rPr>
                          <w:rFonts w:ascii="Cambria Math" w:hAnsi="Cambria Math"/>
                        </w:rPr>
                        <m:t>2</m:t>
                      </m:r>
                    </m:e>
                  </m:rad>
                </m:den>
              </m:f>
              <m:d>
                <m:dPr>
                  <m:begChr m:val="["/>
                  <m:endChr m:val="]"/>
                  <m:ctrlPr>
                    <w:rPr>
                      <w:rFonts w:ascii="Cambria Math" w:hAnsi="Cambria Math"/>
                    </w:rPr>
                  </m:ctrlPr>
                </m:dPr>
                <m:e>
                  <m:m>
                    <m:mPr>
                      <m:mcs>
                        <m:mc>
                          <m:mcPr>
                            <m:count m:val="1"/>
                            <m:mcJc m:val="center"/>
                          </m:mcPr>
                        </m:mc>
                      </m:mcs>
                      <m:ctrlPr>
                        <w:rPr>
                          <w:rFonts w:ascii="Cambria Math" w:hAnsi="Cambria Math"/>
                        </w:rPr>
                      </m:ctrlPr>
                    </m:mPr>
                    <m:mr>
                      <m:e>
                        <m:sSub>
                          <m:sSubPr>
                            <m:ctrlPr>
                              <w:rPr>
                                <w:rFonts w:ascii="Cambria Math" w:hAnsi="Cambria Math"/>
                              </w:rPr>
                            </m:ctrlPr>
                          </m:sSubPr>
                          <m:e>
                            <m:r>
                              <m:rPr>
                                <m:sty m:val="b"/>
                              </m:rPr>
                              <w:rPr>
                                <w:rFonts w:ascii="Cambria Math" w:hAnsi="Cambria Math"/>
                              </w:rPr>
                              <m:t>W</m:t>
                            </m:r>
                          </m:e>
                          <m:sub>
                            <m:r>
                              <m:rPr>
                                <m:sty m:val="p"/>
                              </m:rPr>
                              <w:rPr>
                                <w:rFonts w:ascii="Cambria Math" w:hAnsi="Cambria Math"/>
                              </w:rPr>
                              <m:t>4Tx,r=2</m:t>
                            </m:r>
                          </m:sub>
                        </m:sSub>
                      </m:e>
                    </m:mr>
                    <m:mr>
                      <m:e>
                        <m:r>
                          <m:rPr>
                            <m:sty m:val="b"/>
                          </m:rPr>
                          <w:rPr>
                            <w:rFonts w:ascii="Cambria Math" w:hAnsi="Cambria Math"/>
                          </w:rPr>
                          <m:t>0</m:t>
                        </m:r>
                      </m:e>
                    </m:mr>
                  </m:m>
                  <m:r>
                    <m:rPr>
                      <m:sty m:val="p"/>
                    </m:rPr>
                    <w:rPr>
                      <w:rFonts w:ascii="Cambria Math" w:hAnsi="Cambria Math"/>
                    </w:rPr>
                    <m:t>  </m:t>
                  </m:r>
                  <m:m>
                    <m:mPr>
                      <m:mcs>
                        <m:mc>
                          <m:mcPr>
                            <m:count m:val="1"/>
                            <m:mcJc m:val="center"/>
                          </m:mcPr>
                        </m:mc>
                      </m:mcs>
                      <m:ctrlPr>
                        <w:rPr>
                          <w:rFonts w:ascii="Cambria Math" w:hAnsi="Cambria Math"/>
                        </w:rPr>
                      </m:ctrlPr>
                    </m:mPr>
                    <m:mr>
                      <m:e>
                        <m:r>
                          <m:rPr>
                            <m:sty m:val="b"/>
                          </m:rPr>
                          <w:rPr>
                            <w:rFonts w:ascii="Cambria Math" w:hAnsi="Cambria Math"/>
                          </w:rPr>
                          <m:t>0</m:t>
                        </m:r>
                      </m:e>
                    </m:mr>
                    <m:mr>
                      <m:e>
                        <m:sSub>
                          <m:sSubPr>
                            <m:ctrlPr>
                              <w:rPr>
                                <w:rFonts w:ascii="Cambria Math" w:hAnsi="Cambria Math"/>
                              </w:rPr>
                            </m:ctrlPr>
                          </m:sSubPr>
                          <m:e>
                            <m:r>
                              <m:rPr>
                                <m:sty m:val="b"/>
                              </m:rPr>
                              <w:rPr>
                                <w:rFonts w:ascii="Cambria Math" w:hAnsi="Cambria Math"/>
                              </w:rPr>
                              <m:t>W</m:t>
                            </m:r>
                          </m:e>
                          <m:sub>
                            <m:r>
                              <m:rPr>
                                <m:sty m:val="p"/>
                              </m:rPr>
                              <w:rPr>
                                <w:rFonts w:ascii="Cambria Math" w:hAnsi="Cambria Math"/>
                              </w:rPr>
                              <m:t>4Tx,r=1</m:t>
                            </m:r>
                          </m:sub>
                        </m:sSub>
                      </m:e>
                    </m:mr>
                  </m:m>
                </m:e>
              </m:d>
            </m:oMath>
          </w:p>
          <w:p w14:paraId="2F981E54" w14:textId="77777777" w:rsidR="00110F31" w:rsidRPr="002C3E91" w:rsidRDefault="00110F31" w:rsidP="0016317D">
            <w:pPr>
              <w:spacing w:after="0"/>
            </w:pPr>
          </w:p>
          <w:p w14:paraId="79D04C9C" w14:textId="140F896B" w:rsidR="00110F31" w:rsidRPr="002C3E91" w:rsidRDefault="00110F31" w:rsidP="0016317D">
            <w:pPr>
              <w:spacing w:after="0"/>
            </w:pPr>
            <w:r w:rsidRPr="002C3E91">
              <w:t xml:space="preserve">Type 4: </w:t>
            </w:r>
            <m:oMath>
              <m:f>
                <m:fPr>
                  <m:ctrlPr>
                    <w:rPr>
                      <w:rFonts w:ascii="Cambria Math" w:hAnsi="Cambria Math"/>
                    </w:rPr>
                  </m:ctrlPr>
                </m:fPr>
                <m:num>
                  <m:r>
                    <m:rPr>
                      <m:sty m:val="p"/>
                    </m:rPr>
                    <w:rPr>
                      <w:rFonts w:ascii="Cambria Math" w:hAnsi="Cambria Math"/>
                    </w:rPr>
                    <m:t>1</m:t>
                  </m:r>
                </m:num>
                <m:den>
                  <m:rad>
                    <m:radPr>
                      <m:degHide m:val="1"/>
                      <m:ctrlPr>
                        <w:rPr>
                          <w:rFonts w:ascii="Cambria Math" w:hAnsi="Cambria Math"/>
                        </w:rPr>
                      </m:ctrlPr>
                    </m:radPr>
                    <m:deg/>
                    <m:e>
                      <m:r>
                        <m:rPr>
                          <m:sty m:val="p"/>
                        </m:rPr>
                        <w:rPr>
                          <w:rFonts w:ascii="Cambria Math" w:hAnsi="Cambria Math"/>
                        </w:rPr>
                        <m:t>2</m:t>
                      </m:r>
                    </m:e>
                  </m:rad>
                </m:den>
              </m:f>
              <m:d>
                <m:dPr>
                  <m:begChr m:val="["/>
                  <m:endChr m:val="]"/>
                  <m:ctrlPr>
                    <w:rPr>
                      <w:rFonts w:ascii="Cambria Math" w:hAnsi="Cambria Math"/>
                    </w:rPr>
                  </m:ctrlPr>
                </m:dPr>
                <m:e>
                  <m:m>
                    <m:mPr>
                      <m:mcs>
                        <m:mc>
                          <m:mcPr>
                            <m:count m:val="1"/>
                            <m:mcJc m:val="center"/>
                          </m:mcPr>
                        </m:mc>
                      </m:mcs>
                      <m:ctrlPr>
                        <w:rPr>
                          <w:rFonts w:ascii="Cambria Math" w:hAnsi="Cambria Math"/>
                        </w:rPr>
                      </m:ctrlPr>
                    </m:mPr>
                    <m:mr>
                      <m:e>
                        <m:sSub>
                          <m:sSubPr>
                            <m:ctrlPr>
                              <w:rPr>
                                <w:rFonts w:ascii="Cambria Math" w:hAnsi="Cambria Math"/>
                              </w:rPr>
                            </m:ctrlPr>
                          </m:sSubPr>
                          <m:e>
                            <m:r>
                              <m:rPr>
                                <m:sty m:val="b"/>
                              </m:rPr>
                              <w:rPr>
                                <w:rFonts w:ascii="Cambria Math" w:hAnsi="Cambria Math"/>
                              </w:rPr>
                              <m:t>W</m:t>
                            </m:r>
                          </m:e>
                          <m:sub>
                            <m:r>
                              <m:rPr>
                                <m:sty m:val="p"/>
                              </m:rPr>
                              <w:rPr>
                                <w:rFonts w:ascii="Cambria Math" w:hAnsi="Cambria Math"/>
                              </w:rPr>
                              <m:t>4Tx,r=1</m:t>
                            </m:r>
                          </m:sub>
                        </m:sSub>
                      </m:e>
                    </m:mr>
                    <m:mr>
                      <m:e>
                        <m:r>
                          <m:rPr>
                            <m:sty m:val="b"/>
                          </m:rPr>
                          <w:rPr>
                            <w:rFonts w:ascii="Cambria Math" w:hAnsi="Cambria Math"/>
                          </w:rPr>
                          <m:t>0</m:t>
                        </m:r>
                      </m:e>
                    </m:mr>
                  </m:m>
                  <m:r>
                    <m:rPr>
                      <m:sty m:val="p"/>
                    </m:rPr>
                    <w:rPr>
                      <w:rFonts w:ascii="Cambria Math" w:hAnsi="Cambria Math"/>
                    </w:rPr>
                    <m:t>  </m:t>
                  </m:r>
                  <m:m>
                    <m:mPr>
                      <m:mcs>
                        <m:mc>
                          <m:mcPr>
                            <m:count m:val="1"/>
                            <m:mcJc m:val="center"/>
                          </m:mcPr>
                        </m:mc>
                      </m:mcs>
                      <m:ctrlPr>
                        <w:rPr>
                          <w:rFonts w:ascii="Cambria Math" w:hAnsi="Cambria Math"/>
                        </w:rPr>
                      </m:ctrlPr>
                    </m:mPr>
                    <m:mr>
                      <m:e>
                        <m:r>
                          <m:rPr>
                            <m:sty m:val="b"/>
                          </m:rPr>
                          <w:rPr>
                            <w:rFonts w:ascii="Cambria Math" w:hAnsi="Cambria Math"/>
                          </w:rPr>
                          <m:t>0</m:t>
                        </m:r>
                      </m:e>
                    </m:mr>
                    <m:mr>
                      <m:e>
                        <m:sSub>
                          <m:sSubPr>
                            <m:ctrlPr>
                              <w:rPr>
                                <w:rFonts w:ascii="Cambria Math" w:hAnsi="Cambria Math"/>
                              </w:rPr>
                            </m:ctrlPr>
                          </m:sSubPr>
                          <m:e>
                            <m:r>
                              <m:rPr>
                                <m:sty m:val="b"/>
                              </m:rPr>
                              <w:rPr>
                                <w:rFonts w:ascii="Cambria Math" w:hAnsi="Cambria Math"/>
                              </w:rPr>
                              <m:t>W</m:t>
                            </m:r>
                          </m:e>
                          <m:sub>
                            <m:r>
                              <m:rPr>
                                <m:sty m:val="p"/>
                              </m:rPr>
                              <w:rPr>
                                <w:rFonts w:ascii="Cambria Math" w:hAnsi="Cambria Math"/>
                              </w:rPr>
                              <m:t>4Tx,r=2</m:t>
                            </m:r>
                          </m:sub>
                        </m:sSub>
                      </m:e>
                    </m:mr>
                  </m:m>
                </m:e>
              </m:d>
            </m:oMath>
          </w:p>
        </w:tc>
        <w:tc>
          <w:tcPr>
            <w:tcW w:w="2760" w:type="dxa"/>
            <w:gridSpan w:val="2"/>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hideMark/>
          </w:tcPr>
          <w:p w14:paraId="4718038B" w14:textId="7C7E43F3" w:rsidR="00110F31" w:rsidRPr="002C3E91" w:rsidRDefault="00110F31" w:rsidP="0016317D">
            <w:pPr>
              <w:spacing w:after="0"/>
            </w:pPr>
            <w:r w:rsidRPr="002C3E91">
              <w:t xml:space="preserve">Type 1: </w:t>
            </w:r>
            <m:oMath>
              <m:f>
                <m:fPr>
                  <m:ctrlPr>
                    <w:rPr>
                      <w:rFonts w:ascii="Cambria Math" w:hAnsi="Cambria Math"/>
                    </w:rPr>
                  </m:ctrlPr>
                </m:fPr>
                <m:num>
                  <m:r>
                    <m:rPr>
                      <m:sty m:val="p"/>
                    </m:rPr>
                    <w:rPr>
                      <w:rFonts w:ascii="Cambria Math" w:hAnsi="Cambria Math"/>
                    </w:rPr>
                    <m:t>1</m:t>
                  </m:r>
                </m:num>
                <m:den>
                  <m:rad>
                    <m:radPr>
                      <m:degHide m:val="1"/>
                      <m:ctrlPr>
                        <w:rPr>
                          <w:rFonts w:ascii="Cambria Math" w:hAnsi="Cambria Math"/>
                        </w:rPr>
                      </m:ctrlPr>
                    </m:radPr>
                    <m:deg/>
                    <m:e>
                      <m:r>
                        <m:rPr>
                          <m:sty m:val="p"/>
                        </m:rPr>
                        <w:rPr>
                          <w:rFonts w:ascii="Cambria Math" w:hAnsi="Cambria Math"/>
                        </w:rPr>
                        <m:t>2</m:t>
                      </m:r>
                    </m:e>
                  </m:rad>
                </m:den>
              </m:f>
              <m:d>
                <m:dPr>
                  <m:begChr m:val="["/>
                  <m:endChr m:val="]"/>
                  <m:ctrlPr>
                    <w:rPr>
                      <w:rFonts w:ascii="Cambria Math" w:hAnsi="Cambria Math"/>
                    </w:rPr>
                  </m:ctrlPr>
                </m:dPr>
                <m:e>
                  <m:m>
                    <m:mPr>
                      <m:mcs>
                        <m:mc>
                          <m:mcPr>
                            <m:count m:val="1"/>
                            <m:mcJc m:val="center"/>
                          </m:mcPr>
                        </m:mc>
                      </m:mcs>
                      <m:ctrlPr>
                        <w:rPr>
                          <w:rFonts w:ascii="Cambria Math" w:hAnsi="Cambria Math"/>
                        </w:rPr>
                      </m:ctrlPr>
                    </m:mPr>
                    <m:mr>
                      <m:e>
                        <m:sSub>
                          <m:sSubPr>
                            <m:ctrlPr>
                              <w:rPr>
                                <w:rFonts w:ascii="Cambria Math" w:hAnsi="Cambria Math"/>
                              </w:rPr>
                            </m:ctrlPr>
                          </m:sSubPr>
                          <m:e>
                            <m:r>
                              <m:rPr>
                                <m:sty m:val="b"/>
                              </m:rPr>
                              <w:rPr>
                                <w:rFonts w:ascii="Cambria Math" w:hAnsi="Cambria Math"/>
                              </w:rPr>
                              <m:t>W</m:t>
                            </m:r>
                          </m:e>
                          <m:sub>
                            <m:r>
                              <m:rPr>
                                <m:sty m:val="p"/>
                              </m:rPr>
                              <w:rPr>
                                <w:rFonts w:ascii="Cambria Math" w:hAnsi="Cambria Math"/>
                              </w:rPr>
                              <m:t>4Tx,r=4</m:t>
                            </m:r>
                          </m:sub>
                        </m:sSub>
                      </m:e>
                    </m:mr>
                    <m:mr>
                      <m:e>
                        <m:r>
                          <m:rPr>
                            <m:sty m:val="b"/>
                          </m:rPr>
                          <w:rPr>
                            <w:rFonts w:ascii="Cambria Math" w:hAnsi="Cambria Math"/>
                          </w:rPr>
                          <m:t>0</m:t>
                        </m:r>
                      </m:e>
                    </m:mr>
                  </m:m>
                </m:e>
              </m:d>
            </m:oMath>
          </w:p>
          <w:p w14:paraId="7F4CC389" w14:textId="77777777" w:rsidR="00110F31" w:rsidRPr="002C3E91" w:rsidRDefault="00110F31" w:rsidP="0016317D">
            <w:pPr>
              <w:spacing w:after="0"/>
            </w:pPr>
          </w:p>
          <w:p w14:paraId="3EF64905" w14:textId="13C457DC" w:rsidR="00110F31" w:rsidRPr="002C3E91" w:rsidRDefault="00110F31" w:rsidP="0016317D">
            <w:pPr>
              <w:spacing w:after="0"/>
            </w:pPr>
            <w:r w:rsidRPr="002C3E91">
              <w:t xml:space="preserve">Type 2: </w:t>
            </w:r>
            <m:oMath>
              <m:f>
                <m:fPr>
                  <m:ctrlPr>
                    <w:rPr>
                      <w:rFonts w:ascii="Cambria Math" w:hAnsi="Cambria Math"/>
                    </w:rPr>
                  </m:ctrlPr>
                </m:fPr>
                <m:num>
                  <m:r>
                    <m:rPr>
                      <m:sty m:val="p"/>
                    </m:rPr>
                    <w:rPr>
                      <w:rFonts w:ascii="Cambria Math" w:hAnsi="Cambria Math"/>
                    </w:rPr>
                    <m:t>1</m:t>
                  </m:r>
                </m:num>
                <m:den>
                  <m:rad>
                    <m:radPr>
                      <m:degHide m:val="1"/>
                      <m:ctrlPr>
                        <w:rPr>
                          <w:rFonts w:ascii="Cambria Math" w:hAnsi="Cambria Math"/>
                        </w:rPr>
                      </m:ctrlPr>
                    </m:radPr>
                    <m:deg/>
                    <m:e>
                      <m:r>
                        <m:rPr>
                          <m:sty m:val="p"/>
                        </m:rPr>
                        <w:rPr>
                          <w:rFonts w:ascii="Cambria Math" w:hAnsi="Cambria Math"/>
                        </w:rPr>
                        <m:t>2</m:t>
                      </m:r>
                    </m:e>
                  </m:rad>
                </m:den>
              </m:f>
              <m:d>
                <m:dPr>
                  <m:begChr m:val="["/>
                  <m:endChr m:val="]"/>
                  <m:ctrlPr>
                    <w:rPr>
                      <w:rFonts w:ascii="Cambria Math" w:hAnsi="Cambria Math"/>
                    </w:rPr>
                  </m:ctrlPr>
                </m:dPr>
                <m:e>
                  <m:m>
                    <m:mPr>
                      <m:mcs>
                        <m:mc>
                          <m:mcPr>
                            <m:count m:val="1"/>
                            <m:mcJc m:val="center"/>
                          </m:mcPr>
                        </m:mc>
                      </m:mcs>
                      <m:ctrlPr>
                        <w:rPr>
                          <w:rFonts w:ascii="Cambria Math" w:hAnsi="Cambria Math"/>
                        </w:rPr>
                      </m:ctrlPr>
                    </m:mPr>
                    <m:mr>
                      <m:e>
                        <m:r>
                          <m:rPr>
                            <m:sty m:val="b"/>
                          </m:rPr>
                          <w:rPr>
                            <w:rFonts w:ascii="Cambria Math" w:hAnsi="Cambria Math"/>
                          </w:rPr>
                          <m:t>0</m:t>
                        </m:r>
                      </m:e>
                    </m:mr>
                    <m:mr>
                      <m:e>
                        <m:sSub>
                          <m:sSubPr>
                            <m:ctrlPr>
                              <w:rPr>
                                <w:rFonts w:ascii="Cambria Math" w:hAnsi="Cambria Math"/>
                              </w:rPr>
                            </m:ctrlPr>
                          </m:sSubPr>
                          <m:e>
                            <m:r>
                              <m:rPr>
                                <m:sty m:val="b"/>
                              </m:rPr>
                              <w:rPr>
                                <w:rFonts w:ascii="Cambria Math" w:hAnsi="Cambria Math"/>
                              </w:rPr>
                              <m:t>W</m:t>
                            </m:r>
                          </m:e>
                          <m:sub>
                            <m:r>
                              <m:rPr>
                                <m:sty m:val="p"/>
                              </m:rPr>
                              <w:rPr>
                                <w:rFonts w:ascii="Cambria Math" w:hAnsi="Cambria Math"/>
                              </w:rPr>
                              <m:t>4Tx,r=4</m:t>
                            </m:r>
                          </m:sub>
                        </m:sSub>
                      </m:e>
                    </m:mr>
                  </m:m>
                </m:e>
              </m:d>
            </m:oMath>
          </w:p>
          <w:p w14:paraId="095C0E2D" w14:textId="77777777" w:rsidR="00110F31" w:rsidRPr="002C3E91" w:rsidRDefault="00110F31" w:rsidP="0016317D">
            <w:pPr>
              <w:spacing w:after="0"/>
            </w:pPr>
          </w:p>
          <w:p w14:paraId="2B988128" w14:textId="48B60879" w:rsidR="00110F31" w:rsidRPr="002C3E91" w:rsidRDefault="00110F31" w:rsidP="0016317D">
            <w:pPr>
              <w:spacing w:after="0"/>
            </w:pPr>
            <w:r w:rsidRPr="002C3E91">
              <w:t xml:space="preserve">Type 3: </w:t>
            </w:r>
            <m:oMath>
              <m:f>
                <m:fPr>
                  <m:ctrlPr>
                    <w:rPr>
                      <w:rFonts w:ascii="Cambria Math" w:hAnsi="Cambria Math"/>
                    </w:rPr>
                  </m:ctrlPr>
                </m:fPr>
                <m:num>
                  <m:r>
                    <m:rPr>
                      <m:sty m:val="p"/>
                    </m:rPr>
                    <w:rPr>
                      <w:rFonts w:ascii="Cambria Math" w:hAnsi="Cambria Math"/>
                    </w:rPr>
                    <m:t>1</m:t>
                  </m:r>
                </m:num>
                <m:den>
                  <m:rad>
                    <m:radPr>
                      <m:degHide m:val="1"/>
                      <m:ctrlPr>
                        <w:rPr>
                          <w:rFonts w:ascii="Cambria Math" w:hAnsi="Cambria Math"/>
                        </w:rPr>
                      </m:ctrlPr>
                    </m:radPr>
                    <m:deg/>
                    <m:e>
                      <m:r>
                        <m:rPr>
                          <m:sty m:val="p"/>
                        </m:rPr>
                        <w:rPr>
                          <w:rFonts w:ascii="Cambria Math" w:hAnsi="Cambria Math"/>
                        </w:rPr>
                        <m:t>2</m:t>
                      </m:r>
                    </m:e>
                  </m:rad>
                </m:den>
              </m:f>
              <m:d>
                <m:dPr>
                  <m:begChr m:val="["/>
                  <m:endChr m:val="]"/>
                  <m:ctrlPr>
                    <w:rPr>
                      <w:rFonts w:ascii="Cambria Math" w:hAnsi="Cambria Math"/>
                    </w:rPr>
                  </m:ctrlPr>
                </m:dPr>
                <m:e>
                  <m:m>
                    <m:mPr>
                      <m:mcs>
                        <m:mc>
                          <m:mcPr>
                            <m:count m:val="1"/>
                            <m:mcJc m:val="center"/>
                          </m:mcPr>
                        </m:mc>
                      </m:mcs>
                      <m:ctrlPr>
                        <w:rPr>
                          <w:rFonts w:ascii="Cambria Math" w:hAnsi="Cambria Math"/>
                        </w:rPr>
                      </m:ctrlPr>
                    </m:mPr>
                    <m:mr>
                      <m:e>
                        <m:sSub>
                          <m:sSubPr>
                            <m:ctrlPr>
                              <w:rPr>
                                <w:rFonts w:ascii="Cambria Math" w:hAnsi="Cambria Math"/>
                              </w:rPr>
                            </m:ctrlPr>
                          </m:sSubPr>
                          <m:e>
                            <m:r>
                              <m:rPr>
                                <m:sty m:val="b"/>
                              </m:rPr>
                              <w:rPr>
                                <w:rFonts w:ascii="Cambria Math" w:hAnsi="Cambria Math"/>
                              </w:rPr>
                              <m:t>W</m:t>
                            </m:r>
                          </m:e>
                          <m:sub>
                            <m:r>
                              <m:rPr>
                                <m:sty m:val="p"/>
                              </m:rPr>
                              <w:rPr>
                                <w:rFonts w:ascii="Cambria Math" w:hAnsi="Cambria Math"/>
                              </w:rPr>
                              <m:t>4Tx,r=2</m:t>
                            </m:r>
                          </m:sub>
                        </m:sSub>
                      </m:e>
                    </m:mr>
                    <m:mr>
                      <m:e>
                        <m:r>
                          <m:rPr>
                            <m:sty m:val="b"/>
                          </m:rPr>
                          <w:rPr>
                            <w:rFonts w:ascii="Cambria Math" w:hAnsi="Cambria Math"/>
                          </w:rPr>
                          <m:t>0</m:t>
                        </m:r>
                      </m:e>
                    </m:mr>
                  </m:m>
                  <m:r>
                    <m:rPr>
                      <m:sty m:val="p"/>
                    </m:rPr>
                    <w:rPr>
                      <w:rFonts w:ascii="Cambria Math" w:hAnsi="Cambria Math"/>
                    </w:rPr>
                    <m:t>  </m:t>
                  </m:r>
                  <m:m>
                    <m:mPr>
                      <m:mcs>
                        <m:mc>
                          <m:mcPr>
                            <m:count m:val="1"/>
                            <m:mcJc m:val="center"/>
                          </m:mcPr>
                        </m:mc>
                      </m:mcs>
                      <m:ctrlPr>
                        <w:rPr>
                          <w:rFonts w:ascii="Cambria Math" w:hAnsi="Cambria Math"/>
                        </w:rPr>
                      </m:ctrlPr>
                    </m:mPr>
                    <m:mr>
                      <m:e>
                        <m:r>
                          <m:rPr>
                            <m:sty m:val="b"/>
                          </m:rPr>
                          <w:rPr>
                            <w:rFonts w:ascii="Cambria Math" w:hAnsi="Cambria Math"/>
                          </w:rPr>
                          <m:t>0</m:t>
                        </m:r>
                      </m:e>
                    </m:mr>
                    <m:mr>
                      <m:e>
                        <m:sSubSup>
                          <m:sSubSupPr>
                            <m:ctrlPr>
                              <w:rPr>
                                <w:rFonts w:ascii="Cambria Math" w:hAnsi="Cambria Math"/>
                              </w:rPr>
                            </m:ctrlPr>
                          </m:sSubSupPr>
                          <m:e>
                            <m:r>
                              <m:rPr>
                                <m:sty m:val="b"/>
                              </m:rPr>
                              <w:rPr>
                                <w:rFonts w:ascii="Cambria Math" w:hAnsi="Cambria Math"/>
                              </w:rPr>
                              <m:t>W</m:t>
                            </m:r>
                          </m:e>
                          <m:sub>
                            <m:r>
                              <m:rPr>
                                <m:sty m:val="p"/>
                              </m:rPr>
                              <w:rPr>
                                <w:rFonts w:ascii="Cambria Math" w:hAnsi="Cambria Math"/>
                              </w:rPr>
                              <m:t>4Tx,r=2</m:t>
                            </m:r>
                          </m:sub>
                          <m:sup>
                            <m:r>
                              <m:rPr>
                                <m:sty m:val="p"/>
                              </m:rPr>
                              <w:rPr>
                                <w:rFonts w:ascii="Cambria Math" w:hAnsi="Cambria Math"/>
                              </w:rPr>
                              <m:t>'</m:t>
                            </m:r>
                          </m:sup>
                        </m:sSubSup>
                      </m:e>
                    </m:mr>
                  </m:m>
                </m:e>
              </m:d>
            </m:oMath>
          </w:p>
          <w:p w14:paraId="149FA6D6" w14:textId="77777777" w:rsidR="00110F31" w:rsidRPr="002C3E91" w:rsidRDefault="00110F31" w:rsidP="0016317D">
            <w:pPr>
              <w:spacing w:after="0"/>
            </w:pPr>
          </w:p>
          <w:p w14:paraId="4BD02846" w14:textId="6F961B9B" w:rsidR="00110F31" w:rsidRPr="002C3E91" w:rsidRDefault="00110F31" w:rsidP="0016317D">
            <w:pPr>
              <w:spacing w:after="0"/>
            </w:pPr>
            <w:r w:rsidRPr="002C3E91">
              <w:t xml:space="preserve">Type 4: </w:t>
            </w:r>
            <m:oMath>
              <m:f>
                <m:fPr>
                  <m:ctrlPr>
                    <w:rPr>
                      <w:rFonts w:ascii="Cambria Math" w:hAnsi="Cambria Math"/>
                    </w:rPr>
                  </m:ctrlPr>
                </m:fPr>
                <m:num>
                  <m:r>
                    <m:rPr>
                      <m:sty m:val="p"/>
                    </m:rPr>
                    <w:rPr>
                      <w:rFonts w:ascii="Cambria Math" w:hAnsi="Cambria Math"/>
                    </w:rPr>
                    <m:t>1</m:t>
                  </m:r>
                </m:num>
                <m:den>
                  <m:rad>
                    <m:radPr>
                      <m:degHide m:val="1"/>
                      <m:ctrlPr>
                        <w:rPr>
                          <w:rFonts w:ascii="Cambria Math" w:hAnsi="Cambria Math"/>
                        </w:rPr>
                      </m:ctrlPr>
                    </m:radPr>
                    <m:deg/>
                    <m:e>
                      <m:r>
                        <m:rPr>
                          <m:sty m:val="p"/>
                        </m:rPr>
                        <w:rPr>
                          <w:rFonts w:ascii="Cambria Math" w:hAnsi="Cambria Math"/>
                        </w:rPr>
                        <m:t>2</m:t>
                      </m:r>
                    </m:e>
                  </m:rad>
                </m:den>
              </m:f>
              <m:d>
                <m:dPr>
                  <m:begChr m:val="["/>
                  <m:endChr m:val="]"/>
                  <m:ctrlPr>
                    <w:rPr>
                      <w:rFonts w:ascii="Cambria Math" w:hAnsi="Cambria Math"/>
                    </w:rPr>
                  </m:ctrlPr>
                </m:dPr>
                <m:e>
                  <m:m>
                    <m:mPr>
                      <m:mcs>
                        <m:mc>
                          <m:mcPr>
                            <m:count m:val="1"/>
                            <m:mcJc m:val="center"/>
                          </m:mcPr>
                        </m:mc>
                      </m:mcs>
                      <m:ctrlPr>
                        <w:rPr>
                          <w:rFonts w:ascii="Cambria Math" w:hAnsi="Cambria Math"/>
                        </w:rPr>
                      </m:ctrlPr>
                    </m:mPr>
                    <m:mr>
                      <m:e>
                        <m:sSub>
                          <m:sSubPr>
                            <m:ctrlPr>
                              <w:rPr>
                                <w:rFonts w:ascii="Cambria Math" w:hAnsi="Cambria Math"/>
                              </w:rPr>
                            </m:ctrlPr>
                          </m:sSubPr>
                          <m:e>
                            <m:r>
                              <m:rPr>
                                <m:sty m:val="b"/>
                              </m:rPr>
                              <w:rPr>
                                <w:rFonts w:ascii="Cambria Math" w:hAnsi="Cambria Math"/>
                              </w:rPr>
                              <m:t>W</m:t>
                            </m:r>
                          </m:e>
                          <m:sub>
                            <m:r>
                              <m:rPr>
                                <m:sty m:val="p"/>
                              </m:rPr>
                              <w:rPr>
                                <w:rFonts w:ascii="Cambria Math" w:hAnsi="Cambria Math"/>
                              </w:rPr>
                              <m:t>4Tx,r=3</m:t>
                            </m:r>
                          </m:sub>
                        </m:sSub>
                      </m:e>
                    </m:mr>
                    <m:mr>
                      <m:e>
                        <m:r>
                          <m:rPr>
                            <m:sty m:val="b"/>
                          </m:rPr>
                          <w:rPr>
                            <w:rFonts w:ascii="Cambria Math" w:hAnsi="Cambria Math"/>
                          </w:rPr>
                          <m:t>0</m:t>
                        </m:r>
                      </m:e>
                    </m:mr>
                  </m:m>
                  <m:r>
                    <m:rPr>
                      <m:sty m:val="p"/>
                    </m:rPr>
                    <w:rPr>
                      <w:rFonts w:ascii="Cambria Math" w:hAnsi="Cambria Math"/>
                    </w:rPr>
                    <m:t>  </m:t>
                  </m:r>
                  <m:m>
                    <m:mPr>
                      <m:mcs>
                        <m:mc>
                          <m:mcPr>
                            <m:count m:val="1"/>
                            <m:mcJc m:val="center"/>
                          </m:mcPr>
                        </m:mc>
                      </m:mcs>
                      <m:ctrlPr>
                        <w:rPr>
                          <w:rFonts w:ascii="Cambria Math" w:hAnsi="Cambria Math"/>
                        </w:rPr>
                      </m:ctrlPr>
                    </m:mPr>
                    <m:mr>
                      <m:e>
                        <m:r>
                          <m:rPr>
                            <m:sty m:val="b"/>
                          </m:rPr>
                          <w:rPr>
                            <w:rFonts w:ascii="Cambria Math" w:hAnsi="Cambria Math"/>
                          </w:rPr>
                          <m:t>0</m:t>
                        </m:r>
                      </m:e>
                    </m:mr>
                    <m:mr>
                      <m:e>
                        <m:sSub>
                          <m:sSubPr>
                            <m:ctrlPr>
                              <w:rPr>
                                <w:rFonts w:ascii="Cambria Math" w:hAnsi="Cambria Math"/>
                              </w:rPr>
                            </m:ctrlPr>
                          </m:sSubPr>
                          <m:e>
                            <m:r>
                              <m:rPr>
                                <m:sty m:val="b"/>
                              </m:rPr>
                              <w:rPr>
                                <w:rFonts w:ascii="Cambria Math" w:hAnsi="Cambria Math"/>
                              </w:rPr>
                              <m:t>W</m:t>
                            </m:r>
                          </m:e>
                          <m:sub>
                            <m:r>
                              <m:rPr>
                                <m:sty m:val="p"/>
                              </m:rPr>
                              <w:rPr>
                                <w:rFonts w:ascii="Cambria Math" w:hAnsi="Cambria Math"/>
                              </w:rPr>
                              <m:t>4Tx,r=1</m:t>
                            </m:r>
                          </m:sub>
                        </m:sSub>
                      </m:e>
                    </m:mr>
                  </m:m>
                </m:e>
              </m:d>
            </m:oMath>
          </w:p>
          <w:p w14:paraId="0BA5D8AE" w14:textId="77777777" w:rsidR="00110F31" w:rsidRPr="002C3E91" w:rsidRDefault="00110F31" w:rsidP="0016317D">
            <w:pPr>
              <w:spacing w:after="0"/>
            </w:pPr>
          </w:p>
          <w:p w14:paraId="7476371E" w14:textId="7ED0A067" w:rsidR="00110F31" w:rsidRPr="002C3E91" w:rsidRDefault="00110F31" w:rsidP="0016317D">
            <w:pPr>
              <w:spacing w:after="0"/>
            </w:pPr>
            <w:r w:rsidRPr="002C3E91">
              <w:t xml:space="preserve">Type 5: </w:t>
            </w:r>
            <m:oMath>
              <m:f>
                <m:fPr>
                  <m:ctrlPr>
                    <w:rPr>
                      <w:rFonts w:ascii="Cambria Math" w:hAnsi="Cambria Math"/>
                    </w:rPr>
                  </m:ctrlPr>
                </m:fPr>
                <m:num>
                  <m:r>
                    <m:rPr>
                      <m:sty m:val="p"/>
                    </m:rPr>
                    <w:rPr>
                      <w:rFonts w:ascii="Cambria Math" w:hAnsi="Cambria Math"/>
                    </w:rPr>
                    <m:t>1</m:t>
                  </m:r>
                </m:num>
                <m:den>
                  <m:rad>
                    <m:radPr>
                      <m:degHide m:val="1"/>
                      <m:ctrlPr>
                        <w:rPr>
                          <w:rFonts w:ascii="Cambria Math" w:hAnsi="Cambria Math"/>
                        </w:rPr>
                      </m:ctrlPr>
                    </m:radPr>
                    <m:deg/>
                    <m:e>
                      <m:r>
                        <m:rPr>
                          <m:sty m:val="p"/>
                        </m:rPr>
                        <w:rPr>
                          <w:rFonts w:ascii="Cambria Math" w:hAnsi="Cambria Math"/>
                        </w:rPr>
                        <m:t>2</m:t>
                      </m:r>
                    </m:e>
                  </m:rad>
                </m:den>
              </m:f>
              <m:d>
                <m:dPr>
                  <m:begChr m:val="["/>
                  <m:endChr m:val="]"/>
                  <m:ctrlPr>
                    <w:rPr>
                      <w:rFonts w:ascii="Cambria Math" w:hAnsi="Cambria Math"/>
                    </w:rPr>
                  </m:ctrlPr>
                </m:dPr>
                <m:e>
                  <m:m>
                    <m:mPr>
                      <m:mcs>
                        <m:mc>
                          <m:mcPr>
                            <m:count m:val="1"/>
                            <m:mcJc m:val="center"/>
                          </m:mcPr>
                        </m:mc>
                      </m:mcs>
                      <m:ctrlPr>
                        <w:rPr>
                          <w:rFonts w:ascii="Cambria Math" w:hAnsi="Cambria Math"/>
                        </w:rPr>
                      </m:ctrlPr>
                    </m:mPr>
                    <m:mr>
                      <m:e>
                        <m:sSub>
                          <m:sSubPr>
                            <m:ctrlPr>
                              <w:rPr>
                                <w:rFonts w:ascii="Cambria Math" w:hAnsi="Cambria Math"/>
                              </w:rPr>
                            </m:ctrlPr>
                          </m:sSubPr>
                          <m:e>
                            <m:r>
                              <m:rPr>
                                <m:sty m:val="b"/>
                              </m:rPr>
                              <w:rPr>
                                <w:rFonts w:ascii="Cambria Math" w:hAnsi="Cambria Math"/>
                              </w:rPr>
                              <m:t>W</m:t>
                            </m:r>
                          </m:e>
                          <m:sub>
                            <m:r>
                              <m:rPr>
                                <m:sty m:val="p"/>
                              </m:rPr>
                              <w:rPr>
                                <w:rFonts w:ascii="Cambria Math" w:hAnsi="Cambria Math"/>
                              </w:rPr>
                              <m:t>4Tx,r=1</m:t>
                            </m:r>
                          </m:sub>
                        </m:sSub>
                      </m:e>
                    </m:mr>
                    <m:mr>
                      <m:e>
                        <m:r>
                          <m:rPr>
                            <m:sty m:val="b"/>
                          </m:rPr>
                          <w:rPr>
                            <w:rFonts w:ascii="Cambria Math" w:hAnsi="Cambria Math"/>
                          </w:rPr>
                          <m:t>0</m:t>
                        </m:r>
                      </m:e>
                    </m:mr>
                  </m:m>
                  <m:r>
                    <m:rPr>
                      <m:sty m:val="p"/>
                    </m:rPr>
                    <w:rPr>
                      <w:rFonts w:ascii="Cambria Math" w:hAnsi="Cambria Math"/>
                    </w:rPr>
                    <m:t>  </m:t>
                  </m:r>
                  <m:m>
                    <m:mPr>
                      <m:mcs>
                        <m:mc>
                          <m:mcPr>
                            <m:count m:val="1"/>
                            <m:mcJc m:val="center"/>
                          </m:mcPr>
                        </m:mc>
                      </m:mcs>
                      <m:ctrlPr>
                        <w:rPr>
                          <w:rFonts w:ascii="Cambria Math" w:hAnsi="Cambria Math"/>
                        </w:rPr>
                      </m:ctrlPr>
                    </m:mPr>
                    <m:mr>
                      <m:e>
                        <m:r>
                          <m:rPr>
                            <m:sty m:val="b"/>
                          </m:rPr>
                          <w:rPr>
                            <w:rFonts w:ascii="Cambria Math" w:hAnsi="Cambria Math"/>
                          </w:rPr>
                          <m:t>0</m:t>
                        </m:r>
                      </m:e>
                    </m:mr>
                    <m:mr>
                      <m:e>
                        <m:sSub>
                          <m:sSubPr>
                            <m:ctrlPr>
                              <w:rPr>
                                <w:rFonts w:ascii="Cambria Math" w:hAnsi="Cambria Math"/>
                              </w:rPr>
                            </m:ctrlPr>
                          </m:sSubPr>
                          <m:e>
                            <m:r>
                              <m:rPr>
                                <m:sty m:val="b"/>
                              </m:rPr>
                              <w:rPr>
                                <w:rFonts w:ascii="Cambria Math" w:hAnsi="Cambria Math"/>
                              </w:rPr>
                              <m:t>W</m:t>
                            </m:r>
                          </m:e>
                          <m:sub>
                            <m:r>
                              <m:rPr>
                                <m:sty m:val="p"/>
                              </m:rPr>
                              <w:rPr>
                                <w:rFonts w:ascii="Cambria Math" w:hAnsi="Cambria Math"/>
                              </w:rPr>
                              <m:t>4Tx,r=3</m:t>
                            </m:r>
                          </m:sub>
                        </m:sSub>
                      </m:e>
                    </m:mr>
                  </m:m>
                </m:e>
              </m:d>
            </m:oMath>
          </w:p>
        </w:tc>
      </w:tr>
      <w:tr w:rsidR="00110F31" w:rsidRPr="00717704" w14:paraId="1ED382E3" w14:textId="77777777" w:rsidTr="00717704">
        <w:trPr>
          <w:gridAfter w:val="1"/>
          <w:wAfter w:w="20" w:type="dxa"/>
          <w:trHeight w:val="241"/>
          <w:jc w:val="center"/>
        </w:trPr>
        <w:tc>
          <w:tcPr>
            <w:tcW w:w="2420" w:type="dxa"/>
            <w:tcBorders>
              <w:top w:val="single" w:sz="8" w:space="0" w:color="13171F"/>
              <w:left w:val="single" w:sz="8" w:space="0" w:color="13171F"/>
              <w:bottom w:val="single" w:sz="8" w:space="0" w:color="13171F"/>
              <w:right w:val="single" w:sz="8" w:space="0" w:color="13171F"/>
            </w:tcBorders>
            <w:shd w:val="clear" w:color="auto" w:fill="C9D0DD"/>
            <w:tcMar>
              <w:top w:w="72" w:type="dxa"/>
              <w:left w:w="144" w:type="dxa"/>
              <w:bottom w:w="72" w:type="dxa"/>
              <w:right w:w="144" w:type="dxa"/>
            </w:tcMar>
            <w:hideMark/>
          </w:tcPr>
          <w:p w14:paraId="1B6D3082" w14:textId="77777777" w:rsidR="00110F31" w:rsidRPr="00717704" w:rsidRDefault="00110F31" w:rsidP="0016317D">
            <w:pPr>
              <w:spacing w:after="0"/>
              <w:rPr>
                <w:rFonts w:eastAsia="Times New Roman" w:cs="Times"/>
                <w:bCs/>
              </w:rPr>
            </w:pPr>
            <w:r w:rsidRPr="00717704">
              <w:rPr>
                <w:rFonts w:eastAsia="Times New Roman" w:cs="Times"/>
                <w:bCs/>
              </w:rPr>
              <w:t>Rank 5</w:t>
            </w:r>
          </w:p>
        </w:tc>
        <w:tc>
          <w:tcPr>
            <w:tcW w:w="2340" w:type="dxa"/>
            <w:tcBorders>
              <w:top w:val="single" w:sz="8" w:space="0" w:color="13171F"/>
              <w:left w:val="single" w:sz="8" w:space="0" w:color="13171F"/>
              <w:bottom w:val="single" w:sz="8" w:space="0" w:color="13171F"/>
              <w:right w:val="single" w:sz="8" w:space="0" w:color="13171F"/>
            </w:tcBorders>
            <w:shd w:val="clear" w:color="auto" w:fill="C9D0DD"/>
            <w:tcMar>
              <w:top w:w="72" w:type="dxa"/>
              <w:left w:w="144" w:type="dxa"/>
              <w:bottom w:w="72" w:type="dxa"/>
              <w:right w:w="144" w:type="dxa"/>
            </w:tcMar>
            <w:hideMark/>
          </w:tcPr>
          <w:p w14:paraId="46EA9DE1" w14:textId="77777777" w:rsidR="00110F31" w:rsidRPr="00717704" w:rsidRDefault="00110F31" w:rsidP="0016317D">
            <w:pPr>
              <w:spacing w:after="0"/>
              <w:rPr>
                <w:rFonts w:eastAsia="Times New Roman" w:cs="Times"/>
                <w:bCs/>
              </w:rPr>
            </w:pPr>
            <w:r w:rsidRPr="00717704">
              <w:rPr>
                <w:rFonts w:eastAsia="Times New Roman" w:cs="Times"/>
                <w:bCs/>
              </w:rPr>
              <w:t>Rank 6</w:t>
            </w:r>
          </w:p>
        </w:tc>
        <w:tc>
          <w:tcPr>
            <w:tcW w:w="2340" w:type="dxa"/>
            <w:tcBorders>
              <w:top w:val="single" w:sz="8" w:space="0" w:color="13171F"/>
              <w:left w:val="single" w:sz="8" w:space="0" w:color="13171F"/>
              <w:bottom w:val="single" w:sz="8" w:space="0" w:color="13171F"/>
              <w:right w:val="single" w:sz="8" w:space="0" w:color="13171F"/>
            </w:tcBorders>
            <w:shd w:val="clear" w:color="auto" w:fill="C9D0DD"/>
            <w:tcMar>
              <w:top w:w="72" w:type="dxa"/>
              <w:left w:w="144" w:type="dxa"/>
              <w:bottom w:w="72" w:type="dxa"/>
              <w:right w:w="144" w:type="dxa"/>
            </w:tcMar>
            <w:hideMark/>
          </w:tcPr>
          <w:p w14:paraId="31B7927C" w14:textId="77777777" w:rsidR="00110F31" w:rsidRPr="00717704" w:rsidRDefault="00110F31" w:rsidP="0016317D">
            <w:pPr>
              <w:spacing w:after="0"/>
              <w:rPr>
                <w:rFonts w:eastAsia="Times New Roman" w:cs="Times"/>
                <w:bCs/>
              </w:rPr>
            </w:pPr>
            <w:r w:rsidRPr="00717704">
              <w:rPr>
                <w:rFonts w:eastAsia="Times New Roman" w:cs="Times"/>
                <w:bCs/>
              </w:rPr>
              <w:t>Rank 7</w:t>
            </w:r>
          </w:p>
        </w:tc>
        <w:tc>
          <w:tcPr>
            <w:tcW w:w="2740" w:type="dxa"/>
            <w:tcBorders>
              <w:top w:val="single" w:sz="8" w:space="0" w:color="13171F"/>
              <w:left w:val="single" w:sz="8" w:space="0" w:color="13171F"/>
              <w:bottom w:val="single" w:sz="8" w:space="0" w:color="13171F"/>
              <w:right w:val="single" w:sz="8" w:space="0" w:color="13171F"/>
            </w:tcBorders>
            <w:shd w:val="clear" w:color="auto" w:fill="C9D0DD"/>
            <w:tcMar>
              <w:top w:w="72" w:type="dxa"/>
              <w:left w:w="144" w:type="dxa"/>
              <w:bottom w:w="72" w:type="dxa"/>
              <w:right w:w="144" w:type="dxa"/>
            </w:tcMar>
            <w:hideMark/>
          </w:tcPr>
          <w:p w14:paraId="6A7B7F67" w14:textId="77777777" w:rsidR="00110F31" w:rsidRPr="00717704" w:rsidRDefault="00110F31" w:rsidP="0016317D">
            <w:pPr>
              <w:spacing w:after="0"/>
              <w:rPr>
                <w:rFonts w:eastAsia="Times New Roman" w:cs="Times"/>
                <w:bCs/>
              </w:rPr>
            </w:pPr>
            <w:r w:rsidRPr="00717704">
              <w:rPr>
                <w:rFonts w:eastAsia="Times New Roman" w:cs="Times"/>
                <w:bCs/>
              </w:rPr>
              <w:t>Rank 8</w:t>
            </w:r>
          </w:p>
        </w:tc>
      </w:tr>
      <w:tr w:rsidR="00110F31" w:rsidRPr="00717704" w14:paraId="25DD319E" w14:textId="77777777" w:rsidTr="00717704">
        <w:trPr>
          <w:gridAfter w:val="1"/>
          <w:wAfter w:w="20" w:type="dxa"/>
          <w:trHeight w:val="1417"/>
          <w:jc w:val="center"/>
        </w:trPr>
        <w:tc>
          <w:tcPr>
            <w:tcW w:w="2420" w:type="dxa"/>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hideMark/>
          </w:tcPr>
          <w:p w14:paraId="33510A98" w14:textId="701344EA" w:rsidR="00110F31" w:rsidRPr="00717704" w:rsidRDefault="00110F31" w:rsidP="0016317D">
            <w:pPr>
              <w:spacing w:after="0"/>
            </w:pPr>
            <w:r w:rsidRPr="00717704">
              <w:t xml:space="preserve">Type 1: </w:t>
            </w:r>
            <m:oMath>
              <m:f>
                <m:fPr>
                  <m:ctrlPr>
                    <w:rPr>
                      <w:rFonts w:ascii="Cambria Math" w:hAnsi="Cambria Math"/>
                    </w:rPr>
                  </m:ctrlPr>
                </m:fPr>
                <m:num>
                  <m:r>
                    <m:rPr>
                      <m:sty m:val="p"/>
                    </m:rPr>
                    <w:rPr>
                      <w:rFonts w:ascii="Cambria Math" w:hAnsi="Cambria Math"/>
                    </w:rPr>
                    <m:t>1</m:t>
                  </m:r>
                </m:num>
                <m:den>
                  <m:rad>
                    <m:radPr>
                      <m:degHide m:val="1"/>
                      <m:ctrlPr>
                        <w:rPr>
                          <w:rFonts w:ascii="Cambria Math" w:hAnsi="Cambria Math"/>
                        </w:rPr>
                      </m:ctrlPr>
                    </m:radPr>
                    <m:deg/>
                    <m:e>
                      <m:r>
                        <m:rPr>
                          <m:sty m:val="p"/>
                        </m:rPr>
                        <w:rPr>
                          <w:rFonts w:ascii="Cambria Math" w:hAnsi="Cambria Math"/>
                        </w:rPr>
                        <m:t>2</m:t>
                      </m:r>
                    </m:e>
                  </m:rad>
                </m:den>
              </m:f>
              <m:d>
                <m:dPr>
                  <m:begChr m:val="["/>
                  <m:endChr m:val="]"/>
                  <m:ctrlPr>
                    <w:rPr>
                      <w:rFonts w:ascii="Cambria Math" w:hAnsi="Cambria Math"/>
                    </w:rPr>
                  </m:ctrlPr>
                </m:dPr>
                <m:e>
                  <m:m>
                    <m:mPr>
                      <m:mcs>
                        <m:mc>
                          <m:mcPr>
                            <m:count m:val="1"/>
                            <m:mcJc m:val="center"/>
                          </m:mcPr>
                        </m:mc>
                      </m:mcs>
                      <m:ctrlPr>
                        <w:rPr>
                          <w:rFonts w:ascii="Cambria Math" w:hAnsi="Cambria Math"/>
                        </w:rPr>
                      </m:ctrlPr>
                    </m:mPr>
                    <m:mr>
                      <m:e>
                        <m:sSub>
                          <m:sSubPr>
                            <m:ctrlPr>
                              <w:rPr>
                                <w:rFonts w:ascii="Cambria Math" w:hAnsi="Cambria Math"/>
                              </w:rPr>
                            </m:ctrlPr>
                          </m:sSubPr>
                          <m:e>
                            <m:r>
                              <m:rPr>
                                <m:sty m:val="b"/>
                              </m:rPr>
                              <w:rPr>
                                <w:rFonts w:ascii="Cambria Math" w:hAnsi="Cambria Math"/>
                              </w:rPr>
                              <m:t>W</m:t>
                            </m:r>
                          </m:e>
                          <m:sub>
                            <m:r>
                              <m:rPr>
                                <m:sty m:val="p"/>
                              </m:rPr>
                              <w:rPr>
                                <w:rFonts w:ascii="Cambria Math" w:hAnsi="Cambria Math"/>
                              </w:rPr>
                              <m:t>4Tx,r=3</m:t>
                            </m:r>
                          </m:sub>
                        </m:sSub>
                      </m:e>
                    </m:mr>
                    <m:mr>
                      <m:e>
                        <m:r>
                          <m:rPr>
                            <m:sty m:val="b"/>
                          </m:rPr>
                          <w:rPr>
                            <w:rFonts w:ascii="Cambria Math" w:hAnsi="Cambria Math"/>
                          </w:rPr>
                          <m:t>0</m:t>
                        </m:r>
                      </m:e>
                    </m:mr>
                  </m:m>
                  <m:r>
                    <m:rPr>
                      <m:sty m:val="p"/>
                    </m:rPr>
                    <w:rPr>
                      <w:rFonts w:ascii="Cambria Math" w:hAnsi="Cambria Math"/>
                    </w:rPr>
                    <m:t>  </m:t>
                  </m:r>
                  <m:m>
                    <m:mPr>
                      <m:mcs>
                        <m:mc>
                          <m:mcPr>
                            <m:count m:val="1"/>
                            <m:mcJc m:val="center"/>
                          </m:mcPr>
                        </m:mc>
                      </m:mcs>
                      <m:ctrlPr>
                        <w:rPr>
                          <w:rFonts w:ascii="Cambria Math" w:hAnsi="Cambria Math"/>
                        </w:rPr>
                      </m:ctrlPr>
                    </m:mPr>
                    <m:mr>
                      <m:e>
                        <m:r>
                          <m:rPr>
                            <m:sty m:val="b"/>
                          </m:rPr>
                          <w:rPr>
                            <w:rFonts w:ascii="Cambria Math" w:hAnsi="Cambria Math"/>
                          </w:rPr>
                          <m:t>0</m:t>
                        </m:r>
                      </m:e>
                    </m:mr>
                    <m:mr>
                      <m:e>
                        <m:sSub>
                          <m:sSubPr>
                            <m:ctrlPr>
                              <w:rPr>
                                <w:rFonts w:ascii="Cambria Math" w:hAnsi="Cambria Math"/>
                              </w:rPr>
                            </m:ctrlPr>
                          </m:sSubPr>
                          <m:e>
                            <m:r>
                              <m:rPr>
                                <m:sty m:val="b"/>
                              </m:rPr>
                              <w:rPr>
                                <w:rFonts w:ascii="Cambria Math" w:hAnsi="Cambria Math"/>
                              </w:rPr>
                              <m:t>W</m:t>
                            </m:r>
                          </m:e>
                          <m:sub>
                            <m:r>
                              <m:rPr>
                                <m:sty m:val="p"/>
                              </m:rPr>
                              <w:rPr>
                                <w:rFonts w:ascii="Cambria Math" w:hAnsi="Cambria Math"/>
                              </w:rPr>
                              <m:t>4Tx,r=2</m:t>
                            </m:r>
                          </m:sub>
                        </m:sSub>
                      </m:e>
                    </m:mr>
                  </m:m>
                </m:e>
              </m:d>
            </m:oMath>
          </w:p>
          <w:p w14:paraId="471031AD" w14:textId="77777777" w:rsidR="00110F31" w:rsidRPr="00717704" w:rsidRDefault="00110F31" w:rsidP="0016317D">
            <w:pPr>
              <w:spacing w:after="0"/>
            </w:pPr>
          </w:p>
          <w:p w14:paraId="534E8620" w14:textId="55EDD62D" w:rsidR="00110F31" w:rsidRPr="00717704" w:rsidRDefault="00110F31" w:rsidP="0016317D">
            <w:pPr>
              <w:spacing w:after="0"/>
            </w:pPr>
            <w:r w:rsidRPr="00717704">
              <w:t xml:space="preserve">Type 2: </w:t>
            </w:r>
            <m:oMath>
              <m:f>
                <m:fPr>
                  <m:ctrlPr>
                    <w:rPr>
                      <w:rFonts w:ascii="Cambria Math" w:hAnsi="Cambria Math"/>
                    </w:rPr>
                  </m:ctrlPr>
                </m:fPr>
                <m:num>
                  <m:r>
                    <m:rPr>
                      <m:sty m:val="p"/>
                    </m:rPr>
                    <w:rPr>
                      <w:rFonts w:ascii="Cambria Math" w:hAnsi="Cambria Math"/>
                    </w:rPr>
                    <m:t>1</m:t>
                  </m:r>
                </m:num>
                <m:den>
                  <m:rad>
                    <m:radPr>
                      <m:degHide m:val="1"/>
                      <m:ctrlPr>
                        <w:rPr>
                          <w:rFonts w:ascii="Cambria Math" w:hAnsi="Cambria Math"/>
                        </w:rPr>
                      </m:ctrlPr>
                    </m:radPr>
                    <m:deg/>
                    <m:e>
                      <m:r>
                        <m:rPr>
                          <m:sty m:val="p"/>
                        </m:rPr>
                        <w:rPr>
                          <w:rFonts w:ascii="Cambria Math" w:hAnsi="Cambria Math"/>
                        </w:rPr>
                        <m:t>2</m:t>
                      </m:r>
                    </m:e>
                  </m:rad>
                </m:den>
              </m:f>
              <m:d>
                <m:dPr>
                  <m:begChr m:val="["/>
                  <m:endChr m:val="]"/>
                  <m:ctrlPr>
                    <w:rPr>
                      <w:rFonts w:ascii="Cambria Math" w:hAnsi="Cambria Math"/>
                    </w:rPr>
                  </m:ctrlPr>
                </m:dPr>
                <m:e>
                  <m:m>
                    <m:mPr>
                      <m:mcs>
                        <m:mc>
                          <m:mcPr>
                            <m:count m:val="1"/>
                            <m:mcJc m:val="center"/>
                          </m:mcPr>
                        </m:mc>
                      </m:mcs>
                      <m:ctrlPr>
                        <w:rPr>
                          <w:rFonts w:ascii="Cambria Math" w:hAnsi="Cambria Math"/>
                        </w:rPr>
                      </m:ctrlPr>
                    </m:mPr>
                    <m:mr>
                      <m:e>
                        <m:sSub>
                          <m:sSubPr>
                            <m:ctrlPr>
                              <w:rPr>
                                <w:rFonts w:ascii="Cambria Math" w:hAnsi="Cambria Math"/>
                              </w:rPr>
                            </m:ctrlPr>
                          </m:sSubPr>
                          <m:e>
                            <m:r>
                              <m:rPr>
                                <m:sty m:val="b"/>
                              </m:rPr>
                              <w:rPr>
                                <w:rFonts w:ascii="Cambria Math" w:hAnsi="Cambria Math"/>
                              </w:rPr>
                              <m:t>W</m:t>
                            </m:r>
                          </m:e>
                          <m:sub>
                            <m:r>
                              <m:rPr>
                                <m:sty m:val="p"/>
                              </m:rPr>
                              <w:rPr>
                                <w:rFonts w:ascii="Cambria Math" w:hAnsi="Cambria Math"/>
                              </w:rPr>
                              <m:t>4Tx,r=2</m:t>
                            </m:r>
                          </m:sub>
                        </m:sSub>
                      </m:e>
                    </m:mr>
                    <m:mr>
                      <m:e>
                        <m:r>
                          <m:rPr>
                            <m:sty m:val="b"/>
                          </m:rPr>
                          <w:rPr>
                            <w:rFonts w:ascii="Cambria Math" w:hAnsi="Cambria Math"/>
                          </w:rPr>
                          <m:t>0</m:t>
                        </m:r>
                      </m:e>
                    </m:mr>
                  </m:m>
                  <m:r>
                    <m:rPr>
                      <m:sty m:val="p"/>
                    </m:rPr>
                    <w:rPr>
                      <w:rFonts w:ascii="Cambria Math" w:hAnsi="Cambria Math"/>
                    </w:rPr>
                    <m:t>  </m:t>
                  </m:r>
                  <m:m>
                    <m:mPr>
                      <m:mcs>
                        <m:mc>
                          <m:mcPr>
                            <m:count m:val="1"/>
                            <m:mcJc m:val="center"/>
                          </m:mcPr>
                        </m:mc>
                      </m:mcs>
                      <m:ctrlPr>
                        <w:rPr>
                          <w:rFonts w:ascii="Cambria Math" w:hAnsi="Cambria Math"/>
                        </w:rPr>
                      </m:ctrlPr>
                    </m:mPr>
                    <m:mr>
                      <m:e>
                        <m:r>
                          <m:rPr>
                            <m:sty m:val="b"/>
                          </m:rPr>
                          <w:rPr>
                            <w:rFonts w:ascii="Cambria Math" w:hAnsi="Cambria Math"/>
                          </w:rPr>
                          <m:t>0</m:t>
                        </m:r>
                      </m:e>
                    </m:mr>
                    <m:mr>
                      <m:e>
                        <m:sSub>
                          <m:sSubPr>
                            <m:ctrlPr>
                              <w:rPr>
                                <w:rFonts w:ascii="Cambria Math" w:hAnsi="Cambria Math"/>
                              </w:rPr>
                            </m:ctrlPr>
                          </m:sSubPr>
                          <m:e>
                            <m:r>
                              <m:rPr>
                                <m:sty m:val="b"/>
                              </m:rPr>
                              <w:rPr>
                                <w:rFonts w:ascii="Cambria Math" w:hAnsi="Cambria Math"/>
                              </w:rPr>
                              <m:t>W</m:t>
                            </m:r>
                          </m:e>
                          <m:sub>
                            <m:r>
                              <m:rPr>
                                <m:sty m:val="p"/>
                              </m:rPr>
                              <w:rPr>
                                <w:rFonts w:ascii="Cambria Math" w:hAnsi="Cambria Math"/>
                              </w:rPr>
                              <m:t>4Tx,r=3</m:t>
                            </m:r>
                          </m:sub>
                        </m:sSub>
                      </m:e>
                    </m:mr>
                  </m:m>
                </m:e>
              </m:d>
            </m:oMath>
          </w:p>
          <w:p w14:paraId="6A1693D9" w14:textId="77777777" w:rsidR="00110F31" w:rsidRPr="00717704" w:rsidRDefault="00110F31" w:rsidP="0016317D">
            <w:pPr>
              <w:spacing w:after="0"/>
            </w:pPr>
          </w:p>
          <w:p w14:paraId="7F32E955" w14:textId="2B744304" w:rsidR="00110F31" w:rsidRPr="00717704" w:rsidRDefault="00110F31" w:rsidP="0016317D">
            <w:pPr>
              <w:spacing w:after="0"/>
            </w:pPr>
            <w:r w:rsidRPr="00717704">
              <w:t xml:space="preserve">Type 3: </w:t>
            </w:r>
            <m:oMath>
              <m:f>
                <m:fPr>
                  <m:ctrlPr>
                    <w:rPr>
                      <w:rFonts w:ascii="Cambria Math" w:hAnsi="Cambria Math"/>
                    </w:rPr>
                  </m:ctrlPr>
                </m:fPr>
                <m:num>
                  <m:r>
                    <m:rPr>
                      <m:sty m:val="p"/>
                    </m:rPr>
                    <w:rPr>
                      <w:rFonts w:ascii="Cambria Math" w:hAnsi="Cambria Math"/>
                    </w:rPr>
                    <m:t>1</m:t>
                  </m:r>
                </m:num>
                <m:den>
                  <m:rad>
                    <m:radPr>
                      <m:degHide m:val="1"/>
                      <m:ctrlPr>
                        <w:rPr>
                          <w:rFonts w:ascii="Cambria Math" w:hAnsi="Cambria Math"/>
                        </w:rPr>
                      </m:ctrlPr>
                    </m:radPr>
                    <m:deg/>
                    <m:e>
                      <m:r>
                        <m:rPr>
                          <m:sty m:val="p"/>
                        </m:rPr>
                        <w:rPr>
                          <w:rFonts w:ascii="Cambria Math" w:hAnsi="Cambria Math"/>
                        </w:rPr>
                        <m:t>2</m:t>
                      </m:r>
                    </m:e>
                  </m:rad>
                </m:den>
              </m:f>
              <m:d>
                <m:dPr>
                  <m:begChr m:val="["/>
                  <m:endChr m:val="]"/>
                  <m:ctrlPr>
                    <w:rPr>
                      <w:rFonts w:ascii="Cambria Math" w:hAnsi="Cambria Math"/>
                    </w:rPr>
                  </m:ctrlPr>
                </m:dPr>
                <m:e>
                  <m:m>
                    <m:mPr>
                      <m:mcs>
                        <m:mc>
                          <m:mcPr>
                            <m:count m:val="1"/>
                            <m:mcJc m:val="center"/>
                          </m:mcPr>
                        </m:mc>
                      </m:mcs>
                      <m:ctrlPr>
                        <w:rPr>
                          <w:rFonts w:ascii="Cambria Math" w:hAnsi="Cambria Math"/>
                        </w:rPr>
                      </m:ctrlPr>
                    </m:mPr>
                    <m:mr>
                      <m:e>
                        <m:sSub>
                          <m:sSubPr>
                            <m:ctrlPr>
                              <w:rPr>
                                <w:rFonts w:ascii="Cambria Math" w:hAnsi="Cambria Math"/>
                              </w:rPr>
                            </m:ctrlPr>
                          </m:sSubPr>
                          <m:e>
                            <m:r>
                              <m:rPr>
                                <m:sty m:val="b"/>
                              </m:rPr>
                              <w:rPr>
                                <w:rFonts w:ascii="Cambria Math" w:hAnsi="Cambria Math"/>
                              </w:rPr>
                              <m:t>W</m:t>
                            </m:r>
                          </m:e>
                          <m:sub>
                            <m:r>
                              <m:rPr>
                                <m:sty m:val="p"/>
                              </m:rPr>
                              <w:rPr>
                                <w:rFonts w:ascii="Cambria Math" w:hAnsi="Cambria Math"/>
                              </w:rPr>
                              <m:t>4Tx,r=4</m:t>
                            </m:r>
                          </m:sub>
                        </m:sSub>
                      </m:e>
                    </m:mr>
                    <m:mr>
                      <m:e>
                        <m:r>
                          <m:rPr>
                            <m:sty m:val="b"/>
                          </m:rPr>
                          <w:rPr>
                            <w:rFonts w:ascii="Cambria Math" w:hAnsi="Cambria Math"/>
                          </w:rPr>
                          <m:t>0</m:t>
                        </m:r>
                      </m:e>
                    </m:mr>
                  </m:m>
                  <m:r>
                    <m:rPr>
                      <m:sty m:val="p"/>
                    </m:rPr>
                    <w:rPr>
                      <w:rFonts w:ascii="Cambria Math" w:hAnsi="Cambria Math"/>
                    </w:rPr>
                    <m:t>  </m:t>
                  </m:r>
                  <m:m>
                    <m:mPr>
                      <m:mcs>
                        <m:mc>
                          <m:mcPr>
                            <m:count m:val="1"/>
                            <m:mcJc m:val="center"/>
                          </m:mcPr>
                        </m:mc>
                      </m:mcs>
                      <m:ctrlPr>
                        <w:rPr>
                          <w:rFonts w:ascii="Cambria Math" w:hAnsi="Cambria Math"/>
                        </w:rPr>
                      </m:ctrlPr>
                    </m:mPr>
                    <m:mr>
                      <m:e>
                        <m:r>
                          <m:rPr>
                            <m:sty m:val="b"/>
                          </m:rPr>
                          <w:rPr>
                            <w:rFonts w:ascii="Cambria Math" w:hAnsi="Cambria Math"/>
                          </w:rPr>
                          <m:t>0</m:t>
                        </m:r>
                      </m:e>
                    </m:mr>
                    <m:mr>
                      <m:e>
                        <m:sSub>
                          <m:sSubPr>
                            <m:ctrlPr>
                              <w:rPr>
                                <w:rFonts w:ascii="Cambria Math" w:hAnsi="Cambria Math"/>
                              </w:rPr>
                            </m:ctrlPr>
                          </m:sSubPr>
                          <m:e>
                            <m:r>
                              <m:rPr>
                                <m:sty m:val="b"/>
                              </m:rPr>
                              <w:rPr>
                                <w:rFonts w:ascii="Cambria Math" w:hAnsi="Cambria Math"/>
                              </w:rPr>
                              <m:t>W</m:t>
                            </m:r>
                          </m:e>
                          <m:sub>
                            <m:r>
                              <m:rPr>
                                <m:sty m:val="p"/>
                              </m:rPr>
                              <w:rPr>
                                <w:rFonts w:ascii="Cambria Math" w:hAnsi="Cambria Math"/>
                              </w:rPr>
                              <m:t>4Tx,r=1</m:t>
                            </m:r>
                          </m:sub>
                        </m:sSub>
                      </m:e>
                    </m:mr>
                  </m:m>
                </m:e>
              </m:d>
            </m:oMath>
          </w:p>
          <w:p w14:paraId="196ACB8F" w14:textId="77777777" w:rsidR="00C824E9" w:rsidRPr="00717704" w:rsidRDefault="00C824E9" w:rsidP="0016317D">
            <w:pPr>
              <w:spacing w:after="0"/>
            </w:pPr>
          </w:p>
          <w:p w14:paraId="5F2E6B98" w14:textId="301447A8" w:rsidR="00110F31" w:rsidRPr="00717704" w:rsidRDefault="00110F31" w:rsidP="0016317D">
            <w:pPr>
              <w:spacing w:after="0"/>
            </w:pPr>
            <w:r w:rsidRPr="00717704">
              <w:t xml:space="preserve">Type 4: </w:t>
            </w:r>
            <m:oMath>
              <m:f>
                <m:fPr>
                  <m:ctrlPr>
                    <w:rPr>
                      <w:rFonts w:ascii="Cambria Math" w:hAnsi="Cambria Math"/>
                    </w:rPr>
                  </m:ctrlPr>
                </m:fPr>
                <m:num>
                  <m:r>
                    <m:rPr>
                      <m:sty m:val="p"/>
                    </m:rPr>
                    <w:rPr>
                      <w:rFonts w:ascii="Cambria Math" w:hAnsi="Cambria Math"/>
                    </w:rPr>
                    <m:t>1</m:t>
                  </m:r>
                </m:num>
                <m:den>
                  <m:rad>
                    <m:radPr>
                      <m:degHide m:val="1"/>
                      <m:ctrlPr>
                        <w:rPr>
                          <w:rFonts w:ascii="Cambria Math" w:hAnsi="Cambria Math"/>
                        </w:rPr>
                      </m:ctrlPr>
                    </m:radPr>
                    <m:deg/>
                    <m:e>
                      <m:r>
                        <m:rPr>
                          <m:sty m:val="p"/>
                        </m:rPr>
                        <w:rPr>
                          <w:rFonts w:ascii="Cambria Math" w:hAnsi="Cambria Math"/>
                        </w:rPr>
                        <m:t>2</m:t>
                      </m:r>
                    </m:e>
                  </m:rad>
                </m:den>
              </m:f>
              <m:d>
                <m:dPr>
                  <m:begChr m:val="["/>
                  <m:endChr m:val="]"/>
                  <m:ctrlPr>
                    <w:rPr>
                      <w:rFonts w:ascii="Cambria Math" w:hAnsi="Cambria Math"/>
                    </w:rPr>
                  </m:ctrlPr>
                </m:dPr>
                <m:e>
                  <m:m>
                    <m:mPr>
                      <m:mcs>
                        <m:mc>
                          <m:mcPr>
                            <m:count m:val="1"/>
                            <m:mcJc m:val="center"/>
                          </m:mcPr>
                        </m:mc>
                      </m:mcs>
                      <m:ctrlPr>
                        <w:rPr>
                          <w:rFonts w:ascii="Cambria Math" w:hAnsi="Cambria Math"/>
                        </w:rPr>
                      </m:ctrlPr>
                    </m:mPr>
                    <m:mr>
                      <m:e>
                        <m:sSub>
                          <m:sSubPr>
                            <m:ctrlPr>
                              <w:rPr>
                                <w:rFonts w:ascii="Cambria Math" w:hAnsi="Cambria Math"/>
                              </w:rPr>
                            </m:ctrlPr>
                          </m:sSubPr>
                          <m:e>
                            <m:r>
                              <m:rPr>
                                <m:sty m:val="b"/>
                              </m:rPr>
                              <w:rPr>
                                <w:rFonts w:ascii="Cambria Math" w:hAnsi="Cambria Math"/>
                              </w:rPr>
                              <m:t>W</m:t>
                            </m:r>
                          </m:e>
                          <m:sub>
                            <m:r>
                              <m:rPr>
                                <m:sty m:val="p"/>
                              </m:rPr>
                              <w:rPr>
                                <w:rFonts w:ascii="Cambria Math" w:hAnsi="Cambria Math"/>
                              </w:rPr>
                              <m:t>4Tx,r=1</m:t>
                            </m:r>
                          </m:sub>
                        </m:sSub>
                      </m:e>
                    </m:mr>
                    <m:mr>
                      <m:e>
                        <m:r>
                          <m:rPr>
                            <m:sty m:val="b"/>
                          </m:rPr>
                          <w:rPr>
                            <w:rFonts w:ascii="Cambria Math" w:hAnsi="Cambria Math"/>
                          </w:rPr>
                          <m:t>0</m:t>
                        </m:r>
                      </m:e>
                    </m:mr>
                  </m:m>
                  <m:r>
                    <m:rPr>
                      <m:sty m:val="p"/>
                    </m:rPr>
                    <w:rPr>
                      <w:rFonts w:ascii="Cambria Math" w:hAnsi="Cambria Math"/>
                    </w:rPr>
                    <m:t>  </m:t>
                  </m:r>
                  <m:m>
                    <m:mPr>
                      <m:mcs>
                        <m:mc>
                          <m:mcPr>
                            <m:count m:val="1"/>
                            <m:mcJc m:val="center"/>
                          </m:mcPr>
                        </m:mc>
                      </m:mcs>
                      <m:ctrlPr>
                        <w:rPr>
                          <w:rFonts w:ascii="Cambria Math" w:hAnsi="Cambria Math"/>
                        </w:rPr>
                      </m:ctrlPr>
                    </m:mPr>
                    <m:mr>
                      <m:e>
                        <m:r>
                          <m:rPr>
                            <m:sty m:val="b"/>
                          </m:rPr>
                          <w:rPr>
                            <w:rFonts w:ascii="Cambria Math" w:hAnsi="Cambria Math"/>
                          </w:rPr>
                          <m:t>0</m:t>
                        </m:r>
                      </m:e>
                    </m:mr>
                    <m:mr>
                      <m:e>
                        <m:sSub>
                          <m:sSubPr>
                            <m:ctrlPr>
                              <w:rPr>
                                <w:rFonts w:ascii="Cambria Math" w:hAnsi="Cambria Math"/>
                              </w:rPr>
                            </m:ctrlPr>
                          </m:sSubPr>
                          <m:e>
                            <m:r>
                              <m:rPr>
                                <m:sty m:val="b"/>
                              </m:rPr>
                              <w:rPr>
                                <w:rFonts w:ascii="Cambria Math" w:hAnsi="Cambria Math"/>
                              </w:rPr>
                              <m:t>W</m:t>
                            </m:r>
                          </m:e>
                          <m:sub>
                            <m:r>
                              <m:rPr>
                                <m:sty m:val="p"/>
                              </m:rPr>
                              <w:rPr>
                                <w:rFonts w:ascii="Cambria Math" w:hAnsi="Cambria Math"/>
                              </w:rPr>
                              <m:t>4Tx,r=4</m:t>
                            </m:r>
                          </m:sub>
                        </m:sSub>
                      </m:e>
                    </m:mr>
                  </m:m>
                </m:e>
              </m:d>
            </m:oMath>
          </w:p>
        </w:tc>
        <w:tc>
          <w:tcPr>
            <w:tcW w:w="2340" w:type="dxa"/>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hideMark/>
          </w:tcPr>
          <w:p w14:paraId="12E2A107" w14:textId="271916C5" w:rsidR="00110F31" w:rsidRPr="00717704" w:rsidRDefault="00110F31" w:rsidP="0016317D">
            <w:pPr>
              <w:spacing w:after="0"/>
            </w:pPr>
            <w:r w:rsidRPr="00717704">
              <w:t xml:space="preserve">Type 1: </w:t>
            </w:r>
            <m:oMath>
              <m:f>
                <m:fPr>
                  <m:ctrlPr>
                    <w:rPr>
                      <w:rFonts w:ascii="Cambria Math" w:hAnsi="Cambria Math"/>
                    </w:rPr>
                  </m:ctrlPr>
                </m:fPr>
                <m:num>
                  <m:r>
                    <m:rPr>
                      <m:sty m:val="p"/>
                    </m:rPr>
                    <w:rPr>
                      <w:rFonts w:ascii="Cambria Math" w:hAnsi="Cambria Math"/>
                    </w:rPr>
                    <m:t>1</m:t>
                  </m:r>
                </m:num>
                <m:den>
                  <m:rad>
                    <m:radPr>
                      <m:degHide m:val="1"/>
                      <m:ctrlPr>
                        <w:rPr>
                          <w:rFonts w:ascii="Cambria Math" w:hAnsi="Cambria Math"/>
                        </w:rPr>
                      </m:ctrlPr>
                    </m:radPr>
                    <m:deg/>
                    <m:e>
                      <m:r>
                        <m:rPr>
                          <m:sty m:val="p"/>
                        </m:rPr>
                        <w:rPr>
                          <w:rFonts w:ascii="Cambria Math" w:hAnsi="Cambria Math"/>
                        </w:rPr>
                        <m:t>2</m:t>
                      </m:r>
                    </m:e>
                  </m:rad>
                </m:den>
              </m:f>
              <m:d>
                <m:dPr>
                  <m:begChr m:val="["/>
                  <m:endChr m:val="]"/>
                  <m:ctrlPr>
                    <w:rPr>
                      <w:rFonts w:ascii="Cambria Math" w:hAnsi="Cambria Math"/>
                    </w:rPr>
                  </m:ctrlPr>
                </m:dPr>
                <m:e>
                  <m:m>
                    <m:mPr>
                      <m:mcs>
                        <m:mc>
                          <m:mcPr>
                            <m:count m:val="1"/>
                            <m:mcJc m:val="center"/>
                          </m:mcPr>
                        </m:mc>
                      </m:mcs>
                      <m:ctrlPr>
                        <w:rPr>
                          <w:rFonts w:ascii="Cambria Math" w:hAnsi="Cambria Math"/>
                        </w:rPr>
                      </m:ctrlPr>
                    </m:mPr>
                    <m:mr>
                      <m:e>
                        <m:sSub>
                          <m:sSubPr>
                            <m:ctrlPr>
                              <w:rPr>
                                <w:rFonts w:ascii="Cambria Math" w:hAnsi="Cambria Math"/>
                              </w:rPr>
                            </m:ctrlPr>
                          </m:sSubPr>
                          <m:e>
                            <m:r>
                              <m:rPr>
                                <m:sty m:val="b"/>
                              </m:rPr>
                              <w:rPr>
                                <w:rFonts w:ascii="Cambria Math" w:hAnsi="Cambria Math"/>
                              </w:rPr>
                              <m:t>W</m:t>
                            </m:r>
                          </m:e>
                          <m:sub>
                            <m:r>
                              <m:rPr>
                                <m:sty m:val="p"/>
                              </m:rPr>
                              <w:rPr>
                                <w:rFonts w:ascii="Cambria Math" w:hAnsi="Cambria Math"/>
                              </w:rPr>
                              <m:t>4Tx,r=3</m:t>
                            </m:r>
                          </m:sub>
                        </m:sSub>
                      </m:e>
                    </m:mr>
                    <m:mr>
                      <m:e>
                        <m:r>
                          <m:rPr>
                            <m:sty m:val="b"/>
                          </m:rPr>
                          <w:rPr>
                            <w:rFonts w:ascii="Cambria Math" w:hAnsi="Cambria Math"/>
                          </w:rPr>
                          <m:t>0</m:t>
                        </m:r>
                      </m:e>
                    </m:mr>
                  </m:m>
                  <m:r>
                    <m:rPr>
                      <m:sty m:val="p"/>
                    </m:rPr>
                    <w:rPr>
                      <w:rFonts w:ascii="Cambria Math" w:hAnsi="Cambria Math"/>
                    </w:rPr>
                    <m:t>  </m:t>
                  </m:r>
                  <m:m>
                    <m:mPr>
                      <m:mcs>
                        <m:mc>
                          <m:mcPr>
                            <m:count m:val="1"/>
                            <m:mcJc m:val="center"/>
                          </m:mcPr>
                        </m:mc>
                      </m:mcs>
                      <m:ctrlPr>
                        <w:rPr>
                          <w:rFonts w:ascii="Cambria Math" w:hAnsi="Cambria Math"/>
                        </w:rPr>
                      </m:ctrlPr>
                    </m:mPr>
                    <m:mr>
                      <m:e>
                        <m:r>
                          <m:rPr>
                            <m:sty m:val="b"/>
                          </m:rPr>
                          <w:rPr>
                            <w:rFonts w:ascii="Cambria Math" w:hAnsi="Cambria Math"/>
                          </w:rPr>
                          <m:t>0</m:t>
                        </m:r>
                      </m:e>
                    </m:mr>
                    <m:mr>
                      <m:e>
                        <m:sSubSup>
                          <m:sSubSupPr>
                            <m:ctrlPr>
                              <w:rPr>
                                <w:rFonts w:ascii="Cambria Math" w:hAnsi="Cambria Math"/>
                              </w:rPr>
                            </m:ctrlPr>
                          </m:sSubSupPr>
                          <m:e>
                            <m:r>
                              <m:rPr>
                                <m:sty m:val="b"/>
                              </m:rPr>
                              <w:rPr>
                                <w:rFonts w:ascii="Cambria Math" w:hAnsi="Cambria Math"/>
                              </w:rPr>
                              <m:t>W</m:t>
                            </m:r>
                          </m:e>
                          <m:sub>
                            <m:r>
                              <m:rPr>
                                <m:sty m:val="p"/>
                              </m:rPr>
                              <w:rPr>
                                <w:rFonts w:ascii="Cambria Math" w:hAnsi="Cambria Math"/>
                              </w:rPr>
                              <m:t>4Tx,r=3</m:t>
                            </m:r>
                          </m:sub>
                          <m:sup>
                            <m:r>
                              <m:rPr>
                                <m:sty m:val="p"/>
                              </m:rPr>
                              <w:rPr>
                                <w:rFonts w:ascii="Cambria Math" w:hAnsi="Cambria Math"/>
                              </w:rPr>
                              <m:t>'</m:t>
                            </m:r>
                          </m:sup>
                        </m:sSubSup>
                      </m:e>
                    </m:mr>
                  </m:m>
                </m:e>
              </m:d>
            </m:oMath>
          </w:p>
          <w:p w14:paraId="1B485838" w14:textId="77777777" w:rsidR="00110F31" w:rsidRPr="00717704" w:rsidRDefault="00110F31" w:rsidP="0016317D">
            <w:pPr>
              <w:spacing w:after="0"/>
            </w:pPr>
          </w:p>
          <w:p w14:paraId="416D2B8B" w14:textId="43641AAB" w:rsidR="00110F31" w:rsidRPr="00717704" w:rsidRDefault="00110F31" w:rsidP="0016317D">
            <w:pPr>
              <w:spacing w:after="0"/>
            </w:pPr>
            <w:r w:rsidRPr="00717704">
              <w:t xml:space="preserve">Type 2: </w:t>
            </w:r>
            <m:oMath>
              <m:f>
                <m:fPr>
                  <m:ctrlPr>
                    <w:rPr>
                      <w:rFonts w:ascii="Cambria Math" w:hAnsi="Cambria Math"/>
                    </w:rPr>
                  </m:ctrlPr>
                </m:fPr>
                <m:num>
                  <m:r>
                    <m:rPr>
                      <m:sty m:val="p"/>
                    </m:rPr>
                    <w:rPr>
                      <w:rFonts w:ascii="Cambria Math" w:hAnsi="Cambria Math"/>
                    </w:rPr>
                    <m:t>1</m:t>
                  </m:r>
                </m:num>
                <m:den>
                  <m:rad>
                    <m:radPr>
                      <m:degHide m:val="1"/>
                      <m:ctrlPr>
                        <w:rPr>
                          <w:rFonts w:ascii="Cambria Math" w:hAnsi="Cambria Math"/>
                        </w:rPr>
                      </m:ctrlPr>
                    </m:radPr>
                    <m:deg/>
                    <m:e>
                      <m:r>
                        <m:rPr>
                          <m:sty m:val="p"/>
                        </m:rPr>
                        <w:rPr>
                          <w:rFonts w:ascii="Cambria Math" w:hAnsi="Cambria Math"/>
                        </w:rPr>
                        <m:t>2</m:t>
                      </m:r>
                    </m:e>
                  </m:rad>
                </m:den>
              </m:f>
              <m:d>
                <m:dPr>
                  <m:begChr m:val="["/>
                  <m:endChr m:val="]"/>
                  <m:ctrlPr>
                    <w:rPr>
                      <w:rFonts w:ascii="Cambria Math" w:hAnsi="Cambria Math"/>
                    </w:rPr>
                  </m:ctrlPr>
                </m:dPr>
                <m:e>
                  <m:m>
                    <m:mPr>
                      <m:mcs>
                        <m:mc>
                          <m:mcPr>
                            <m:count m:val="1"/>
                            <m:mcJc m:val="center"/>
                          </m:mcPr>
                        </m:mc>
                      </m:mcs>
                      <m:ctrlPr>
                        <w:rPr>
                          <w:rFonts w:ascii="Cambria Math" w:hAnsi="Cambria Math"/>
                        </w:rPr>
                      </m:ctrlPr>
                    </m:mPr>
                    <m:mr>
                      <m:e>
                        <m:sSub>
                          <m:sSubPr>
                            <m:ctrlPr>
                              <w:rPr>
                                <w:rFonts w:ascii="Cambria Math" w:hAnsi="Cambria Math"/>
                              </w:rPr>
                            </m:ctrlPr>
                          </m:sSubPr>
                          <m:e>
                            <m:r>
                              <m:rPr>
                                <m:sty m:val="b"/>
                              </m:rPr>
                              <w:rPr>
                                <w:rFonts w:ascii="Cambria Math" w:hAnsi="Cambria Math"/>
                              </w:rPr>
                              <m:t>W</m:t>
                            </m:r>
                          </m:e>
                          <m:sub>
                            <m:r>
                              <m:rPr>
                                <m:sty m:val="p"/>
                              </m:rPr>
                              <w:rPr>
                                <w:rFonts w:ascii="Cambria Math" w:hAnsi="Cambria Math"/>
                              </w:rPr>
                              <m:t>4Tx,r=4</m:t>
                            </m:r>
                          </m:sub>
                        </m:sSub>
                      </m:e>
                    </m:mr>
                    <m:mr>
                      <m:e>
                        <m:r>
                          <m:rPr>
                            <m:sty m:val="b"/>
                          </m:rPr>
                          <w:rPr>
                            <w:rFonts w:ascii="Cambria Math" w:hAnsi="Cambria Math"/>
                          </w:rPr>
                          <m:t>0</m:t>
                        </m:r>
                      </m:e>
                    </m:mr>
                  </m:m>
                  <m:r>
                    <m:rPr>
                      <m:sty m:val="p"/>
                    </m:rPr>
                    <w:rPr>
                      <w:rFonts w:ascii="Cambria Math" w:hAnsi="Cambria Math"/>
                    </w:rPr>
                    <m:t>  </m:t>
                  </m:r>
                  <m:m>
                    <m:mPr>
                      <m:mcs>
                        <m:mc>
                          <m:mcPr>
                            <m:count m:val="1"/>
                            <m:mcJc m:val="center"/>
                          </m:mcPr>
                        </m:mc>
                      </m:mcs>
                      <m:ctrlPr>
                        <w:rPr>
                          <w:rFonts w:ascii="Cambria Math" w:hAnsi="Cambria Math"/>
                        </w:rPr>
                      </m:ctrlPr>
                    </m:mPr>
                    <m:mr>
                      <m:e>
                        <m:r>
                          <m:rPr>
                            <m:sty m:val="b"/>
                          </m:rPr>
                          <w:rPr>
                            <w:rFonts w:ascii="Cambria Math" w:hAnsi="Cambria Math"/>
                          </w:rPr>
                          <m:t>0</m:t>
                        </m:r>
                      </m:e>
                    </m:mr>
                    <m:mr>
                      <m:e>
                        <m:sSub>
                          <m:sSubPr>
                            <m:ctrlPr>
                              <w:rPr>
                                <w:rFonts w:ascii="Cambria Math" w:hAnsi="Cambria Math"/>
                              </w:rPr>
                            </m:ctrlPr>
                          </m:sSubPr>
                          <m:e>
                            <m:r>
                              <m:rPr>
                                <m:sty m:val="b"/>
                              </m:rPr>
                              <w:rPr>
                                <w:rFonts w:ascii="Cambria Math" w:hAnsi="Cambria Math"/>
                              </w:rPr>
                              <m:t>W</m:t>
                            </m:r>
                          </m:e>
                          <m:sub>
                            <m:r>
                              <m:rPr>
                                <m:sty m:val="p"/>
                              </m:rPr>
                              <w:rPr>
                                <w:rFonts w:ascii="Cambria Math" w:hAnsi="Cambria Math"/>
                              </w:rPr>
                              <m:t>4Tx,r=2</m:t>
                            </m:r>
                          </m:sub>
                        </m:sSub>
                      </m:e>
                    </m:mr>
                  </m:m>
                </m:e>
              </m:d>
            </m:oMath>
          </w:p>
          <w:p w14:paraId="142C4D1D" w14:textId="77777777" w:rsidR="00110F31" w:rsidRPr="00717704" w:rsidRDefault="00110F31" w:rsidP="0016317D">
            <w:pPr>
              <w:spacing w:after="0"/>
            </w:pPr>
          </w:p>
          <w:p w14:paraId="02970E4E" w14:textId="1875FBF7" w:rsidR="00110F31" w:rsidRPr="00717704" w:rsidRDefault="00110F31" w:rsidP="0016317D">
            <w:pPr>
              <w:spacing w:after="0"/>
            </w:pPr>
            <w:r w:rsidRPr="00717704">
              <w:t xml:space="preserve">Type 3: </w:t>
            </w:r>
            <m:oMath>
              <m:f>
                <m:fPr>
                  <m:ctrlPr>
                    <w:rPr>
                      <w:rFonts w:ascii="Cambria Math" w:hAnsi="Cambria Math"/>
                    </w:rPr>
                  </m:ctrlPr>
                </m:fPr>
                <m:num>
                  <m:r>
                    <m:rPr>
                      <m:sty m:val="p"/>
                    </m:rPr>
                    <w:rPr>
                      <w:rFonts w:ascii="Cambria Math" w:hAnsi="Cambria Math"/>
                    </w:rPr>
                    <m:t>1</m:t>
                  </m:r>
                </m:num>
                <m:den>
                  <m:rad>
                    <m:radPr>
                      <m:degHide m:val="1"/>
                      <m:ctrlPr>
                        <w:rPr>
                          <w:rFonts w:ascii="Cambria Math" w:hAnsi="Cambria Math"/>
                        </w:rPr>
                      </m:ctrlPr>
                    </m:radPr>
                    <m:deg/>
                    <m:e>
                      <m:r>
                        <m:rPr>
                          <m:sty m:val="p"/>
                        </m:rPr>
                        <w:rPr>
                          <w:rFonts w:ascii="Cambria Math" w:hAnsi="Cambria Math"/>
                        </w:rPr>
                        <m:t>2</m:t>
                      </m:r>
                    </m:e>
                  </m:rad>
                </m:den>
              </m:f>
              <m:d>
                <m:dPr>
                  <m:begChr m:val="["/>
                  <m:endChr m:val="]"/>
                  <m:ctrlPr>
                    <w:rPr>
                      <w:rFonts w:ascii="Cambria Math" w:hAnsi="Cambria Math"/>
                    </w:rPr>
                  </m:ctrlPr>
                </m:dPr>
                <m:e>
                  <m:m>
                    <m:mPr>
                      <m:mcs>
                        <m:mc>
                          <m:mcPr>
                            <m:count m:val="1"/>
                            <m:mcJc m:val="center"/>
                          </m:mcPr>
                        </m:mc>
                      </m:mcs>
                      <m:ctrlPr>
                        <w:rPr>
                          <w:rFonts w:ascii="Cambria Math" w:hAnsi="Cambria Math"/>
                        </w:rPr>
                      </m:ctrlPr>
                    </m:mPr>
                    <m:mr>
                      <m:e>
                        <m:sSub>
                          <m:sSubPr>
                            <m:ctrlPr>
                              <w:rPr>
                                <w:rFonts w:ascii="Cambria Math" w:hAnsi="Cambria Math"/>
                              </w:rPr>
                            </m:ctrlPr>
                          </m:sSubPr>
                          <m:e>
                            <m:r>
                              <m:rPr>
                                <m:sty m:val="b"/>
                              </m:rPr>
                              <w:rPr>
                                <w:rFonts w:ascii="Cambria Math" w:hAnsi="Cambria Math"/>
                              </w:rPr>
                              <m:t>W</m:t>
                            </m:r>
                          </m:e>
                          <m:sub>
                            <m:r>
                              <m:rPr>
                                <m:sty m:val="p"/>
                              </m:rPr>
                              <w:rPr>
                                <w:rFonts w:ascii="Cambria Math" w:hAnsi="Cambria Math"/>
                              </w:rPr>
                              <m:t>4Tx,r=2</m:t>
                            </m:r>
                          </m:sub>
                        </m:sSub>
                      </m:e>
                    </m:mr>
                    <m:mr>
                      <m:e>
                        <m:r>
                          <m:rPr>
                            <m:sty m:val="b"/>
                          </m:rPr>
                          <w:rPr>
                            <w:rFonts w:ascii="Cambria Math" w:hAnsi="Cambria Math"/>
                          </w:rPr>
                          <m:t>0</m:t>
                        </m:r>
                      </m:e>
                    </m:mr>
                  </m:m>
                  <m:r>
                    <m:rPr>
                      <m:sty m:val="p"/>
                    </m:rPr>
                    <w:rPr>
                      <w:rFonts w:ascii="Cambria Math" w:hAnsi="Cambria Math"/>
                    </w:rPr>
                    <m:t>  </m:t>
                  </m:r>
                  <m:m>
                    <m:mPr>
                      <m:mcs>
                        <m:mc>
                          <m:mcPr>
                            <m:count m:val="1"/>
                            <m:mcJc m:val="center"/>
                          </m:mcPr>
                        </m:mc>
                      </m:mcs>
                      <m:ctrlPr>
                        <w:rPr>
                          <w:rFonts w:ascii="Cambria Math" w:hAnsi="Cambria Math"/>
                        </w:rPr>
                      </m:ctrlPr>
                    </m:mPr>
                    <m:mr>
                      <m:e>
                        <m:r>
                          <m:rPr>
                            <m:sty m:val="b"/>
                          </m:rPr>
                          <w:rPr>
                            <w:rFonts w:ascii="Cambria Math" w:hAnsi="Cambria Math"/>
                          </w:rPr>
                          <m:t>0</m:t>
                        </m:r>
                      </m:e>
                    </m:mr>
                    <m:mr>
                      <m:e>
                        <m:sSub>
                          <m:sSubPr>
                            <m:ctrlPr>
                              <w:rPr>
                                <w:rFonts w:ascii="Cambria Math" w:hAnsi="Cambria Math"/>
                              </w:rPr>
                            </m:ctrlPr>
                          </m:sSubPr>
                          <m:e>
                            <m:r>
                              <m:rPr>
                                <m:sty m:val="b"/>
                              </m:rPr>
                              <w:rPr>
                                <w:rFonts w:ascii="Cambria Math" w:hAnsi="Cambria Math"/>
                              </w:rPr>
                              <m:t>W</m:t>
                            </m:r>
                          </m:e>
                          <m:sub>
                            <m:r>
                              <m:rPr>
                                <m:sty m:val="p"/>
                              </m:rPr>
                              <w:rPr>
                                <w:rFonts w:ascii="Cambria Math" w:hAnsi="Cambria Math"/>
                              </w:rPr>
                              <m:t>4Tx,r=4</m:t>
                            </m:r>
                          </m:sub>
                        </m:sSub>
                      </m:e>
                    </m:mr>
                  </m:m>
                </m:e>
              </m:d>
            </m:oMath>
          </w:p>
        </w:tc>
        <w:tc>
          <w:tcPr>
            <w:tcW w:w="2340" w:type="dxa"/>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hideMark/>
          </w:tcPr>
          <w:p w14:paraId="780C85B9" w14:textId="159AAEB7" w:rsidR="00110F31" w:rsidRPr="00717704" w:rsidRDefault="00110F31" w:rsidP="0016317D">
            <w:pPr>
              <w:spacing w:after="0"/>
            </w:pPr>
            <w:r w:rsidRPr="00717704">
              <w:t xml:space="preserve">Type 1: </w:t>
            </w:r>
            <m:oMath>
              <m:f>
                <m:fPr>
                  <m:ctrlPr>
                    <w:rPr>
                      <w:rFonts w:ascii="Cambria Math" w:hAnsi="Cambria Math"/>
                    </w:rPr>
                  </m:ctrlPr>
                </m:fPr>
                <m:num>
                  <m:r>
                    <m:rPr>
                      <m:sty m:val="p"/>
                    </m:rPr>
                    <w:rPr>
                      <w:rFonts w:ascii="Cambria Math" w:hAnsi="Cambria Math"/>
                    </w:rPr>
                    <m:t>1</m:t>
                  </m:r>
                </m:num>
                <m:den>
                  <m:rad>
                    <m:radPr>
                      <m:degHide m:val="1"/>
                      <m:ctrlPr>
                        <w:rPr>
                          <w:rFonts w:ascii="Cambria Math" w:hAnsi="Cambria Math"/>
                        </w:rPr>
                      </m:ctrlPr>
                    </m:radPr>
                    <m:deg/>
                    <m:e>
                      <m:r>
                        <m:rPr>
                          <m:sty m:val="p"/>
                        </m:rPr>
                        <w:rPr>
                          <w:rFonts w:ascii="Cambria Math" w:hAnsi="Cambria Math"/>
                        </w:rPr>
                        <m:t>2</m:t>
                      </m:r>
                    </m:e>
                  </m:rad>
                </m:den>
              </m:f>
              <m:d>
                <m:dPr>
                  <m:begChr m:val="["/>
                  <m:endChr m:val="]"/>
                  <m:ctrlPr>
                    <w:rPr>
                      <w:rFonts w:ascii="Cambria Math" w:hAnsi="Cambria Math"/>
                    </w:rPr>
                  </m:ctrlPr>
                </m:dPr>
                <m:e>
                  <m:m>
                    <m:mPr>
                      <m:mcs>
                        <m:mc>
                          <m:mcPr>
                            <m:count m:val="1"/>
                            <m:mcJc m:val="center"/>
                          </m:mcPr>
                        </m:mc>
                      </m:mcs>
                      <m:ctrlPr>
                        <w:rPr>
                          <w:rFonts w:ascii="Cambria Math" w:hAnsi="Cambria Math"/>
                        </w:rPr>
                      </m:ctrlPr>
                    </m:mPr>
                    <m:mr>
                      <m:e>
                        <m:sSub>
                          <m:sSubPr>
                            <m:ctrlPr>
                              <w:rPr>
                                <w:rFonts w:ascii="Cambria Math" w:hAnsi="Cambria Math"/>
                              </w:rPr>
                            </m:ctrlPr>
                          </m:sSubPr>
                          <m:e>
                            <m:r>
                              <m:rPr>
                                <m:sty m:val="b"/>
                              </m:rPr>
                              <w:rPr>
                                <w:rFonts w:ascii="Cambria Math" w:hAnsi="Cambria Math"/>
                              </w:rPr>
                              <m:t>W</m:t>
                            </m:r>
                          </m:e>
                          <m:sub>
                            <m:r>
                              <m:rPr>
                                <m:sty m:val="p"/>
                              </m:rPr>
                              <w:rPr>
                                <w:rFonts w:ascii="Cambria Math" w:hAnsi="Cambria Math"/>
                              </w:rPr>
                              <m:t>4Tx,r=4</m:t>
                            </m:r>
                          </m:sub>
                        </m:sSub>
                      </m:e>
                    </m:mr>
                    <m:mr>
                      <m:e>
                        <m:r>
                          <m:rPr>
                            <m:sty m:val="b"/>
                          </m:rPr>
                          <w:rPr>
                            <w:rFonts w:ascii="Cambria Math" w:hAnsi="Cambria Math"/>
                          </w:rPr>
                          <m:t>0</m:t>
                        </m:r>
                      </m:e>
                    </m:mr>
                  </m:m>
                  <m:r>
                    <m:rPr>
                      <m:sty m:val="p"/>
                    </m:rPr>
                    <w:rPr>
                      <w:rFonts w:ascii="Cambria Math" w:hAnsi="Cambria Math"/>
                    </w:rPr>
                    <m:t>  </m:t>
                  </m:r>
                  <m:m>
                    <m:mPr>
                      <m:mcs>
                        <m:mc>
                          <m:mcPr>
                            <m:count m:val="1"/>
                            <m:mcJc m:val="center"/>
                          </m:mcPr>
                        </m:mc>
                      </m:mcs>
                      <m:ctrlPr>
                        <w:rPr>
                          <w:rFonts w:ascii="Cambria Math" w:hAnsi="Cambria Math"/>
                        </w:rPr>
                      </m:ctrlPr>
                    </m:mPr>
                    <m:mr>
                      <m:e>
                        <m:r>
                          <m:rPr>
                            <m:sty m:val="b"/>
                          </m:rPr>
                          <w:rPr>
                            <w:rFonts w:ascii="Cambria Math" w:hAnsi="Cambria Math"/>
                          </w:rPr>
                          <m:t>0</m:t>
                        </m:r>
                      </m:e>
                    </m:mr>
                    <m:mr>
                      <m:e>
                        <m:sSub>
                          <m:sSubPr>
                            <m:ctrlPr>
                              <w:rPr>
                                <w:rFonts w:ascii="Cambria Math" w:hAnsi="Cambria Math"/>
                              </w:rPr>
                            </m:ctrlPr>
                          </m:sSubPr>
                          <m:e>
                            <m:r>
                              <m:rPr>
                                <m:sty m:val="b"/>
                              </m:rPr>
                              <w:rPr>
                                <w:rFonts w:ascii="Cambria Math" w:hAnsi="Cambria Math"/>
                              </w:rPr>
                              <m:t>W</m:t>
                            </m:r>
                          </m:e>
                          <m:sub>
                            <m:r>
                              <m:rPr>
                                <m:sty m:val="p"/>
                              </m:rPr>
                              <w:rPr>
                                <w:rFonts w:ascii="Cambria Math" w:hAnsi="Cambria Math"/>
                              </w:rPr>
                              <m:t>4Tx,r=3</m:t>
                            </m:r>
                          </m:sub>
                        </m:sSub>
                      </m:e>
                    </m:mr>
                  </m:m>
                </m:e>
              </m:d>
            </m:oMath>
          </w:p>
          <w:p w14:paraId="1372FDAD" w14:textId="77777777" w:rsidR="00110F31" w:rsidRPr="00717704" w:rsidRDefault="00110F31" w:rsidP="0016317D">
            <w:pPr>
              <w:spacing w:after="0"/>
            </w:pPr>
          </w:p>
          <w:p w14:paraId="3D7A9CCE" w14:textId="5892C3FB" w:rsidR="00110F31" w:rsidRPr="00717704" w:rsidRDefault="00110F31" w:rsidP="0016317D">
            <w:pPr>
              <w:spacing w:after="0"/>
            </w:pPr>
            <w:r w:rsidRPr="00717704">
              <w:t xml:space="preserve">Type 2: </w:t>
            </w:r>
            <m:oMath>
              <m:f>
                <m:fPr>
                  <m:ctrlPr>
                    <w:rPr>
                      <w:rFonts w:ascii="Cambria Math" w:hAnsi="Cambria Math"/>
                    </w:rPr>
                  </m:ctrlPr>
                </m:fPr>
                <m:num>
                  <m:r>
                    <m:rPr>
                      <m:sty m:val="p"/>
                    </m:rPr>
                    <w:rPr>
                      <w:rFonts w:ascii="Cambria Math" w:hAnsi="Cambria Math"/>
                    </w:rPr>
                    <m:t>1</m:t>
                  </m:r>
                </m:num>
                <m:den>
                  <m:rad>
                    <m:radPr>
                      <m:degHide m:val="1"/>
                      <m:ctrlPr>
                        <w:rPr>
                          <w:rFonts w:ascii="Cambria Math" w:hAnsi="Cambria Math"/>
                        </w:rPr>
                      </m:ctrlPr>
                    </m:radPr>
                    <m:deg/>
                    <m:e>
                      <m:r>
                        <m:rPr>
                          <m:sty m:val="p"/>
                        </m:rPr>
                        <w:rPr>
                          <w:rFonts w:ascii="Cambria Math" w:hAnsi="Cambria Math"/>
                        </w:rPr>
                        <m:t>2</m:t>
                      </m:r>
                    </m:e>
                  </m:rad>
                </m:den>
              </m:f>
              <m:d>
                <m:dPr>
                  <m:begChr m:val="["/>
                  <m:endChr m:val="]"/>
                  <m:ctrlPr>
                    <w:rPr>
                      <w:rFonts w:ascii="Cambria Math" w:hAnsi="Cambria Math"/>
                    </w:rPr>
                  </m:ctrlPr>
                </m:dPr>
                <m:e>
                  <m:m>
                    <m:mPr>
                      <m:mcs>
                        <m:mc>
                          <m:mcPr>
                            <m:count m:val="1"/>
                            <m:mcJc m:val="center"/>
                          </m:mcPr>
                        </m:mc>
                      </m:mcs>
                      <m:ctrlPr>
                        <w:rPr>
                          <w:rFonts w:ascii="Cambria Math" w:hAnsi="Cambria Math"/>
                        </w:rPr>
                      </m:ctrlPr>
                    </m:mPr>
                    <m:mr>
                      <m:e>
                        <m:sSub>
                          <m:sSubPr>
                            <m:ctrlPr>
                              <w:rPr>
                                <w:rFonts w:ascii="Cambria Math" w:hAnsi="Cambria Math"/>
                              </w:rPr>
                            </m:ctrlPr>
                          </m:sSubPr>
                          <m:e>
                            <m:r>
                              <m:rPr>
                                <m:sty m:val="b"/>
                              </m:rPr>
                              <w:rPr>
                                <w:rFonts w:ascii="Cambria Math" w:hAnsi="Cambria Math"/>
                              </w:rPr>
                              <m:t>W</m:t>
                            </m:r>
                          </m:e>
                          <m:sub>
                            <m:r>
                              <m:rPr>
                                <m:sty m:val="p"/>
                              </m:rPr>
                              <w:rPr>
                                <w:rFonts w:ascii="Cambria Math" w:hAnsi="Cambria Math"/>
                              </w:rPr>
                              <m:t>4Tx,r=3</m:t>
                            </m:r>
                          </m:sub>
                        </m:sSub>
                      </m:e>
                    </m:mr>
                    <m:mr>
                      <m:e>
                        <m:r>
                          <m:rPr>
                            <m:sty m:val="b"/>
                          </m:rPr>
                          <w:rPr>
                            <w:rFonts w:ascii="Cambria Math" w:hAnsi="Cambria Math"/>
                          </w:rPr>
                          <m:t>0</m:t>
                        </m:r>
                      </m:e>
                    </m:mr>
                  </m:m>
                  <m:r>
                    <m:rPr>
                      <m:sty m:val="p"/>
                    </m:rPr>
                    <w:rPr>
                      <w:rFonts w:ascii="Cambria Math" w:hAnsi="Cambria Math"/>
                    </w:rPr>
                    <m:t>  </m:t>
                  </m:r>
                  <m:m>
                    <m:mPr>
                      <m:mcs>
                        <m:mc>
                          <m:mcPr>
                            <m:count m:val="1"/>
                            <m:mcJc m:val="center"/>
                          </m:mcPr>
                        </m:mc>
                      </m:mcs>
                      <m:ctrlPr>
                        <w:rPr>
                          <w:rFonts w:ascii="Cambria Math" w:hAnsi="Cambria Math"/>
                        </w:rPr>
                      </m:ctrlPr>
                    </m:mPr>
                    <m:mr>
                      <m:e>
                        <m:r>
                          <m:rPr>
                            <m:sty m:val="b"/>
                          </m:rPr>
                          <w:rPr>
                            <w:rFonts w:ascii="Cambria Math" w:hAnsi="Cambria Math"/>
                          </w:rPr>
                          <m:t>0</m:t>
                        </m:r>
                      </m:e>
                    </m:mr>
                    <m:mr>
                      <m:e>
                        <m:sSub>
                          <m:sSubPr>
                            <m:ctrlPr>
                              <w:rPr>
                                <w:rFonts w:ascii="Cambria Math" w:hAnsi="Cambria Math"/>
                              </w:rPr>
                            </m:ctrlPr>
                          </m:sSubPr>
                          <m:e>
                            <m:r>
                              <m:rPr>
                                <m:sty m:val="b"/>
                              </m:rPr>
                              <w:rPr>
                                <w:rFonts w:ascii="Cambria Math" w:hAnsi="Cambria Math"/>
                              </w:rPr>
                              <m:t>W</m:t>
                            </m:r>
                          </m:e>
                          <m:sub>
                            <m:r>
                              <m:rPr>
                                <m:sty m:val="p"/>
                              </m:rPr>
                              <w:rPr>
                                <w:rFonts w:ascii="Cambria Math" w:hAnsi="Cambria Math"/>
                              </w:rPr>
                              <m:t>4Tx,r=4</m:t>
                            </m:r>
                          </m:sub>
                        </m:sSub>
                      </m:e>
                    </m:mr>
                  </m:m>
                </m:e>
              </m:d>
            </m:oMath>
          </w:p>
        </w:tc>
        <w:tc>
          <w:tcPr>
            <w:tcW w:w="2740" w:type="dxa"/>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hideMark/>
          </w:tcPr>
          <w:p w14:paraId="23DE6534" w14:textId="19686290" w:rsidR="00110F31" w:rsidRPr="00717704" w:rsidRDefault="00110F31" w:rsidP="0016317D">
            <w:pPr>
              <w:spacing w:after="0"/>
            </w:pPr>
            <w:r w:rsidRPr="00717704">
              <w:t xml:space="preserve">Type 1: </w:t>
            </w:r>
            <m:oMath>
              <m:f>
                <m:fPr>
                  <m:ctrlPr>
                    <w:rPr>
                      <w:rFonts w:ascii="Cambria Math" w:hAnsi="Cambria Math"/>
                    </w:rPr>
                  </m:ctrlPr>
                </m:fPr>
                <m:num>
                  <m:r>
                    <m:rPr>
                      <m:sty m:val="p"/>
                    </m:rPr>
                    <w:rPr>
                      <w:rFonts w:ascii="Cambria Math" w:hAnsi="Cambria Math"/>
                    </w:rPr>
                    <m:t>1</m:t>
                  </m:r>
                </m:num>
                <m:den>
                  <m:rad>
                    <m:radPr>
                      <m:degHide m:val="1"/>
                      <m:ctrlPr>
                        <w:rPr>
                          <w:rFonts w:ascii="Cambria Math" w:hAnsi="Cambria Math"/>
                        </w:rPr>
                      </m:ctrlPr>
                    </m:radPr>
                    <m:deg/>
                    <m:e>
                      <m:r>
                        <m:rPr>
                          <m:sty m:val="p"/>
                        </m:rPr>
                        <w:rPr>
                          <w:rFonts w:ascii="Cambria Math" w:hAnsi="Cambria Math"/>
                        </w:rPr>
                        <m:t>2</m:t>
                      </m:r>
                    </m:e>
                  </m:rad>
                </m:den>
              </m:f>
              <m:d>
                <m:dPr>
                  <m:begChr m:val="["/>
                  <m:endChr m:val="]"/>
                  <m:ctrlPr>
                    <w:rPr>
                      <w:rFonts w:ascii="Cambria Math" w:hAnsi="Cambria Math"/>
                    </w:rPr>
                  </m:ctrlPr>
                </m:dPr>
                <m:e>
                  <m:m>
                    <m:mPr>
                      <m:mcs>
                        <m:mc>
                          <m:mcPr>
                            <m:count m:val="1"/>
                            <m:mcJc m:val="center"/>
                          </m:mcPr>
                        </m:mc>
                      </m:mcs>
                      <m:ctrlPr>
                        <w:rPr>
                          <w:rFonts w:ascii="Cambria Math" w:hAnsi="Cambria Math"/>
                        </w:rPr>
                      </m:ctrlPr>
                    </m:mPr>
                    <m:mr>
                      <m:e>
                        <m:sSub>
                          <m:sSubPr>
                            <m:ctrlPr>
                              <w:rPr>
                                <w:rFonts w:ascii="Cambria Math" w:hAnsi="Cambria Math"/>
                              </w:rPr>
                            </m:ctrlPr>
                          </m:sSubPr>
                          <m:e>
                            <m:r>
                              <m:rPr>
                                <m:sty m:val="b"/>
                              </m:rPr>
                              <w:rPr>
                                <w:rFonts w:ascii="Cambria Math" w:hAnsi="Cambria Math"/>
                              </w:rPr>
                              <m:t>W</m:t>
                            </m:r>
                          </m:e>
                          <m:sub>
                            <m:r>
                              <m:rPr>
                                <m:sty m:val="p"/>
                              </m:rPr>
                              <w:rPr>
                                <w:rFonts w:ascii="Cambria Math" w:hAnsi="Cambria Math"/>
                              </w:rPr>
                              <m:t>4Tx,r=4</m:t>
                            </m:r>
                          </m:sub>
                        </m:sSub>
                      </m:e>
                    </m:mr>
                    <m:mr>
                      <m:e>
                        <m:r>
                          <m:rPr>
                            <m:sty m:val="b"/>
                          </m:rPr>
                          <w:rPr>
                            <w:rFonts w:ascii="Cambria Math" w:hAnsi="Cambria Math"/>
                          </w:rPr>
                          <m:t>0</m:t>
                        </m:r>
                      </m:e>
                    </m:mr>
                  </m:m>
                  <m:r>
                    <m:rPr>
                      <m:sty m:val="p"/>
                    </m:rPr>
                    <w:rPr>
                      <w:rFonts w:ascii="Cambria Math" w:hAnsi="Cambria Math"/>
                    </w:rPr>
                    <m:t>  </m:t>
                  </m:r>
                  <m:m>
                    <m:mPr>
                      <m:mcs>
                        <m:mc>
                          <m:mcPr>
                            <m:count m:val="1"/>
                            <m:mcJc m:val="center"/>
                          </m:mcPr>
                        </m:mc>
                      </m:mcs>
                      <m:ctrlPr>
                        <w:rPr>
                          <w:rFonts w:ascii="Cambria Math" w:hAnsi="Cambria Math"/>
                        </w:rPr>
                      </m:ctrlPr>
                    </m:mPr>
                    <m:mr>
                      <m:e>
                        <m:r>
                          <m:rPr>
                            <m:sty m:val="b"/>
                          </m:rPr>
                          <w:rPr>
                            <w:rFonts w:ascii="Cambria Math" w:hAnsi="Cambria Math"/>
                          </w:rPr>
                          <m:t>0</m:t>
                        </m:r>
                      </m:e>
                    </m:mr>
                    <m:mr>
                      <m:e>
                        <m:sSubSup>
                          <m:sSubSupPr>
                            <m:ctrlPr>
                              <w:rPr>
                                <w:rFonts w:ascii="Cambria Math" w:hAnsi="Cambria Math"/>
                              </w:rPr>
                            </m:ctrlPr>
                          </m:sSubSupPr>
                          <m:e>
                            <m:r>
                              <m:rPr>
                                <m:sty m:val="b"/>
                              </m:rPr>
                              <w:rPr>
                                <w:rFonts w:ascii="Cambria Math" w:hAnsi="Cambria Math"/>
                              </w:rPr>
                              <m:t>W</m:t>
                            </m:r>
                          </m:e>
                          <m:sub>
                            <m:r>
                              <m:rPr>
                                <m:sty m:val="p"/>
                              </m:rPr>
                              <w:rPr>
                                <w:rFonts w:ascii="Cambria Math" w:hAnsi="Cambria Math"/>
                              </w:rPr>
                              <m:t>4Tx,r=4</m:t>
                            </m:r>
                          </m:sub>
                          <m:sup>
                            <m:r>
                              <m:rPr>
                                <m:sty m:val="p"/>
                              </m:rPr>
                              <w:rPr>
                                <w:rFonts w:ascii="Cambria Math" w:hAnsi="Cambria Math"/>
                              </w:rPr>
                              <m:t>'</m:t>
                            </m:r>
                          </m:sup>
                        </m:sSubSup>
                      </m:e>
                    </m:mr>
                  </m:m>
                </m:e>
              </m:d>
            </m:oMath>
          </w:p>
        </w:tc>
      </w:tr>
    </w:tbl>
    <w:p w14:paraId="6EC26E54" w14:textId="4318CE47" w:rsidR="003E0D1A" w:rsidRDefault="003E0D1A" w:rsidP="00D53CC3">
      <w:pPr>
        <w:rPr>
          <w:lang w:val="en-GB"/>
        </w:rPr>
      </w:pPr>
    </w:p>
    <w:p w14:paraId="20359ABE" w14:textId="2F489D9B" w:rsidR="009F2446" w:rsidRPr="005E0971" w:rsidRDefault="009F2446" w:rsidP="009F2446">
      <w:pPr>
        <w:pStyle w:val="Caption"/>
        <w:spacing w:before="0"/>
        <w:jc w:val="center"/>
      </w:pPr>
      <w:bookmarkStart w:id="26" w:name="_Ref118313294"/>
      <w:r>
        <w:t xml:space="preserve">Table </w:t>
      </w:r>
      <w:r>
        <w:fldChar w:fldCharType="begin"/>
      </w:r>
      <w:r>
        <w:instrText>SEQ Table \* ARABIC</w:instrText>
      </w:r>
      <w:r>
        <w:fldChar w:fldCharType="separate"/>
      </w:r>
      <w:r w:rsidR="00587F85">
        <w:rPr>
          <w:noProof/>
        </w:rPr>
        <w:t>6</w:t>
      </w:r>
      <w:r>
        <w:fldChar w:fldCharType="end"/>
      </w:r>
      <w:bookmarkEnd w:id="26"/>
      <w:r>
        <w:t>:</w:t>
      </w:r>
      <w:r w:rsidRPr="00D86520">
        <w:t xml:space="preserve"> </w:t>
      </w:r>
      <w:r>
        <w:t>Codebook structure for 8Tx p</w:t>
      </w:r>
      <w:r w:rsidRPr="006F37C7">
        <w:t>artial coherent and noncoherent precoders</w:t>
      </w:r>
      <w:r>
        <w:t xml:space="preserve"> constructed based on Rel-15 UL 2 Tx codebook</w:t>
      </w:r>
    </w:p>
    <w:tbl>
      <w:tblPr>
        <w:tblW w:w="10988" w:type="dxa"/>
        <w:jc w:val="center"/>
        <w:tblCellMar>
          <w:left w:w="0" w:type="dxa"/>
          <w:right w:w="0" w:type="dxa"/>
        </w:tblCellMar>
        <w:tblLook w:val="0420" w:firstRow="1" w:lastRow="0" w:firstColumn="0" w:lastColumn="0" w:noHBand="0" w:noVBand="1"/>
      </w:tblPr>
      <w:tblGrid>
        <w:gridCol w:w="2512"/>
        <w:gridCol w:w="2512"/>
        <w:gridCol w:w="3167"/>
        <w:gridCol w:w="3167"/>
      </w:tblGrid>
      <w:tr w:rsidR="00E81B91" w:rsidRPr="009D612B" w14:paraId="36F698C8" w14:textId="77777777" w:rsidTr="00952F24">
        <w:trPr>
          <w:trHeight w:val="358"/>
          <w:jc w:val="center"/>
        </w:trPr>
        <w:tc>
          <w:tcPr>
            <w:tcW w:w="2150" w:type="dxa"/>
            <w:tcBorders>
              <w:top w:val="single" w:sz="8" w:space="0" w:color="13171F"/>
              <w:left w:val="single" w:sz="8" w:space="0" w:color="13171F"/>
              <w:bottom w:val="single" w:sz="8" w:space="0" w:color="13171F"/>
              <w:right w:val="single" w:sz="8" w:space="0" w:color="13171F"/>
            </w:tcBorders>
            <w:shd w:val="clear" w:color="auto" w:fill="C9D0DD"/>
            <w:tcMar>
              <w:top w:w="72" w:type="dxa"/>
              <w:left w:w="144" w:type="dxa"/>
              <w:bottom w:w="72" w:type="dxa"/>
              <w:right w:w="144" w:type="dxa"/>
            </w:tcMar>
            <w:hideMark/>
          </w:tcPr>
          <w:p w14:paraId="437E1F06" w14:textId="77777777" w:rsidR="009F2446" w:rsidRPr="009D612B" w:rsidRDefault="009F2446" w:rsidP="00634332">
            <w:pPr>
              <w:spacing w:after="0"/>
              <w:rPr>
                <w:rFonts w:eastAsia="Times New Roman" w:cs="Times"/>
                <w:bCs/>
                <w:sz w:val="18"/>
                <w:szCs w:val="18"/>
              </w:rPr>
            </w:pPr>
            <w:r w:rsidRPr="009D612B">
              <w:rPr>
                <w:rFonts w:eastAsia="Times New Roman" w:cs="Times"/>
                <w:bCs/>
                <w:sz w:val="18"/>
                <w:szCs w:val="18"/>
              </w:rPr>
              <w:t>Rank 1</w:t>
            </w:r>
          </w:p>
        </w:tc>
        <w:tc>
          <w:tcPr>
            <w:tcW w:w="3262" w:type="dxa"/>
            <w:tcBorders>
              <w:top w:val="single" w:sz="8" w:space="0" w:color="13171F"/>
              <w:left w:val="single" w:sz="8" w:space="0" w:color="13171F"/>
              <w:bottom w:val="single" w:sz="8" w:space="0" w:color="13171F"/>
              <w:right w:val="single" w:sz="8" w:space="0" w:color="13171F"/>
            </w:tcBorders>
            <w:shd w:val="clear" w:color="auto" w:fill="C9D0DD"/>
            <w:tcMar>
              <w:top w:w="72" w:type="dxa"/>
              <w:left w:w="144" w:type="dxa"/>
              <w:bottom w:w="72" w:type="dxa"/>
              <w:right w:w="144" w:type="dxa"/>
            </w:tcMar>
            <w:hideMark/>
          </w:tcPr>
          <w:p w14:paraId="58790544" w14:textId="77777777" w:rsidR="009F2446" w:rsidRPr="009D612B" w:rsidRDefault="009F2446" w:rsidP="00634332">
            <w:pPr>
              <w:spacing w:after="0"/>
              <w:rPr>
                <w:rFonts w:eastAsia="Times New Roman" w:cs="Times"/>
                <w:bCs/>
                <w:sz w:val="18"/>
                <w:szCs w:val="18"/>
              </w:rPr>
            </w:pPr>
            <w:r w:rsidRPr="009D612B">
              <w:rPr>
                <w:rFonts w:eastAsia="Times New Roman" w:cs="Times"/>
                <w:bCs/>
                <w:sz w:val="18"/>
                <w:szCs w:val="18"/>
              </w:rPr>
              <w:t>Rank 2</w:t>
            </w:r>
          </w:p>
        </w:tc>
        <w:tc>
          <w:tcPr>
            <w:tcW w:w="3418" w:type="dxa"/>
            <w:tcBorders>
              <w:top w:val="single" w:sz="8" w:space="0" w:color="13171F"/>
              <w:left w:val="single" w:sz="8" w:space="0" w:color="13171F"/>
              <w:bottom w:val="single" w:sz="8" w:space="0" w:color="13171F"/>
              <w:right w:val="single" w:sz="8" w:space="0" w:color="13171F"/>
            </w:tcBorders>
            <w:shd w:val="clear" w:color="auto" w:fill="C9D0DD"/>
            <w:tcMar>
              <w:top w:w="72" w:type="dxa"/>
              <w:left w:w="144" w:type="dxa"/>
              <w:bottom w:w="72" w:type="dxa"/>
              <w:right w:w="144" w:type="dxa"/>
            </w:tcMar>
            <w:hideMark/>
          </w:tcPr>
          <w:p w14:paraId="35CBE49C" w14:textId="77777777" w:rsidR="009F2446" w:rsidRPr="009D612B" w:rsidRDefault="009F2446" w:rsidP="00634332">
            <w:pPr>
              <w:spacing w:after="0"/>
              <w:rPr>
                <w:rFonts w:eastAsia="Times New Roman" w:cs="Times"/>
                <w:bCs/>
                <w:sz w:val="18"/>
                <w:szCs w:val="18"/>
              </w:rPr>
            </w:pPr>
            <w:r w:rsidRPr="009D612B">
              <w:rPr>
                <w:rFonts w:eastAsia="Times New Roman" w:cs="Times"/>
                <w:bCs/>
                <w:sz w:val="18"/>
                <w:szCs w:val="18"/>
              </w:rPr>
              <w:t>Rank 3</w:t>
            </w:r>
          </w:p>
        </w:tc>
        <w:tc>
          <w:tcPr>
            <w:tcW w:w="2158" w:type="dxa"/>
            <w:tcBorders>
              <w:top w:val="single" w:sz="8" w:space="0" w:color="13171F"/>
              <w:left w:val="single" w:sz="8" w:space="0" w:color="13171F"/>
              <w:bottom w:val="single" w:sz="8" w:space="0" w:color="13171F"/>
              <w:right w:val="single" w:sz="8" w:space="0" w:color="13171F"/>
            </w:tcBorders>
            <w:shd w:val="clear" w:color="auto" w:fill="C9D0DD"/>
            <w:tcMar>
              <w:top w:w="72" w:type="dxa"/>
              <w:left w:w="144" w:type="dxa"/>
              <w:bottom w:w="72" w:type="dxa"/>
              <w:right w:w="144" w:type="dxa"/>
            </w:tcMar>
            <w:hideMark/>
          </w:tcPr>
          <w:p w14:paraId="6A0E0584" w14:textId="77777777" w:rsidR="009F2446" w:rsidRPr="009D612B" w:rsidRDefault="009F2446" w:rsidP="00634332">
            <w:pPr>
              <w:spacing w:after="0"/>
              <w:rPr>
                <w:rFonts w:eastAsia="Times New Roman" w:cs="Times"/>
                <w:bCs/>
                <w:sz w:val="18"/>
                <w:szCs w:val="18"/>
              </w:rPr>
            </w:pPr>
            <w:r w:rsidRPr="009D612B">
              <w:rPr>
                <w:rFonts w:eastAsia="Times New Roman" w:cs="Times"/>
                <w:bCs/>
                <w:sz w:val="18"/>
                <w:szCs w:val="18"/>
              </w:rPr>
              <w:t>Rank 4</w:t>
            </w:r>
          </w:p>
        </w:tc>
      </w:tr>
      <w:tr w:rsidR="00717704" w:rsidRPr="009D612B" w14:paraId="07EE5935" w14:textId="77777777" w:rsidTr="00952F24">
        <w:trPr>
          <w:trHeight w:val="2518"/>
          <w:jc w:val="center"/>
        </w:trPr>
        <w:tc>
          <w:tcPr>
            <w:tcW w:w="2150" w:type="dxa"/>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hideMark/>
          </w:tcPr>
          <w:p w14:paraId="2D5005DA" w14:textId="17992CAB" w:rsidR="009F2446" w:rsidRPr="009D612B" w:rsidRDefault="009F2446" w:rsidP="00634332">
            <w:pPr>
              <w:spacing w:after="0"/>
              <w:rPr>
                <w:sz w:val="18"/>
                <w:szCs w:val="18"/>
              </w:rPr>
            </w:pPr>
            <w:r w:rsidRPr="009D612B">
              <w:rPr>
                <w:sz w:val="18"/>
                <w:szCs w:val="18"/>
              </w:rPr>
              <w:t xml:space="preserve">Type 1: </w:t>
            </w:r>
            <m:oMath>
              <m:f>
                <m:fPr>
                  <m:ctrlPr>
                    <w:rPr>
                      <w:rFonts w:ascii="Cambria Math" w:hAnsi="Cambria Math"/>
                      <w:sz w:val="18"/>
                      <w:szCs w:val="18"/>
                    </w:rPr>
                  </m:ctrlPr>
                </m:fPr>
                <m:num>
                  <m:r>
                    <m:rPr>
                      <m:sty m:val="p"/>
                    </m:rPr>
                    <w:rPr>
                      <w:rFonts w:ascii="Cambria Math" w:hAnsi="Cambria Math"/>
                      <w:sz w:val="18"/>
                      <w:szCs w:val="18"/>
                    </w:rPr>
                    <m:t>1</m:t>
                  </m:r>
                </m:num>
                <m:den>
                  <m:r>
                    <m:rPr>
                      <m:sty m:val="p"/>
                    </m:rPr>
                    <w:rPr>
                      <w:rFonts w:ascii="Cambria Math" w:hAnsi="Cambria Math"/>
                      <w:sz w:val="18"/>
                      <w:szCs w:val="18"/>
                    </w:rPr>
                    <m:t>2</m:t>
                  </m:r>
                </m:den>
              </m:f>
              <m:d>
                <m:dPr>
                  <m:begChr m:val="["/>
                  <m:endChr m:val="]"/>
                  <m:ctrlPr>
                    <w:rPr>
                      <w:rFonts w:ascii="Cambria Math" w:hAnsi="Cambria Math"/>
                      <w:sz w:val="18"/>
                      <w:szCs w:val="18"/>
                    </w:rPr>
                  </m:ctrlPr>
                </m:d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2Tx,r=1</m:t>
                            </m:r>
                          </m:sub>
                        </m:sSub>
                      </m:e>
                    </m:m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6x1</m:t>
                            </m:r>
                          </m:sub>
                        </m:sSub>
                      </m:e>
                    </m:mr>
                  </m:m>
                </m:e>
              </m:d>
            </m:oMath>
          </w:p>
          <w:p w14:paraId="71FD43D3" w14:textId="77777777" w:rsidR="009F2446" w:rsidRPr="009D612B" w:rsidRDefault="009F2446" w:rsidP="00634332">
            <w:pPr>
              <w:spacing w:after="0"/>
              <w:rPr>
                <w:sz w:val="18"/>
                <w:szCs w:val="18"/>
              </w:rPr>
            </w:pPr>
          </w:p>
          <w:p w14:paraId="72DEDA73" w14:textId="1504DA29" w:rsidR="009F2446" w:rsidRPr="009D612B" w:rsidRDefault="009F2446" w:rsidP="00634332">
            <w:pPr>
              <w:spacing w:after="0"/>
              <w:rPr>
                <w:sz w:val="18"/>
                <w:szCs w:val="18"/>
              </w:rPr>
            </w:pPr>
            <w:r w:rsidRPr="009D612B">
              <w:rPr>
                <w:sz w:val="18"/>
                <w:szCs w:val="18"/>
              </w:rPr>
              <w:t xml:space="preserve">Type 2: </w:t>
            </w:r>
            <m:oMath>
              <m:f>
                <m:fPr>
                  <m:ctrlPr>
                    <w:rPr>
                      <w:rFonts w:ascii="Cambria Math" w:hAnsi="Cambria Math"/>
                      <w:sz w:val="18"/>
                      <w:szCs w:val="18"/>
                    </w:rPr>
                  </m:ctrlPr>
                </m:fPr>
                <m:num>
                  <m:r>
                    <m:rPr>
                      <m:sty m:val="p"/>
                    </m:rPr>
                    <w:rPr>
                      <w:rFonts w:ascii="Cambria Math" w:hAnsi="Cambria Math"/>
                      <w:sz w:val="18"/>
                      <w:szCs w:val="18"/>
                    </w:rPr>
                    <m:t>1</m:t>
                  </m:r>
                </m:num>
                <m:den>
                  <m:r>
                    <m:rPr>
                      <m:sty m:val="p"/>
                    </m:rPr>
                    <w:rPr>
                      <w:rFonts w:ascii="Cambria Math" w:hAnsi="Cambria Math"/>
                      <w:sz w:val="18"/>
                      <w:szCs w:val="18"/>
                    </w:rPr>
                    <m:t>2</m:t>
                  </m:r>
                </m:den>
              </m:f>
              <m:d>
                <m:dPr>
                  <m:begChr m:val="["/>
                  <m:endChr m:val="]"/>
                  <m:ctrlPr>
                    <w:rPr>
                      <w:rFonts w:ascii="Cambria Math" w:hAnsi="Cambria Math"/>
                      <w:sz w:val="18"/>
                      <w:szCs w:val="18"/>
                    </w:rPr>
                  </m:ctrlPr>
                </m:d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mr>
                        <m:mr>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2Tx,r=1</m:t>
                                </m:r>
                              </m:sub>
                            </m:sSub>
                          </m:e>
                        </m:mr>
                      </m:m>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4x1</m:t>
                          </m:r>
                        </m:sub>
                      </m:sSub>
                    </m:e>
                  </m:eqArr>
                </m:e>
              </m:d>
            </m:oMath>
          </w:p>
          <w:p w14:paraId="75F2BAE5" w14:textId="77777777" w:rsidR="00615934" w:rsidRPr="009D612B" w:rsidRDefault="00615934" w:rsidP="00634332">
            <w:pPr>
              <w:spacing w:after="0"/>
              <w:rPr>
                <w:sz w:val="18"/>
                <w:szCs w:val="18"/>
              </w:rPr>
            </w:pPr>
          </w:p>
          <w:p w14:paraId="6A6F67AF" w14:textId="41C4B24D" w:rsidR="00615934" w:rsidRPr="009D612B" w:rsidRDefault="00615934" w:rsidP="00615934">
            <w:pPr>
              <w:spacing w:after="0"/>
              <w:rPr>
                <w:sz w:val="18"/>
                <w:szCs w:val="18"/>
              </w:rPr>
            </w:pPr>
            <w:r w:rsidRPr="009D612B">
              <w:rPr>
                <w:sz w:val="18"/>
                <w:szCs w:val="18"/>
              </w:rPr>
              <w:t xml:space="preserve">Type </w:t>
            </w:r>
            <w:r w:rsidR="008C3570" w:rsidRPr="009D612B">
              <w:rPr>
                <w:sz w:val="18"/>
                <w:szCs w:val="18"/>
              </w:rPr>
              <w:t>3</w:t>
            </w:r>
            <w:r w:rsidRPr="009D612B">
              <w:rPr>
                <w:sz w:val="18"/>
                <w:szCs w:val="18"/>
              </w:rPr>
              <w:t xml:space="preserve">: </w:t>
            </w:r>
            <m:oMath>
              <m:f>
                <m:fPr>
                  <m:ctrlPr>
                    <w:rPr>
                      <w:rFonts w:ascii="Cambria Math" w:hAnsi="Cambria Math"/>
                      <w:sz w:val="18"/>
                      <w:szCs w:val="18"/>
                    </w:rPr>
                  </m:ctrlPr>
                </m:fPr>
                <m:num>
                  <m:r>
                    <m:rPr>
                      <m:sty m:val="p"/>
                    </m:rPr>
                    <w:rPr>
                      <w:rFonts w:ascii="Cambria Math" w:hAnsi="Cambria Math"/>
                      <w:sz w:val="18"/>
                      <w:szCs w:val="18"/>
                    </w:rPr>
                    <m:t>1</m:t>
                  </m:r>
                </m:num>
                <m:den>
                  <m:r>
                    <m:rPr>
                      <m:sty m:val="p"/>
                    </m:rPr>
                    <w:rPr>
                      <w:rFonts w:ascii="Cambria Math" w:hAnsi="Cambria Math"/>
                      <w:sz w:val="18"/>
                      <w:szCs w:val="18"/>
                    </w:rPr>
                    <m:t>2</m:t>
                  </m:r>
                </m:den>
              </m:f>
              <m:d>
                <m:dPr>
                  <m:begChr m:val="["/>
                  <m:endChr m:val="]"/>
                  <m:ctrlPr>
                    <w:rPr>
                      <w:rFonts w:ascii="Cambria Math" w:hAnsi="Cambria Math"/>
                      <w:sz w:val="18"/>
                      <w:szCs w:val="18"/>
                    </w:rPr>
                  </m:ctrlPr>
                </m:d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4x1</m:t>
                                </m:r>
                              </m:sub>
                            </m:sSub>
                          </m:e>
                        </m:mr>
                        <m:mr>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2Tx,r=1</m:t>
                                </m:r>
                              </m:sub>
                            </m:sSub>
                          </m:e>
                        </m:mr>
                      </m:m>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eqArr>
                </m:e>
              </m:d>
            </m:oMath>
          </w:p>
          <w:p w14:paraId="4EE992CB" w14:textId="77777777" w:rsidR="00615934" w:rsidRPr="009D612B" w:rsidRDefault="00615934" w:rsidP="00615934">
            <w:pPr>
              <w:spacing w:after="0"/>
              <w:rPr>
                <w:sz w:val="18"/>
                <w:szCs w:val="18"/>
              </w:rPr>
            </w:pPr>
          </w:p>
          <w:p w14:paraId="1C1FE85F" w14:textId="1F9F832B" w:rsidR="00615934" w:rsidRPr="009D612B" w:rsidRDefault="00615934" w:rsidP="00615934">
            <w:pPr>
              <w:spacing w:after="0"/>
              <w:rPr>
                <w:sz w:val="18"/>
                <w:szCs w:val="18"/>
              </w:rPr>
            </w:pPr>
            <w:r w:rsidRPr="009D612B">
              <w:rPr>
                <w:sz w:val="18"/>
                <w:szCs w:val="18"/>
              </w:rPr>
              <w:t xml:space="preserve">Type </w:t>
            </w:r>
            <w:r w:rsidR="008C3570" w:rsidRPr="009D612B">
              <w:rPr>
                <w:sz w:val="18"/>
                <w:szCs w:val="18"/>
              </w:rPr>
              <w:t>4</w:t>
            </w:r>
            <w:r w:rsidRPr="009D612B">
              <w:rPr>
                <w:sz w:val="18"/>
                <w:szCs w:val="18"/>
              </w:rPr>
              <w:t xml:space="preserve">: </w:t>
            </w:r>
            <m:oMath>
              <m:f>
                <m:fPr>
                  <m:ctrlPr>
                    <w:rPr>
                      <w:rFonts w:ascii="Cambria Math" w:hAnsi="Cambria Math"/>
                      <w:sz w:val="18"/>
                      <w:szCs w:val="18"/>
                    </w:rPr>
                  </m:ctrlPr>
                </m:fPr>
                <m:num>
                  <m:r>
                    <m:rPr>
                      <m:sty m:val="p"/>
                    </m:rPr>
                    <w:rPr>
                      <w:rFonts w:ascii="Cambria Math" w:hAnsi="Cambria Math"/>
                      <w:sz w:val="18"/>
                      <w:szCs w:val="18"/>
                    </w:rPr>
                    <m:t>1</m:t>
                  </m:r>
                </m:num>
                <m:den>
                  <m:r>
                    <m:rPr>
                      <m:sty m:val="p"/>
                    </m:rPr>
                    <w:rPr>
                      <w:rFonts w:ascii="Cambria Math" w:hAnsi="Cambria Math"/>
                      <w:sz w:val="18"/>
                      <w:szCs w:val="18"/>
                    </w:rPr>
                    <m:t>2</m:t>
                  </m:r>
                </m:den>
              </m:f>
              <m:d>
                <m:dPr>
                  <m:begChr m:val="["/>
                  <m:endChr m:val="]"/>
                  <m:ctrlPr>
                    <w:rPr>
                      <w:rFonts w:ascii="Cambria Math" w:hAnsi="Cambria Math"/>
                      <w:sz w:val="18"/>
                      <w:szCs w:val="18"/>
                    </w:rPr>
                  </m:ctrlPr>
                </m:d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6x1</m:t>
                            </m:r>
                          </m:sub>
                        </m:sSub>
                      </m:e>
                    </m:mr>
                    <m:mr>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2Tx,r=1</m:t>
                            </m:r>
                          </m:sub>
                        </m:sSub>
                      </m:e>
                    </m:mr>
                  </m:m>
                </m:e>
              </m:d>
            </m:oMath>
          </w:p>
        </w:tc>
        <w:tc>
          <w:tcPr>
            <w:tcW w:w="3262" w:type="dxa"/>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hideMark/>
          </w:tcPr>
          <w:p w14:paraId="2FFEE8BB" w14:textId="0F7F113D" w:rsidR="00431D10" w:rsidRPr="009D612B" w:rsidRDefault="00431D10" w:rsidP="00431D10">
            <w:pPr>
              <w:spacing w:after="0"/>
              <w:rPr>
                <w:sz w:val="18"/>
                <w:szCs w:val="18"/>
              </w:rPr>
            </w:pPr>
            <w:r w:rsidRPr="009D612B">
              <w:rPr>
                <w:sz w:val="18"/>
                <w:szCs w:val="18"/>
              </w:rPr>
              <w:t xml:space="preserve">Type 1: </w:t>
            </w:r>
            <m:oMath>
              <m:f>
                <m:fPr>
                  <m:ctrlPr>
                    <w:rPr>
                      <w:rFonts w:ascii="Cambria Math" w:hAnsi="Cambria Math"/>
                      <w:sz w:val="18"/>
                      <w:szCs w:val="18"/>
                    </w:rPr>
                  </m:ctrlPr>
                </m:fPr>
                <m:num>
                  <m:r>
                    <m:rPr>
                      <m:sty m:val="p"/>
                    </m:rPr>
                    <w:rPr>
                      <w:rFonts w:ascii="Cambria Math" w:hAnsi="Cambria Math"/>
                      <w:sz w:val="18"/>
                      <w:szCs w:val="18"/>
                    </w:rPr>
                    <m:t>1</m:t>
                  </m:r>
                </m:num>
                <m:den>
                  <m:r>
                    <m:rPr>
                      <m:sty m:val="p"/>
                    </m:rPr>
                    <w:rPr>
                      <w:rFonts w:ascii="Cambria Math" w:hAnsi="Cambria Math"/>
                      <w:sz w:val="18"/>
                      <w:szCs w:val="18"/>
                    </w:rPr>
                    <m:t>2</m:t>
                  </m:r>
                </m:den>
              </m:f>
              <m:d>
                <m:dPr>
                  <m:begChr m:val="["/>
                  <m:endChr m:val="]"/>
                  <m:ctrlPr>
                    <w:rPr>
                      <w:rFonts w:ascii="Cambria Math" w:hAnsi="Cambria Math"/>
                      <w:sz w:val="18"/>
                      <w:szCs w:val="18"/>
                    </w:rPr>
                  </m:ctrlPr>
                </m:d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2Tx,r=2</m:t>
                            </m:r>
                          </m:sub>
                        </m:sSub>
                      </m:e>
                    </m:m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6x2</m:t>
                            </m:r>
                          </m:sub>
                        </m:sSub>
                      </m:e>
                    </m:mr>
                  </m:m>
                </m:e>
              </m:d>
            </m:oMath>
          </w:p>
          <w:p w14:paraId="01F14F76" w14:textId="5581671F" w:rsidR="00431D10" w:rsidRPr="009D612B" w:rsidRDefault="00431D10" w:rsidP="00431D10">
            <w:pPr>
              <w:spacing w:after="0"/>
              <w:rPr>
                <w:sz w:val="18"/>
                <w:szCs w:val="18"/>
              </w:rPr>
            </w:pPr>
            <w:r w:rsidRPr="009D612B">
              <w:rPr>
                <w:sz w:val="18"/>
                <w:szCs w:val="18"/>
              </w:rPr>
              <w:t xml:space="preserve">Type 2: </w:t>
            </w:r>
            <m:oMath>
              <m:f>
                <m:fPr>
                  <m:ctrlPr>
                    <w:rPr>
                      <w:rFonts w:ascii="Cambria Math" w:hAnsi="Cambria Math"/>
                      <w:sz w:val="18"/>
                      <w:szCs w:val="18"/>
                    </w:rPr>
                  </m:ctrlPr>
                </m:fPr>
                <m:num>
                  <m:r>
                    <m:rPr>
                      <m:sty m:val="p"/>
                    </m:rPr>
                    <w:rPr>
                      <w:rFonts w:ascii="Cambria Math" w:hAnsi="Cambria Math"/>
                      <w:sz w:val="18"/>
                      <w:szCs w:val="18"/>
                    </w:rPr>
                    <m:t>1</m:t>
                  </m:r>
                </m:num>
                <m:den>
                  <m:r>
                    <m:rPr>
                      <m:sty m:val="p"/>
                    </m:rPr>
                    <w:rPr>
                      <w:rFonts w:ascii="Cambria Math" w:hAnsi="Cambria Math"/>
                      <w:sz w:val="18"/>
                      <w:szCs w:val="18"/>
                    </w:rPr>
                    <m:t>2</m:t>
                  </m:r>
                </m:den>
              </m:f>
              <m:d>
                <m:dPr>
                  <m:begChr m:val="["/>
                  <m:endChr m:val="]"/>
                  <m:ctrlPr>
                    <w:rPr>
                      <w:rFonts w:ascii="Cambria Math" w:hAnsi="Cambria Math"/>
                      <w:sz w:val="18"/>
                      <w:szCs w:val="18"/>
                    </w:rPr>
                  </m:ctrlPr>
                </m:d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r>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2Tx,r=2</m:t>
                                </m:r>
                              </m:sub>
                            </m:sSub>
                          </m:e>
                        </m:mr>
                      </m:m>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4x2</m:t>
                          </m:r>
                        </m:sub>
                      </m:sSub>
                    </m:e>
                  </m:eqArr>
                </m:e>
              </m:d>
            </m:oMath>
          </w:p>
          <w:p w14:paraId="14A517BA" w14:textId="22CC80F4" w:rsidR="00431D10" w:rsidRPr="009D612B" w:rsidRDefault="00431D10" w:rsidP="00431D10">
            <w:pPr>
              <w:spacing w:after="0"/>
              <w:rPr>
                <w:sz w:val="18"/>
                <w:szCs w:val="18"/>
              </w:rPr>
            </w:pPr>
            <w:r w:rsidRPr="009D612B">
              <w:rPr>
                <w:sz w:val="18"/>
                <w:szCs w:val="18"/>
              </w:rPr>
              <w:t xml:space="preserve">Type 3: </w:t>
            </w:r>
            <m:oMath>
              <m:f>
                <m:fPr>
                  <m:ctrlPr>
                    <w:rPr>
                      <w:rFonts w:ascii="Cambria Math" w:hAnsi="Cambria Math"/>
                      <w:sz w:val="18"/>
                      <w:szCs w:val="18"/>
                    </w:rPr>
                  </m:ctrlPr>
                </m:fPr>
                <m:num>
                  <m:r>
                    <m:rPr>
                      <m:sty m:val="p"/>
                    </m:rPr>
                    <w:rPr>
                      <w:rFonts w:ascii="Cambria Math" w:hAnsi="Cambria Math"/>
                      <w:sz w:val="18"/>
                      <w:szCs w:val="18"/>
                    </w:rPr>
                    <m:t>1</m:t>
                  </m:r>
                </m:num>
                <m:den>
                  <m:r>
                    <m:rPr>
                      <m:sty m:val="p"/>
                    </m:rPr>
                    <w:rPr>
                      <w:rFonts w:ascii="Cambria Math" w:hAnsi="Cambria Math"/>
                      <w:sz w:val="18"/>
                      <w:szCs w:val="18"/>
                    </w:rPr>
                    <m:t>2</m:t>
                  </m:r>
                </m:den>
              </m:f>
              <m:d>
                <m:dPr>
                  <m:begChr m:val="["/>
                  <m:endChr m:val="]"/>
                  <m:ctrlPr>
                    <w:rPr>
                      <w:rFonts w:ascii="Cambria Math" w:hAnsi="Cambria Math"/>
                      <w:sz w:val="18"/>
                      <w:szCs w:val="18"/>
                    </w:rPr>
                  </m:ctrlPr>
                </m:d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4x2</m:t>
                                </m:r>
                              </m:sub>
                            </m:sSub>
                          </m:e>
                        </m:mr>
                        <m:mr>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2Tx,r=2</m:t>
                                </m:r>
                              </m:sub>
                            </m:sSub>
                          </m:e>
                        </m:mr>
                      </m:m>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
              </m:d>
            </m:oMath>
          </w:p>
          <w:p w14:paraId="201D7F2F" w14:textId="1D807859" w:rsidR="009F2446" w:rsidRPr="009D612B" w:rsidRDefault="00431D10" w:rsidP="00431D10">
            <w:pPr>
              <w:spacing w:after="0"/>
              <w:rPr>
                <w:sz w:val="18"/>
                <w:szCs w:val="18"/>
              </w:rPr>
            </w:pPr>
            <w:r w:rsidRPr="009D612B">
              <w:rPr>
                <w:sz w:val="18"/>
                <w:szCs w:val="18"/>
              </w:rPr>
              <w:t xml:space="preserve">Type 4: </w:t>
            </w:r>
            <m:oMath>
              <m:f>
                <m:fPr>
                  <m:ctrlPr>
                    <w:rPr>
                      <w:rFonts w:ascii="Cambria Math" w:hAnsi="Cambria Math"/>
                      <w:sz w:val="18"/>
                      <w:szCs w:val="18"/>
                    </w:rPr>
                  </m:ctrlPr>
                </m:fPr>
                <m:num>
                  <m:r>
                    <m:rPr>
                      <m:sty m:val="p"/>
                    </m:rPr>
                    <w:rPr>
                      <w:rFonts w:ascii="Cambria Math" w:hAnsi="Cambria Math"/>
                      <w:sz w:val="18"/>
                      <w:szCs w:val="18"/>
                    </w:rPr>
                    <m:t>1</m:t>
                  </m:r>
                </m:num>
                <m:den>
                  <m:r>
                    <m:rPr>
                      <m:sty m:val="p"/>
                    </m:rPr>
                    <w:rPr>
                      <w:rFonts w:ascii="Cambria Math" w:hAnsi="Cambria Math"/>
                      <w:sz w:val="18"/>
                      <w:szCs w:val="18"/>
                    </w:rPr>
                    <m:t>2</m:t>
                  </m:r>
                </m:den>
              </m:f>
              <m:d>
                <m:dPr>
                  <m:begChr m:val="["/>
                  <m:endChr m:val="]"/>
                  <m:ctrlPr>
                    <w:rPr>
                      <w:rFonts w:ascii="Cambria Math" w:hAnsi="Cambria Math"/>
                      <w:sz w:val="18"/>
                      <w:szCs w:val="18"/>
                    </w:rPr>
                  </m:ctrlPr>
                </m:d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6x2</m:t>
                            </m:r>
                          </m:sub>
                        </m:sSub>
                      </m:e>
                    </m:mr>
                    <m:mr>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2Tx,r=2</m:t>
                            </m:r>
                          </m:sub>
                        </m:sSub>
                      </m:e>
                    </m:mr>
                  </m:m>
                </m:e>
              </m:d>
            </m:oMath>
          </w:p>
          <w:p w14:paraId="5F425856" w14:textId="1DFB512B" w:rsidR="00006FF2" w:rsidRPr="009D612B" w:rsidRDefault="00006FF2" w:rsidP="00431D10">
            <w:pPr>
              <w:spacing w:after="0"/>
              <w:rPr>
                <w:sz w:val="18"/>
                <w:szCs w:val="18"/>
              </w:rPr>
            </w:pPr>
            <w:r w:rsidRPr="009D612B">
              <w:rPr>
                <w:sz w:val="18"/>
                <w:szCs w:val="18"/>
              </w:rPr>
              <w:t xml:space="preserve">Type 5: </w:t>
            </w:r>
            <m:oMath>
              <m:f>
                <m:fPr>
                  <m:ctrlPr>
                    <w:rPr>
                      <w:rFonts w:ascii="Cambria Math" w:hAnsi="Cambria Math"/>
                      <w:sz w:val="18"/>
                      <w:szCs w:val="18"/>
                    </w:rPr>
                  </m:ctrlPr>
                </m:fPr>
                <m:num>
                  <m:r>
                    <m:rPr>
                      <m:sty m:val="p"/>
                    </m:rPr>
                    <w:rPr>
                      <w:rFonts w:ascii="Cambria Math" w:hAnsi="Cambria Math"/>
                      <w:sz w:val="18"/>
                      <w:szCs w:val="18"/>
                    </w:rPr>
                    <m:t>1</m:t>
                  </m:r>
                </m:num>
                <m:den>
                  <m:r>
                    <m:rPr>
                      <m:sty m:val="p"/>
                    </m:rPr>
                    <w:rPr>
                      <w:rFonts w:ascii="Cambria Math" w:hAnsi="Cambria Math"/>
                      <w:sz w:val="18"/>
                      <w:szCs w:val="18"/>
                    </w:rPr>
                    <m:t>2</m:t>
                  </m:r>
                </m:den>
              </m:f>
              <m:d>
                <m:dPr>
                  <m:begChr m:val="["/>
                  <m:endChr m:val="]"/>
                  <m:ctrlPr>
                    <w:rPr>
                      <w:rFonts w:ascii="Cambria Math" w:hAnsi="Cambria Math"/>
                      <w:sz w:val="18"/>
                      <w:szCs w:val="18"/>
                    </w:rPr>
                  </m:ctrlPr>
                </m:dPr>
                <m:e>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2Tx,r=1</m:t>
                                    </m:r>
                                  </m:sub>
                                </m:sSub>
                              </m:e>
                            </m:m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mr>
                          </m:m>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eqArr>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eqArr>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mr>
                            <m:mr>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2Tx,r=1</m:t>
                                    </m:r>
                                  </m:sub>
                                </m:sSub>
                              </m:e>
                            </m:mr>
                          </m:m>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eqArr>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eqArr>
                </m:e>
              </m:d>
            </m:oMath>
          </w:p>
          <w:p w14:paraId="7153CAB8" w14:textId="20C82BF2" w:rsidR="00027F2D" w:rsidRPr="009D612B" w:rsidRDefault="00027F2D" w:rsidP="00027F2D">
            <w:pPr>
              <w:spacing w:after="0"/>
              <w:rPr>
                <w:sz w:val="18"/>
                <w:szCs w:val="18"/>
              </w:rPr>
            </w:pPr>
            <w:r w:rsidRPr="009D612B">
              <w:rPr>
                <w:sz w:val="18"/>
                <w:szCs w:val="18"/>
              </w:rPr>
              <w:lastRenderedPageBreak/>
              <w:t xml:space="preserve">Type </w:t>
            </w:r>
            <w:r w:rsidR="003875AA" w:rsidRPr="009D612B">
              <w:rPr>
                <w:sz w:val="18"/>
                <w:szCs w:val="18"/>
              </w:rPr>
              <w:t>6</w:t>
            </w:r>
            <w:r w:rsidRPr="009D612B">
              <w:rPr>
                <w:sz w:val="18"/>
                <w:szCs w:val="18"/>
              </w:rPr>
              <w:t xml:space="preserve">: </w:t>
            </w:r>
            <m:oMath>
              <m:f>
                <m:fPr>
                  <m:ctrlPr>
                    <w:rPr>
                      <w:rFonts w:ascii="Cambria Math" w:hAnsi="Cambria Math"/>
                      <w:sz w:val="18"/>
                      <w:szCs w:val="18"/>
                    </w:rPr>
                  </m:ctrlPr>
                </m:fPr>
                <m:num>
                  <m:r>
                    <m:rPr>
                      <m:sty m:val="p"/>
                    </m:rPr>
                    <w:rPr>
                      <w:rFonts w:ascii="Cambria Math" w:hAnsi="Cambria Math"/>
                      <w:sz w:val="18"/>
                      <w:szCs w:val="18"/>
                    </w:rPr>
                    <m:t>1</m:t>
                  </m:r>
                </m:num>
                <m:den>
                  <m:r>
                    <m:rPr>
                      <m:sty m:val="p"/>
                    </m:rPr>
                    <w:rPr>
                      <w:rFonts w:ascii="Cambria Math" w:hAnsi="Cambria Math"/>
                      <w:sz w:val="18"/>
                      <w:szCs w:val="18"/>
                    </w:rPr>
                    <m:t>2</m:t>
                  </m:r>
                </m:den>
              </m:f>
              <m:d>
                <m:dPr>
                  <m:begChr m:val="["/>
                  <m:endChr m:val="]"/>
                  <m:ctrlPr>
                    <w:rPr>
                      <w:rFonts w:ascii="Cambria Math" w:hAnsi="Cambria Math"/>
                      <w:sz w:val="18"/>
                      <w:szCs w:val="18"/>
                    </w:rPr>
                  </m:ctrlPr>
                </m:dPr>
                <m:e>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2Tx,r=1</m:t>
                                    </m:r>
                                  </m:sub>
                                </m:sSub>
                              </m:e>
                            </m:m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mr>
                          </m:m>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eqArr>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eqArr>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m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mr>
                          </m:m>
                        </m:e>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2Tx,r=1</m:t>
                              </m:r>
                            </m:sub>
                          </m:sSub>
                        </m:e>
                      </m:eqArr>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eqArr>
                </m:e>
              </m:d>
            </m:oMath>
          </w:p>
          <w:p w14:paraId="08A9C038" w14:textId="698733DF" w:rsidR="00027F2D" w:rsidRPr="009D612B" w:rsidRDefault="00027F2D" w:rsidP="00027F2D">
            <w:pPr>
              <w:spacing w:after="0"/>
              <w:rPr>
                <w:sz w:val="18"/>
                <w:szCs w:val="18"/>
              </w:rPr>
            </w:pPr>
            <w:r w:rsidRPr="009D612B">
              <w:rPr>
                <w:sz w:val="18"/>
                <w:szCs w:val="18"/>
              </w:rPr>
              <w:t xml:space="preserve">Type </w:t>
            </w:r>
            <w:r w:rsidR="003875AA" w:rsidRPr="009D612B">
              <w:rPr>
                <w:sz w:val="18"/>
                <w:szCs w:val="18"/>
              </w:rPr>
              <w:t>7</w:t>
            </w:r>
            <w:r w:rsidRPr="009D612B">
              <w:rPr>
                <w:sz w:val="18"/>
                <w:szCs w:val="18"/>
              </w:rPr>
              <w:t xml:space="preserve">: </w:t>
            </w:r>
            <m:oMath>
              <m:f>
                <m:fPr>
                  <m:ctrlPr>
                    <w:rPr>
                      <w:rFonts w:ascii="Cambria Math" w:hAnsi="Cambria Math"/>
                      <w:sz w:val="18"/>
                      <w:szCs w:val="18"/>
                    </w:rPr>
                  </m:ctrlPr>
                </m:fPr>
                <m:num>
                  <m:r>
                    <m:rPr>
                      <m:sty m:val="p"/>
                    </m:rPr>
                    <w:rPr>
                      <w:rFonts w:ascii="Cambria Math" w:hAnsi="Cambria Math"/>
                      <w:sz w:val="18"/>
                      <w:szCs w:val="18"/>
                    </w:rPr>
                    <m:t>1</m:t>
                  </m:r>
                </m:num>
                <m:den>
                  <m:r>
                    <m:rPr>
                      <m:sty m:val="p"/>
                    </m:rPr>
                    <w:rPr>
                      <w:rFonts w:ascii="Cambria Math" w:hAnsi="Cambria Math"/>
                      <w:sz w:val="18"/>
                      <w:szCs w:val="18"/>
                    </w:rPr>
                    <m:t>2</m:t>
                  </m:r>
                </m:den>
              </m:f>
              <m:d>
                <m:dPr>
                  <m:begChr m:val="["/>
                  <m:endChr m:val="]"/>
                  <m:ctrlPr>
                    <w:rPr>
                      <w:rFonts w:ascii="Cambria Math" w:hAnsi="Cambria Math"/>
                      <w:sz w:val="18"/>
                      <w:szCs w:val="18"/>
                    </w:rPr>
                  </m:ctrlPr>
                </m:dPr>
                <m:e>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2Tx,r=1</m:t>
                                    </m:r>
                                  </m:sub>
                                </m:sSub>
                              </m:e>
                            </m:m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mr>
                          </m:m>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eqArr>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eqArr>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m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mr>
                          </m:m>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eqArr>
                    </m:e>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2Tx,r=1</m:t>
                          </m:r>
                        </m:sub>
                      </m:sSub>
                    </m:e>
                  </m:eqArr>
                </m:e>
              </m:d>
            </m:oMath>
          </w:p>
          <w:p w14:paraId="03C07062" w14:textId="30502B46" w:rsidR="00027F2D" w:rsidRPr="009D612B" w:rsidRDefault="00027F2D" w:rsidP="00027F2D">
            <w:pPr>
              <w:spacing w:after="0"/>
              <w:rPr>
                <w:sz w:val="18"/>
                <w:szCs w:val="18"/>
              </w:rPr>
            </w:pPr>
            <w:r w:rsidRPr="009D612B">
              <w:rPr>
                <w:sz w:val="18"/>
                <w:szCs w:val="18"/>
              </w:rPr>
              <w:t xml:space="preserve">Type </w:t>
            </w:r>
            <w:r w:rsidR="003875AA" w:rsidRPr="009D612B">
              <w:rPr>
                <w:sz w:val="18"/>
                <w:szCs w:val="18"/>
              </w:rPr>
              <w:t>8</w:t>
            </w:r>
            <w:r w:rsidRPr="009D612B">
              <w:rPr>
                <w:sz w:val="18"/>
                <w:szCs w:val="18"/>
              </w:rPr>
              <w:t xml:space="preserve">: </w:t>
            </w:r>
            <m:oMath>
              <m:f>
                <m:fPr>
                  <m:ctrlPr>
                    <w:rPr>
                      <w:rFonts w:ascii="Cambria Math" w:hAnsi="Cambria Math"/>
                      <w:sz w:val="18"/>
                      <w:szCs w:val="18"/>
                    </w:rPr>
                  </m:ctrlPr>
                </m:fPr>
                <m:num>
                  <m:r>
                    <m:rPr>
                      <m:sty m:val="p"/>
                    </m:rPr>
                    <w:rPr>
                      <w:rFonts w:ascii="Cambria Math" w:hAnsi="Cambria Math"/>
                      <w:sz w:val="18"/>
                      <w:szCs w:val="18"/>
                    </w:rPr>
                    <m:t>1</m:t>
                  </m:r>
                </m:num>
                <m:den>
                  <m:r>
                    <m:rPr>
                      <m:sty m:val="p"/>
                    </m:rPr>
                    <w:rPr>
                      <w:rFonts w:ascii="Cambria Math" w:hAnsi="Cambria Math"/>
                      <w:sz w:val="18"/>
                      <w:szCs w:val="18"/>
                    </w:rPr>
                    <m:t>2</m:t>
                  </m:r>
                </m:den>
              </m:f>
              <m:d>
                <m:dPr>
                  <m:begChr m:val="["/>
                  <m:endChr m:val="]"/>
                  <m:ctrlPr>
                    <w:rPr>
                      <w:rFonts w:ascii="Cambria Math" w:hAnsi="Cambria Math"/>
                      <w:sz w:val="18"/>
                      <w:szCs w:val="18"/>
                    </w:rPr>
                  </m:ctrlPr>
                </m:dPr>
                <m:e>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mr>
                            <m:mr>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2Tx,r=1</m:t>
                                    </m:r>
                                  </m:sub>
                                </m:sSub>
                              </m:e>
                            </m:mr>
                          </m:m>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eqArr>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eqArr>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m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mr>
                          </m:m>
                        </m:e>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2Tx,r=1</m:t>
                              </m:r>
                            </m:sub>
                          </m:sSub>
                        </m:e>
                      </m:eqArr>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eqArr>
                </m:e>
              </m:d>
            </m:oMath>
          </w:p>
          <w:p w14:paraId="5B85D0D1" w14:textId="7848D148" w:rsidR="003875AA" w:rsidRPr="009D612B" w:rsidRDefault="003875AA" w:rsidP="003875AA">
            <w:pPr>
              <w:spacing w:after="0"/>
              <w:rPr>
                <w:sz w:val="18"/>
                <w:szCs w:val="18"/>
              </w:rPr>
            </w:pPr>
            <w:r w:rsidRPr="009D612B">
              <w:rPr>
                <w:sz w:val="18"/>
                <w:szCs w:val="18"/>
              </w:rPr>
              <w:t xml:space="preserve">Type 9: </w:t>
            </w:r>
            <m:oMath>
              <m:f>
                <m:fPr>
                  <m:ctrlPr>
                    <w:rPr>
                      <w:rFonts w:ascii="Cambria Math" w:hAnsi="Cambria Math"/>
                      <w:sz w:val="18"/>
                      <w:szCs w:val="18"/>
                    </w:rPr>
                  </m:ctrlPr>
                </m:fPr>
                <m:num>
                  <m:r>
                    <m:rPr>
                      <m:sty m:val="p"/>
                    </m:rPr>
                    <w:rPr>
                      <w:rFonts w:ascii="Cambria Math" w:hAnsi="Cambria Math"/>
                      <w:sz w:val="18"/>
                      <w:szCs w:val="18"/>
                    </w:rPr>
                    <m:t>1</m:t>
                  </m:r>
                </m:num>
                <m:den>
                  <m:r>
                    <m:rPr>
                      <m:sty m:val="p"/>
                    </m:rPr>
                    <w:rPr>
                      <w:rFonts w:ascii="Cambria Math" w:hAnsi="Cambria Math"/>
                      <w:sz w:val="18"/>
                      <w:szCs w:val="18"/>
                    </w:rPr>
                    <m:t>2</m:t>
                  </m:r>
                </m:den>
              </m:f>
              <m:d>
                <m:dPr>
                  <m:begChr m:val="["/>
                  <m:endChr m:val="]"/>
                  <m:ctrlPr>
                    <w:rPr>
                      <w:rFonts w:ascii="Cambria Math" w:hAnsi="Cambria Math"/>
                      <w:sz w:val="18"/>
                      <w:szCs w:val="18"/>
                    </w:rPr>
                  </m:ctrlPr>
                </m:dPr>
                <m:e>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mr>
                            <m:mr>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2Tx,r=1</m:t>
                                    </m:r>
                                  </m:sub>
                                </m:sSub>
                              </m:e>
                            </m:mr>
                          </m:m>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eqArr>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eqArr>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m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mr>
                          </m:m>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eqArr>
                    </m:e>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2Tx,r=1</m:t>
                          </m:r>
                        </m:sub>
                      </m:sSub>
                    </m:e>
                  </m:eqArr>
                </m:e>
              </m:d>
            </m:oMath>
          </w:p>
          <w:p w14:paraId="5E1C19B7" w14:textId="0851598B" w:rsidR="003875AA" w:rsidRPr="009D612B" w:rsidRDefault="003875AA" w:rsidP="003875AA">
            <w:pPr>
              <w:spacing w:after="0"/>
              <w:rPr>
                <w:sz w:val="18"/>
                <w:szCs w:val="18"/>
              </w:rPr>
            </w:pPr>
            <w:r w:rsidRPr="009D612B">
              <w:rPr>
                <w:sz w:val="18"/>
                <w:szCs w:val="18"/>
              </w:rPr>
              <w:t xml:space="preserve">Type 10: </w:t>
            </w:r>
            <m:oMath>
              <m:f>
                <m:fPr>
                  <m:ctrlPr>
                    <w:rPr>
                      <w:rFonts w:ascii="Cambria Math" w:hAnsi="Cambria Math"/>
                      <w:sz w:val="18"/>
                      <w:szCs w:val="18"/>
                    </w:rPr>
                  </m:ctrlPr>
                </m:fPr>
                <m:num>
                  <m:r>
                    <m:rPr>
                      <m:sty m:val="p"/>
                    </m:rPr>
                    <w:rPr>
                      <w:rFonts w:ascii="Cambria Math" w:hAnsi="Cambria Math"/>
                      <w:sz w:val="18"/>
                      <w:szCs w:val="18"/>
                    </w:rPr>
                    <m:t>1</m:t>
                  </m:r>
                </m:num>
                <m:den>
                  <m:r>
                    <m:rPr>
                      <m:sty m:val="p"/>
                    </m:rPr>
                    <w:rPr>
                      <w:rFonts w:ascii="Cambria Math" w:hAnsi="Cambria Math"/>
                      <w:sz w:val="18"/>
                      <w:szCs w:val="18"/>
                    </w:rPr>
                    <m:t>2</m:t>
                  </m:r>
                </m:den>
              </m:f>
              <m:d>
                <m:dPr>
                  <m:begChr m:val="["/>
                  <m:endChr m:val="]"/>
                  <m:ctrlPr>
                    <w:rPr>
                      <w:rFonts w:ascii="Cambria Math" w:hAnsi="Cambria Math"/>
                      <w:sz w:val="18"/>
                      <w:szCs w:val="18"/>
                    </w:rPr>
                  </m:ctrlPr>
                </m:dPr>
                <m:e>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m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mr>
                          </m:m>
                        </m:e>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2Tx,r=1</m:t>
                              </m:r>
                            </m:sub>
                          </m:sSub>
                        </m:e>
                      </m:eqArr>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eqArr>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m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mr>
                          </m:m>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eqArr>
                    </m:e>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2Tx,r=1</m:t>
                          </m:r>
                        </m:sub>
                      </m:sSub>
                    </m:e>
                  </m:eqArr>
                </m:e>
              </m:d>
            </m:oMath>
          </w:p>
          <w:p w14:paraId="636B2F81" w14:textId="77777777" w:rsidR="003875AA" w:rsidRPr="009D612B" w:rsidRDefault="003875AA" w:rsidP="00027F2D">
            <w:pPr>
              <w:spacing w:after="0"/>
              <w:rPr>
                <w:sz w:val="18"/>
                <w:szCs w:val="18"/>
              </w:rPr>
            </w:pPr>
          </w:p>
          <w:p w14:paraId="1B644911" w14:textId="77777777" w:rsidR="00027F2D" w:rsidRPr="009D612B" w:rsidRDefault="00027F2D" w:rsidP="00431D10">
            <w:pPr>
              <w:spacing w:after="0"/>
              <w:rPr>
                <w:sz w:val="18"/>
                <w:szCs w:val="18"/>
              </w:rPr>
            </w:pPr>
          </w:p>
          <w:p w14:paraId="341330F6" w14:textId="14CEDEB4" w:rsidR="00280939" w:rsidRPr="009D612B" w:rsidRDefault="00280939" w:rsidP="00431D10">
            <w:pPr>
              <w:spacing w:after="0"/>
              <w:rPr>
                <w:sz w:val="18"/>
                <w:szCs w:val="18"/>
              </w:rPr>
            </w:pPr>
          </w:p>
        </w:tc>
        <w:tc>
          <w:tcPr>
            <w:tcW w:w="3418" w:type="dxa"/>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hideMark/>
          </w:tcPr>
          <w:p w14:paraId="7DE7F94E" w14:textId="0F779861" w:rsidR="00A70781" w:rsidRPr="009D612B" w:rsidRDefault="00A70781" w:rsidP="00A70781">
            <w:pPr>
              <w:spacing w:after="0"/>
              <w:rPr>
                <w:sz w:val="18"/>
                <w:szCs w:val="18"/>
              </w:rPr>
            </w:pPr>
            <w:r w:rsidRPr="009D612B">
              <w:rPr>
                <w:sz w:val="18"/>
                <w:szCs w:val="18"/>
              </w:rPr>
              <w:lastRenderedPageBreak/>
              <w:t xml:space="preserve">Type 1: </w:t>
            </w:r>
            <m:oMath>
              <m:f>
                <m:fPr>
                  <m:ctrlPr>
                    <w:rPr>
                      <w:rFonts w:ascii="Cambria Math" w:hAnsi="Cambria Math"/>
                      <w:sz w:val="18"/>
                      <w:szCs w:val="18"/>
                    </w:rPr>
                  </m:ctrlPr>
                </m:fPr>
                <m:num>
                  <m:r>
                    <m:rPr>
                      <m:sty m:val="p"/>
                    </m:rPr>
                    <w:rPr>
                      <w:rFonts w:ascii="Cambria Math" w:hAnsi="Cambria Math"/>
                      <w:sz w:val="18"/>
                      <w:szCs w:val="18"/>
                    </w:rPr>
                    <m:t>1</m:t>
                  </m:r>
                </m:num>
                <m:den>
                  <m:r>
                    <m:rPr>
                      <m:sty m:val="p"/>
                    </m:rPr>
                    <w:rPr>
                      <w:rFonts w:ascii="Cambria Math" w:hAnsi="Cambria Math"/>
                      <w:sz w:val="18"/>
                      <w:szCs w:val="18"/>
                    </w:rPr>
                    <m:t>2</m:t>
                  </m:r>
                </m:den>
              </m:f>
              <m:d>
                <m:dPr>
                  <m:begChr m:val="["/>
                  <m:endChr m:val="]"/>
                  <m:ctrlPr>
                    <w:rPr>
                      <w:rFonts w:ascii="Cambria Math" w:hAnsi="Cambria Math"/>
                      <w:sz w:val="18"/>
                      <w:szCs w:val="18"/>
                    </w:rPr>
                  </m:ctrlPr>
                </m:dPr>
                <m:e>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2Tx,r=1</m:t>
                                    </m:r>
                                  </m:sub>
                                </m:sSub>
                              </m:e>
                            </m:m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mr>
                          </m:m>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eqArr>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eqArr>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r>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2Tx,r=2</m:t>
                                    </m:r>
                                  </m:sub>
                                </m:sSub>
                              </m:e>
                            </m:mr>
                          </m:m>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
              </m:d>
            </m:oMath>
          </w:p>
          <w:p w14:paraId="47543054" w14:textId="497BAF8D" w:rsidR="00A70781" w:rsidRPr="009D612B" w:rsidRDefault="00A70781" w:rsidP="00A70781">
            <w:pPr>
              <w:spacing w:after="0"/>
              <w:rPr>
                <w:sz w:val="18"/>
                <w:szCs w:val="18"/>
              </w:rPr>
            </w:pPr>
            <w:r w:rsidRPr="009D612B">
              <w:rPr>
                <w:sz w:val="18"/>
                <w:szCs w:val="18"/>
              </w:rPr>
              <w:t xml:space="preserve">Type 2: </w:t>
            </w:r>
            <m:oMath>
              <m:f>
                <m:fPr>
                  <m:ctrlPr>
                    <w:rPr>
                      <w:rFonts w:ascii="Cambria Math" w:hAnsi="Cambria Math"/>
                      <w:sz w:val="18"/>
                      <w:szCs w:val="18"/>
                    </w:rPr>
                  </m:ctrlPr>
                </m:fPr>
                <m:num>
                  <m:r>
                    <m:rPr>
                      <m:sty m:val="p"/>
                    </m:rPr>
                    <w:rPr>
                      <w:rFonts w:ascii="Cambria Math" w:hAnsi="Cambria Math"/>
                      <w:sz w:val="18"/>
                      <w:szCs w:val="18"/>
                    </w:rPr>
                    <m:t>1</m:t>
                  </m:r>
                </m:num>
                <m:den>
                  <m:r>
                    <m:rPr>
                      <m:sty m:val="p"/>
                    </m:rPr>
                    <w:rPr>
                      <w:rFonts w:ascii="Cambria Math" w:hAnsi="Cambria Math"/>
                      <w:sz w:val="18"/>
                      <w:szCs w:val="18"/>
                    </w:rPr>
                    <m:t>2</m:t>
                  </m:r>
                </m:den>
              </m:f>
              <m:d>
                <m:dPr>
                  <m:begChr m:val="["/>
                  <m:endChr m:val="]"/>
                  <m:ctrlPr>
                    <w:rPr>
                      <w:rFonts w:ascii="Cambria Math" w:hAnsi="Cambria Math"/>
                      <w:sz w:val="18"/>
                      <w:szCs w:val="18"/>
                    </w:rPr>
                  </m:ctrlPr>
                </m:dPr>
                <m:e>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2Tx,r=1</m:t>
                                    </m:r>
                                  </m:sub>
                                </m:sSub>
                              </m:e>
                            </m:m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mr>
                          </m:m>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eqArr>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eqArr>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
                        </m:e>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2Tx,r=2</m:t>
                              </m:r>
                            </m:sub>
                          </m:sSub>
                        </m:e>
                      </m:eqArr>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
              </m:d>
            </m:oMath>
          </w:p>
          <w:p w14:paraId="03CEDE43" w14:textId="037F3DF2" w:rsidR="00A70781" w:rsidRPr="009D612B" w:rsidRDefault="00A70781" w:rsidP="00A70781">
            <w:pPr>
              <w:spacing w:after="0"/>
              <w:rPr>
                <w:sz w:val="18"/>
                <w:szCs w:val="18"/>
              </w:rPr>
            </w:pPr>
            <w:r w:rsidRPr="009D612B">
              <w:rPr>
                <w:sz w:val="18"/>
                <w:szCs w:val="18"/>
              </w:rPr>
              <w:t xml:space="preserve">Type 3: </w:t>
            </w:r>
            <m:oMath>
              <m:f>
                <m:fPr>
                  <m:ctrlPr>
                    <w:rPr>
                      <w:rFonts w:ascii="Cambria Math" w:hAnsi="Cambria Math"/>
                      <w:sz w:val="18"/>
                      <w:szCs w:val="18"/>
                    </w:rPr>
                  </m:ctrlPr>
                </m:fPr>
                <m:num>
                  <m:r>
                    <m:rPr>
                      <m:sty m:val="p"/>
                    </m:rPr>
                    <w:rPr>
                      <w:rFonts w:ascii="Cambria Math" w:hAnsi="Cambria Math"/>
                      <w:sz w:val="18"/>
                      <w:szCs w:val="18"/>
                    </w:rPr>
                    <m:t>1</m:t>
                  </m:r>
                </m:num>
                <m:den>
                  <m:r>
                    <m:rPr>
                      <m:sty m:val="p"/>
                    </m:rPr>
                    <w:rPr>
                      <w:rFonts w:ascii="Cambria Math" w:hAnsi="Cambria Math"/>
                      <w:sz w:val="18"/>
                      <w:szCs w:val="18"/>
                    </w:rPr>
                    <m:t>2</m:t>
                  </m:r>
                </m:den>
              </m:f>
              <m:d>
                <m:dPr>
                  <m:begChr m:val="["/>
                  <m:endChr m:val="]"/>
                  <m:ctrlPr>
                    <w:rPr>
                      <w:rFonts w:ascii="Cambria Math" w:hAnsi="Cambria Math"/>
                      <w:sz w:val="18"/>
                      <w:szCs w:val="18"/>
                    </w:rPr>
                  </m:ctrlPr>
                </m:dPr>
                <m:e>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2Tx,r=1</m:t>
                                    </m:r>
                                  </m:sub>
                                </m:sSub>
                              </m:e>
                            </m:m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mr>
                          </m:m>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eqArr>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eqArr>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2Tx,r=2</m:t>
                          </m:r>
                        </m:sub>
                      </m:sSub>
                    </m:e>
                  </m:eqArr>
                </m:e>
              </m:d>
            </m:oMath>
          </w:p>
          <w:p w14:paraId="3231585A" w14:textId="019CD104" w:rsidR="00A70781" w:rsidRPr="009D612B" w:rsidRDefault="00A70781" w:rsidP="00A70781">
            <w:pPr>
              <w:spacing w:after="0"/>
              <w:rPr>
                <w:sz w:val="18"/>
                <w:szCs w:val="18"/>
              </w:rPr>
            </w:pPr>
            <w:r w:rsidRPr="009D612B">
              <w:rPr>
                <w:sz w:val="18"/>
                <w:szCs w:val="18"/>
              </w:rPr>
              <w:lastRenderedPageBreak/>
              <w:t xml:space="preserve">Type 4: </w:t>
            </w:r>
            <m:oMath>
              <m:f>
                <m:fPr>
                  <m:ctrlPr>
                    <w:rPr>
                      <w:rFonts w:ascii="Cambria Math" w:hAnsi="Cambria Math"/>
                      <w:sz w:val="18"/>
                      <w:szCs w:val="18"/>
                    </w:rPr>
                  </m:ctrlPr>
                </m:fPr>
                <m:num>
                  <m:r>
                    <m:rPr>
                      <m:sty m:val="p"/>
                    </m:rPr>
                    <w:rPr>
                      <w:rFonts w:ascii="Cambria Math" w:hAnsi="Cambria Math"/>
                      <w:sz w:val="18"/>
                      <w:szCs w:val="18"/>
                    </w:rPr>
                    <m:t>1</m:t>
                  </m:r>
                </m:num>
                <m:den>
                  <m:r>
                    <m:rPr>
                      <m:sty m:val="p"/>
                    </m:rPr>
                    <w:rPr>
                      <w:rFonts w:ascii="Cambria Math" w:hAnsi="Cambria Math"/>
                      <w:sz w:val="18"/>
                      <w:szCs w:val="18"/>
                    </w:rPr>
                    <m:t>2</m:t>
                  </m:r>
                </m:den>
              </m:f>
              <m:d>
                <m:dPr>
                  <m:begChr m:val="["/>
                  <m:endChr m:val="]"/>
                  <m:ctrlPr>
                    <w:rPr>
                      <w:rFonts w:ascii="Cambria Math" w:hAnsi="Cambria Math"/>
                      <w:sz w:val="18"/>
                      <w:szCs w:val="18"/>
                    </w:rPr>
                  </m:ctrlPr>
                </m:dPr>
                <m:e>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mr>
                            <m:mr>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2Tx,r=1</m:t>
                                    </m:r>
                                  </m:sub>
                                </m:sSub>
                              </m:e>
                            </m:mr>
                          </m:m>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eqArr>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eqArr>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
                        </m:e>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2Tx,r=2</m:t>
                              </m:r>
                            </m:sub>
                          </m:sSub>
                        </m:e>
                      </m:eqArr>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
              </m:d>
            </m:oMath>
          </w:p>
          <w:p w14:paraId="2A174E63" w14:textId="1D52BCF2" w:rsidR="00A70781" w:rsidRPr="009D612B" w:rsidRDefault="00A70781" w:rsidP="00A70781">
            <w:pPr>
              <w:spacing w:after="0"/>
              <w:rPr>
                <w:sz w:val="18"/>
                <w:szCs w:val="18"/>
              </w:rPr>
            </w:pPr>
            <w:r w:rsidRPr="009D612B">
              <w:rPr>
                <w:sz w:val="18"/>
                <w:szCs w:val="18"/>
              </w:rPr>
              <w:t xml:space="preserve">Type 5: </w:t>
            </w:r>
            <m:oMath>
              <m:f>
                <m:fPr>
                  <m:ctrlPr>
                    <w:rPr>
                      <w:rFonts w:ascii="Cambria Math" w:hAnsi="Cambria Math"/>
                      <w:sz w:val="18"/>
                      <w:szCs w:val="18"/>
                    </w:rPr>
                  </m:ctrlPr>
                </m:fPr>
                <m:num>
                  <m:r>
                    <m:rPr>
                      <m:sty m:val="p"/>
                    </m:rPr>
                    <w:rPr>
                      <w:rFonts w:ascii="Cambria Math" w:hAnsi="Cambria Math"/>
                      <w:sz w:val="18"/>
                      <w:szCs w:val="18"/>
                    </w:rPr>
                    <m:t>1</m:t>
                  </m:r>
                </m:num>
                <m:den>
                  <m:r>
                    <m:rPr>
                      <m:sty m:val="p"/>
                    </m:rPr>
                    <w:rPr>
                      <w:rFonts w:ascii="Cambria Math" w:hAnsi="Cambria Math"/>
                      <w:sz w:val="18"/>
                      <w:szCs w:val="18"/>
                    </w:rPr>
                    <m:t>2</m:t>
                  </m:r>
                </m:den>
              </m:f>
              <m:d>
                <m:dPr>
                  <m:begChr m:val="["/>
                  <m:endChr m:val="]"/>
                  <m:ctrlPr>
                    <w:rPr>
                      <w:rFonts w:ascii="Cambria Math" w:hAnsi="Cambria Math"/>
                      <w:sz w:val="18"/>
                      <w:szCs w:val="18"/>
                    </w:rPr>
                  </m:ctrlPr>
                </m:dPr>
                <m:e>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mr>
                            <m:mr>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2Tx,r=1</m:t>
                                    </m:r>
                                  </m:sub>
                                </m:sSub>
                              </m:e>
                            </m:mr>
                          </m:m>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eqArr>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eqArr>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2Tx,r=2</m:t>
                          </m:r>
                        </m:sub>
                      </m:sSub>
                    </m:e>
                  </m:eqArr>
                </m:e>
              </m:d>
            </m:oMath>
          </w:p>
          <w:p w14:paraId="5B26EFB3" w14:textId="0DE632F5" w:rsidR="00A70781" w:rsidRPr="009D612B" w:rsidRDefault="00A70781" w:rsidP="00A70781">
            <w:pPr>
              <w:spacing w:after="0"/>
              <w:rPr>
                <w:sz w:val="18"/>
                <w:szCs w:val="18"/>
              </w:rPr>
            </w:pPr>
            <w:r w:rsidRPr="009D612B">
              <w:rPr>
                <w:sz w:val="18"/>
                <w:szCs w:val="18"/>
              </w:rPr>
              <w:t xml:space="preserve">Type 6: </w:t>
            </w:r>
            <m:oMath>
              <m:f>
                <m:fPr>
                  <m:ctrlPr>
                    <w:rPr>
                      <w:rFonts w:ascii="Cambria Math" w:hAnsi="Cambria Math"/>
                      <w:sz w:val="18"/>
                      <w:szCs w:val="18"/>
                    </w:rPr>
                  </m:ctrlPr>
                </m:fPr>
                <m:num>
                  <m:r>
                    <m:rPr>
                      <m:sty m:val="p"/>
                    </m:rPr>
                    <w:rPr>
                      <w:rFonts w:ascii="Cambria Math" w:hAnsi="Cambria Math"/>
                      <w:sz w:val="18"/>
                      <w:szCs w:val="18"/>
                    </w:rPr>
                    <m:t>1</m:t>
                  </m:r>
                </m:num>
                <m:den>
                  <m:r>
                    <m:rPr>
                      <m:sty m:val="p"/>
                    </m:rPr>
                    <w:rPr>
                      <w:rFonts w:ascii="Cambria Math" w:hAnsi="Cambria Math"/>
                      <w:sz w:val="18"/>
                      <w:szCs w:val="18"/>
                    </w:rPr>
                    <m:t>2</m:t>
                  </m:r>
                </m:den>
              </m:f>
              <m:d>
                <m:dPr>
                  <m:begChr m:val="["/>
                  <m:endChr m:val="]"/>
                  <m:ctrlPr>
                    <w:rPr>
                      <w:rFonts w:ascii="Cambria Math" w:hAnsi="Cambria Math"/>
                      <w:sz w:val="18"/>
                      <w:szCs w:val="18"/>
                    </w:rPr>
                  </m:ctrlPr>
                </m:dPr>
                <m:e>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m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mr>
                          </m:m>
                        </m:e>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2Tx,r=1</m:t>
                              </m:r>
                            </m:sub>
                          </m:sSub>
                        </m:e>
                      </m:eqArr>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eqArr>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2Tx,r=2</m:t>
                          </m:r>
                        </m:sub>
                      </m:sSub>
                    </m:e>
                  </m:eqArr>
                </m:e>
              </m:d>
            </m:oMath>
          </w:p>
          <w:p w14:paraId="71EADDC8" w14:textId="4327398F" w:rsidR="00F6230C" w:rsidRPr="009D612B" w:rsidRDefault="00F6230C" w:rsidP="00F6230C">
            <w:pPr>
              <w:spacing w:after="0"/>
              <w:rPr>
                <w:sz w:val="18"/>
                <w:szCs w:val="18"/>
              </w:rPr>
            </w:pPr>
            <w:r w:rsidRPr="009D612B">
              <w:rPr>
                <w:sz w:val="18"/>
                <w:szCs w:val="18"/>
              </w:rPr>
              <w:t xml:space="preserve">Type 7: </w:t>
            </w:r>
            <m:oMath>
              <m:f>
                <m:fPr>
                  <m:ctrlPr>
                    <w:rPr>
                      <w:rFonts w:ascii="Cambria Math" w:hAnsi="Cambria Math"/>
                      <w:sz w:val="18"/>
                      <w:szCs w:val="18"/>
                    </w:rPr>
                  </m:ctrlPr>
                </m:fPr>
                <m:num>
                  <m:r>
                    <m:rPr>
                      <m:sty m:val="p"/>
                    </m:rPr>
                    <w:rPr>
                      <w:rFonts w:ascii="Cambria Math" w:hAnsi="Cambria Math"/>
                      <w:sz w:val="18"/>
                      <w:szCs w:val="18"/>
                    </w:rPr>
                    <m:t>1</m:t>
                  </m:r>
                </m:num>
                <m:den>
                  <m:r>
                    <m:rPr>
                      <m:sty m:val="p"/>
                    </m:rPr>
                    <w:rPr>
                      <w:rFonts w:ascii="Cambria Math" w:hAnsi="Cambria Math"/>
                      <w:sz w:val="18"/>
                      <w:szCs w:val="18"/>
                    </w:rPr>
                    <m:t>2</m:t>
                  </m:r>
                </m:den>
              </m:f>
              <m:d>
                <m:dPr>
                  <m:begChr m:val="["/>
                  <m:endChr m:val="]"/>
                  <m:ctrlPr>
                    <w:rPr>
                      <w:rFonts w:ascii="Cambria Math" w:hAnsi="Cambria Math"/>
                      <w:sz w:val="18"/>
                      <w:szCs w:val="18"/>
                    </w:rPr>
                  </m:ctrlPr>
                </m:dPr>
                <m:e>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2Tx,r=2</m:t>
                                    </m:r>
                                  </m:sub>
                                </m:sSub>
                              </m:e>
                            </m:m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mr>
                            <m:mr>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2Tx,r=1</m:t>
                                    </m:r>
                                  </m:sub>
                                </m:sSub>
                              </m:e>
                            </m:mr>
                          </m:m>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eqArr>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eqArr>
                </m:e>
              </m:d>
            </m:oMath>
          </w:p>
          <w:p w14:paraId="5A4B4707" w14:textId="4B2307C8" w:rsidR="00F6230C" w:rsidRPr="009D612B" w:rsidRDefault="00F6230C" w:rsidP="00F6230C">
            <w:pPr>
              <w:spacing w:after="0"/>
              <w:rPr>
                <w:sz w:val="18"/>
                <w:szCs w:val="18"/>
              </w:rPr>
            </w:pPr>
            <w:r w:rsidRPr="009D612B">
              <w:rPr>
                <w:sz w:val="18"/>
                <w:szCs w:val="18"/>
              </w:rPr>
              <w:t xml:space="preserve">Type 8: </w:t>
            </w:r>
            <m:oMath>
              <m:f>
                <m:fPr>
                  <m:ctrlPr>
                    <w:rPr>
                      <w:rFonts w:ascii="Cambria Math" w:hAnsi="Cambria Math"/>
                      <w:sz w:val="18"/>
                      <w:szCs w:val="18"/>
                    </w:rPr>
                  </m:ctrlPr>
                </m:fPr>
                <m:num>
                  <m:r>
                    <m:rPr>
                      <m:sty m:val="p"/>
                    </m:rPr>
                    <w:rPr>
                      <w:rFonts w:ascii="Cambria Math" w:hAnsi="Cambria Math"/>
                      <w:sz w:val="18"/>
                      <w:szCs w:val="18"/>
                    </w:rPr>
                    <m:t>1</m:t>
                  </m:r>
                </m:num>
                <m:den>
                  <m:r>
                    <m:rPr>
                      <m:sty m:val="p"/>
                    </m:rPr>
                    <w:rPr>
                      <w:rFonts w:ascii="Cambria Math" w:hAnsi="Cambria Math"/>
                      <w:sz w:val="18"/>
                      <w:szCs w:val="18"/>
                    </w:rPr>
                    <m:t>2</m:t>
                  </m:r>
                </m:den>
              </m:f>
              <m:d>
                <m:dPr>
                  <m:begChr m:val="["/>
                  <m:endChr m:val="]"/>
                  <m:ctrlPr>
                    <w:rPr>
                      <w:rFonts w:ascii="Cambria Math" w:hAnsi="Cambria Math"/>
                      <w:sz w:val="18"/>
                      <w:szCs w:val="18"/>
                    </w:rPr>
                  </m:ctrlPr>
                </m:dPr>
                <m:e>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2Tx,r=2</m:t>
                                    </m:r>
                                  </m:sub>
                                </m:sSub>
                              </m:e>
                            </m:m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m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mr>
                          </m:m>
                        </m:e>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2Tx,r=1</m:t>
                              </m:r>
                            </m:sub>
                          </m:sSub>
                        </m:e>
                      </m:eqArr>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eqArr>
                </m:e>
              </m:d>
            </m:oMath>
          </w:p>
          <w:p w14:paraId="14F0BDAC" w14:textId="60ADFDF0" w:rsidR="00F6230C" w:rsidRPr="009D612B" w:rsidRDefault="00F6230C" w:rsidP="00F6230C">
            <w:pPr>
              <w:spacing w:after="0"/>
              <w:rPr>
                <w:sz w:val="18"/>
                <w:szCs w:val="18"/>
              </w:rPr>
            </w:pPr>
            <w:r w:rsidRPr="009D612B">
              <w:rPr>
                <w:sz w:val="18"/>
                <w:szCs w:val="18"/>
              </w:rPr>
              <w:t xml:space="preserve">Type 9: </w:t>
            </w:r>
            <m:oMath>
              <m:f>
                <m:fPr>
                  <m:ctrlPr>
                    <w:rPr>
                      <w:rFonts w:ascii="Cambria Math" w:hAnsi="Cambria Math"/>
                      <w:sz w:val="18"/>
                      <w:szCs w:val="18"/>
                    </w:rPr>
                  </m:ctrlPr>
                </m:fPr>
                <m:num>
                  <m:r>
                    <m:rPr>
                      <m:sty m:val="p"/>
                    </m:rPr>
                    <w:rPr>
                      <w:rFonts w:ascii="Cambria Math" w:hAnsi="Cambria Math"/>
                      <w:sz w:val="18"/>
                      <w:szCs w:val="18"/>
                    </w:rPr>
                    <m:t>1</m:t>
                  </m:r>
                </m:num>
                <m:den>
                  <m:r>
                    <m:rPr>
                      <m:sty m:val="p"/>
                    </m:rPr>
                    <w:rPr>
                      <w:rFonts w:ascii="Cambria Math" w:hAnsi="Cambria Math"/>
                      <w:sz w:val="18"/>
                      <w:szCs w:val="18"/>
                    </w:rPr>
                    <m:t>2</m:t>
                  </m:r>
                </m:den>
              </m:f>
              <m:d>
                <m:dPr>
                  <m:begChr m:val="["/>
                  <m:endChr m:val="]"/>
                  <m:ctrlPr>
                    <w:rPr>
                      <w:rFonts w:ascii="Cambria Math" w:hAnsi="Cambria Math"/>
                      <w:sz w:val="18"/>
                      <w:szCs w:val="18"/>
                    </w:rPr>
                  </m:ctrlPr>
                </m:dPr>
                <m:e>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2Tx,r=2</m:t>
                                    </m:r>
                                  </m:sub>
                                </m:sSub>
                              </m:e>
                            </m:m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m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mr>
                          </m:m>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eqArr>
                    </m:e>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2Tx,r=1</m:t>
                          </m:r>
                        </m:sub>
                      </m:sSub>
                    </m:e>
                  </m:eqArr>
                </m:e>
              </m:d>
            </m:oMath>
          </w:p>
          <w:p w14:paraId="72A93910" w14:textId="7519D13F" w:rsidR="00F6230C" w:rsidRPr="009D612B" w:rsidRDefault="00F6230C" w:rsidP="00F6230C">
            <w:pPr>
              <w:spacing w:after="0"/>
              <w:rPr>
                <w:sz w:val="18"/>
                <w:szCs w:val="18"/>
              </w:rPr>
            </w:pPr>
            <w:r w:rsidRPr="009D612B">
              <w:rPr>
                <w:sz w:val="18"/>
                <w:szCs w:val="18"/>
              </w:rPr>
              <w:t xml:space="preserve">Type 10: </w:t>
            </w:r>
            <m:oMath>
              <m:f>
                <m:fPr>
                  <m:ctrlPr>
                    <w:rPr>
                      <w:rFonts w:ascii="Cambria Math" w:hAnsi="Cambria Math"/>
                      <w:sz w:val="18"/>
                      <w:szCs w:val="18"/>
                    </w:rPr>
                  </m:ctrlPr>
                </m:fPr>
                <m:num>
                  <m:r>
                    <m:rPr>
                      <m:sty m:val="p"/>
                    </m:rPr>
                    <w:rPr>
                      <w:rFonts w:ascii="Cambria Math" w:hAnsi="Cambria Math"/>
                      <w:sz w:val="18"/>
                      <w:szCs w:val="18"/>
                    </w:rPr>
                    <m:t>1</m:t>
                  </m:r>
                </m:num>
                <m:den>
                  <m:r>
                    <m:rPr>
                      <m:sty m:val="p"/>
                    </m:rPr>
                    <w:rPr>
                      <w:rFonts w:ascii="Cambria Math" w:hAnsi="Cambria Math"/>
                      <w:sz w:val="18"/>
                      <w:szCs w:val="18"/>
                    </w:rPr>
                    <m:t>2</m:t>
                  </m:r>
                </m:den>
              </m:f>
              <m:d>
                <m:dPr>
                  <m:begChr m:val="["/>
                  <m:endChr m:val="]"/>
                  <m:ctrlPr>
                    <w:rPr>
                      <w:rFonts w:ascii="Cambria Math" w:hAnsi="Cambria Math"/>
                      <w:sz w:val="18"/>
                      <w:szCs w:val="18"/>
                    </w:rPr>
                  </m:ctrlPr>
                </m:dPr>
                <m:e>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r>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2Tx,r=2</m:t>
                                    </m:r>
                                  </m:sub>
                                </m:sSub>
                              </m:e>
                            </m:mr>
                          </m:m>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m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mr>
                          </m:m>
                        </m:e>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2Tx,r=1</m:t>
                              </m:r>
                            </m:sub>
                          </m:sSub>
                        </m:e>
                      </m:eqArr>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eqArr>
                </m:e>
              </m:d>
            </m:oMath>
          </w:p>
          <w:p w14:paraId="60FF02E3" w14:textId="51A304BC" w:rsidR="00F6230C" w:rsidRPr="009D612B" w:rsidRDefault="00F6230C" w:rsidP="00F6230C">
            <w:pPr>
              <w:spacing w:after="0"/>
              <w:rPr>
                <w:sz w:val="18"/>
                <w:szCs w:val="18"/>
              </w:rPr>
            </w:pPr>
            <w:r w:rsidRPr="009D612B">
              <w:rPr>
                <w:sz w:val="18"/>
                <w:szCs w:val="18"/>
              </w:rPr>
              <w:t xml:space="preserve">Type 11: </w:t>
            </w:r>
            <m:oMath>
              <m:f>
                <m:fPr>
                  <m:ctrlPr>
                    <w:rPr>
                      <w:rFonts w:ascii="Cambria Math" w:hAnsi="Cambria Math"/>
                      <w:sz w:val="18"/>
                      <w:szCs w:val="18"/>
                    </w:rPr>
                  </m:ctrlPr>
                </m:fPr>
                <m:num>
                  <m:r>
                    <m:rPr>
                      <m:sty m:val="p"/>
                    </m:rPr>
                    <w:rPr>
                      <w:rFonts w:ascii="Cambria Math" w:hAnsi="Cambria Math"/>
                      <w:sz w:val="18"/>
                      <w:szCs w:val="18"/>
                    </w:rPr>
                    <m:t>1</m:t>
                  </m:r>
                </m:num>
                <m:den>
                  <m:r>
                    <m:rPr>
                      <m:sty m:val="p"/>
                    </m:rPr>
                    <w:rPr>
                      <w:rFonts w:ascii="Cambria Math" w:hAnsi="Cambria Math"/>
                      <w:sz w:val="18"/>
                      <w:szCs w:val="18"/>
                    </w:rPr>
                    <m:t>2</m:t>
                  </m:r>
                </m:den>
              </m:f>
              <m:d>
                <m:dPr>
                  <m:begChr m:val="["/>
                  <m:endChr m:val="]"/>
                  <m:ctrlPr>
                    <w:rPr>
                      <w:rFonts w:ascii="Cambria Math" w:hAnsi="Cambria Math"/>
                      <w:sz w:val="18"/>
                      <w:szCs w:val="18"/>
                    </w:rPr>
                  </m:ctrlPr>
                </m:dPr>
                <m:e>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r>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2Tx,r=2</m:t>
                                    </m:r>
                                  </m:sub>
                                </m:sSub>
                              </m:e>
                            </m:mr>
                          </m:m>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m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mr>
                          </m:m>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eqArr>
                    </m:e>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2Tx,r=1</m:t>
                          </m:r>
                        </m:sub>
                      </m:sSub>
                    </m:e>
                  </m:eqArr>
                </m:e>
              </m:d>
            </m:oMath>
          </w:p>
          <w:p w14:paraId="369EECC4" w14:textId="58E1A658" w:rsidR="009F2446" w:rsidRPr="009D612B" w:rsidRDefault="00F6230C" w:rsidP="00634332">
            <w:pPr>
              <w:spacing w:after="0"/>
              <w:rPr>
                <w:sz w:val="18"/>
                <w:szCs w:val="18"/>
              </w:rPr>
            </w:pPr>
            <w:r w:rsidRPr="009D612B">
              <w:rPr>
                <w:sz w:val="18"/>
                <w:szCs w:val="18"/>
              </w:rPr>
              <w:t xml:space="preserve">Type 12: </w:t>
            </w:r>
            <m:oMath>
              <m:f>
                <m:fPr>
                  <m:ctrlPr>
                    <w:rPr>
                      <w:rFonts w:ascii="Cambria Math" w:hAnsi="Cambria Math"/>
                      <w:sz w:val="18"/>
                      <w:szCs w:val="18"/>
                    </w:rPr>
                  </m:ctrlPr>
                </m:fPr>
                <m:num>
                  <m:r>
                    <m:rPr>
                      <m:sty m:val="p"/>
                    </m:rPr>
                    <w:rPr>
                      <w:rFonts w:ascii="Cambria Math" w:hAnsi="Cambria Math"/>
                      <w:sz w:val="18"/>
                      <w:szCs w:val="18"/>
                    </w:rPr>
                    <m:t>1</m:t>
                  </m:r>
                </m:num>
                <m:den>
                  <m:r>
                    <m:rPr>
                      <m:sty m:val="p"/>
                    </m:rPr>
                    <w:rPr>
                      <w:rFonts w:ascii="Cambria Math" w:hAnsi="Cambria Math"/>
                      <w:sz w:val="18"/>
                      <w:szCs w:val="18"/>
                    </w:rPr>
                    <m:t>2</m:t>
                  </m:r>
                </m:den>
              </m:f>
              <m:d>
                <m:dPr>
                  <m:begChr m:val="["/>
                  <m:endChr m:val="]"/>
                  <m:ctrlPr>
                    <w:rPr>
                      <w:rFonts w:ascii="Cambria Math" w:hAnsi="Cambria Math"/>
                      <w:sz w:val="18"/>
                      <w:szCs w:val="18"/>
                    </w:rPr>
                  </m:ctrlPr>
                </m:dPr>
                <m:e>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
                        </m:e>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2Tx,r=2</m:t>
                              </m:r>
                            </m:sub>
                          </m:sSub>
                        </m:e>
                      </m:eqArr>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m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mr>
                          </m:m>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eqArr>
                    </m:e>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2Tx,r=1</m:t>
                          </m:r>
                        </m:sub>
                      </m:sSub>
                    </m:e>
                  </m:eqArr>
                </m:e>
              </m:d>
            </m:oMath>
          </w:p>
        </w:tc>
        <w:tc>
          <w:tcPr>
            <w:tcW w:w="2158" w:type="dxa"/>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hideMark/>
          </w:tcPr>
          <w:p w14:paraId="2CEC22F4" w14:textId="600FB0C9" w:rsidR="006C6986" w:rsidRPr="009D612B" w:rsidRDefault="006C6986" w:rsidP="006C6986">
            <w:pPr>
              <w:spacing w:after="0"/>
              <w:rPr>
                <w:sz w:val="18"/>
                <w:szCs w:val="18"/>
              </w:rPr>
            </w:pPr>
            <w:r w:rsidRPr="009D612B">
              <w:rPr>
                <w:sz w:val="18"/>
                <w:szCs w:val="18"/>
              </w:rPr>
              <w:lastRenderedPageBreak/>
              <w:t xml:space="preserve">Type 1: </w:t>
            </w:r>
            <m:oMath>
              <m:f>
                <m:fPr>
                  <m:ctrlPr>
                    <w:rPr>
                      <w:rFonts w:ascii="Cambria Math" w:hAnsi="Cambria Math"/>
                      <w:sz w:val="18"/>
                      <w:szCs w:val="18"/>
                    </w:rPr>
                  </m:ctrlPr>
                </m:fPr>
                <m:num>
                  <m:r>
                    <m:rPr>
                      <m:sty m:val="p"/>
                    </m:rPr>
                    <w:rPr>
                      <w:rFonts w:ascii="Cambria Math" w:hAnsi="Cambria Math"/>
                      <w:sz w:val="18"/>
                      <w:szCs w:val="18"/>
                    </w:rPr>
                    <m:t>1</m:t>
                  </m:r>
                </m:num>
                <m:den>
                  <m:r>
                    <m:rPr>
                      <m:sty m:val="p"/>
                    </m:rPr>
                    <w:rPr>
                      <w:rFonts w:ascii="Cambria Math" w:hAnsi="Cambria Math"/>
                      <w:sz w:val="18"/>
                      <w:szCs w:val="18"/>
                    </w:rPr>
                    <m:t>2</m:t>
                  </m:r>
                </m:den>
              </m:f>
              <m:d>
                <m:dPr>
                  <m:begChr m:val="["/>
                  <m:endChr m:val="]"/>
                  <m:ctrlPr>
                    <w:rPr>
                      <w:rFonts w:ascii="Cambria Math" w:hAnsi="Cambria Math"/>
                      <w:sz w:val="18"/>
                      <w:szCs w:val="18"/>
                    </w:rPr>
                  </m:ctrlPr>
                </m:dPr>
                <m:e>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2Tx,r=2</m:t>
                                    </m:r>
                                  </m:sub>
                                </m:sSub>
                              </m:e>
                            </m:m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r>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2Tx,r=2</m:t>
                                    </m:r>
                                  </m:sub>
                                </m:sSub>
                              </m:e>
                            </m:mr>
                          </m:m>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
              </m:d>
            </m:oMath>
          </w:p>
          <w:p w14:paraId="7A05C06E" w14:textId="4157ACB1" w:rsidR="006C6986" w:rsidRPr="009D612B" w:rsidRDefault="006C6986" w:rsidP="006C6986">
            <w:pPr>
              <w:spacing w:after="0"/>
              <w:rPr>
                <w:sz w:val="18"/>
                <w:szCs w:val="18"/>
              </w:rPr>
            </w:pPr>
            <w:r w:rsidRPr="009D612B">
              <w:rPr>
                <w:sz w:val="18"/>
                <w:szCs w:val="18"/>
              </w:rPr>
              <w:t xml:space="preserve">Type 2: </w:t>
            </w:r>
            <m:oMath>
              <m:f>
                <m:fPr>
                  <m:ctrlPr>
                    <w:rPr>
                      <w:rFonts w:ascii="Cambria Math" w:hAnsi="Cambria Math"/>
                      <w:sz w:val="18"/>
                      <w:szCs w:val="18"/>
                    </w:rPr>
                  </m:ctrlPr>
                </m:fPr>
                <m:num>
                  <m:r>
                    <m:rPr>
                      <m:sty m:val="p"/>
                    </m:rPr>
                    <w:rPr>
                      <w:rFonts w:ascii="Cambria Math" w:hAnsi="Cambria Math"/>
                      <w:sz w:val="18"/>
                      <w:szCs w:val="18"/>
                    </w:rPr>
                    <m:t>1</m:t>
                  </m:r>
                </m:num>
                <m:den>
                  <m:r>
                    <m:rPr>
                      <m:sty m:val="p"/>
                    </m:rPr>
                    <w:rPr>
                      <w:rFonts w:ascii="Cambria Math" w:hAnsi="Cambria Math"/>
                      <w:sz w:val="18"/>
                      <w:szCs w:val="18"/>
                    </w:rPr>
                    <m:t>2</m:t>
                  </m:r>
                </m:den>
              </m:f>
              <m:d>
                <m:dPr>
                  <m:begChr m:val="["/>
                  <m:endChr m:val="]"/>
                  <m:ctrlPr>
                    <w:rPr>
                      <w:rFonts w:ascii="Cambria Math" w:hAnsi="Cambria Math"/>
                      <w:sz w:val="18"/>
                      <w:szCs w:val="18"/>
                    </w:rPr>
                  </m:ctrlPr>
                </m:dPr>
                <m:e>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2Tx,r=2</m:t>
                                    </m:r>
                                  </m:sub>
                                </m:sSub>
                              </m:e>
                            </m:m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
                        </m:e>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2Tx,r=2</m:t>
                              </m:r>
                            </m:sub>
                          </m:sSub>
                        </m:e>
                      </m:eqArr>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
              </m:d>
            </m:oMath>
          </w:p>
          <w:p w14:paraId="49B43B57" w14:textId="20A154AC" w:rsidR="006C6986" w:rsidRPr="009D612B" w:rsidRDefault="006C6986" w:rsidP="006C6986">
            <w:pPr>
              <w:spacing w:after="0"/>
              <w:rPr>
                <w:sz w:val="18"/>
                <w:szCs w:val="18"/>
              </w:rPr>
            </w:pPr>
            <w:r w:rsidRPr="009D612B">
              <w:rPr>
                <w:sz w:val="18"/>
                <w:szCs w:val="18"/>
              </w:rPr>
              <w:t xml:space="preserve">Type 3: </w:t>
            </w:r>
            <m:oMath>
              <m:f>
                <m:fPr>
                  <m:ctrlPr>
                    <w:rPr>
                      <w:rFonts w:ascii="Cambria Math" w:hAnsi="Cambria Math"/>
                      <w:sz w:val="18"/>
                      <w:szCs w:val="18"/>
                    </w:rPr>
                  </m:ctrlPr>
                </m:fPr>
                <m:num>
                  <m:r>
                    <m:rPr>
                      <m:sty m:val="p"/>
                    </m:rPr>
                    <w:rPr>
                      <w:rFonts w:ascii="Cambria Math" w:hAnsi="Cambria Math"/>
                      <w:sz w:val="18"/>
                      <w:szCs w:val="18"/>
                    </w:rPr>
                    <m:t>1</m:t>
                  </m:r>
                </m:num>
                <m:den>
                  <m:r>
                    <m:rPr>
                      <m:sty m:val="p"/>
                    </m:rPr>
                    <w:rPr>
                      <w:rFonts w:ascii="Cambria Math" w:hAnsi="Cambria Math"/>
                      <w:sz w:val="18"/>
                      <w:szCs w:val="18"/>
                    </w:rPr>
                    <m:t>2</m:t>
                  </m:r>
                </m:den>
              </m:f>
              <m:d>
                <m:dPr>
                  <m:begChr m:val="["/>
                  <m:endChr m:val="]"/>
                  <m:ctrlPr>
                    <w:rPr>
                      <w:rFonts w:ascii="Cambria Math" w:hAnsi="Cambria Math"/>
                      <w:sz w:val="18"/>
                      <w:szCs w:val="18"/>
                    </w:rPr>
                  </m:ctrlPr>
                </m:dPr>
                <m:e>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2Tx,r=2</m:t>
                                    </m:r>
                                  </m:sub>
                                </m:sSub>
                              </m:e>
                            </m:m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2Tx,r=2</m:t>
                          </m:r>
                        </m:sub>
                      </m:sSub>
                    </m:e>
                  </m:eqArr>
                </m:e>
              </m:d>
            </m:oMath>
          </w:p>
          <w:p w14:paraId="22554A5B" w14:textId="4E35AA20" w:rsidR="006C6986" w:rsidRPr="009D612B" w:rsidRDefault="006C6986" w:rsidP="006C6986">
            <w:pPr>
              <w:spacing w:after="0"/>
              <w:rPr>
                <w:sz w:val="18"/>
                <w:szCs w:val="18"/>
              </w:rPr>
            </w:pPr>
            <w:r w:rsidRPr="009D612B">
              <w:rPr>
                <w:sz w:val="18"/>
                <w:szCs w:val="18"/>
              </w:rPr>
              <w:lastRenderedPageBreak/>
              <w:t xml:space="preserve">Type 4: </w:t>
            </w:r>
            <m:oMath>
              <m:f>
                <m:fPr>
                  <m:ctrlPr>
                    <w:rPr>
                      <w:rFonts w:ascii="Cambria Math" w:hAnsi="Cambria Math"/>
                      <w:sz w:val="18"/>
                      <w:szCs w:val="18"/>
                    </w:rPr>
                  </m:ctrlPr>
                </m:fPr>
                <m:num>
                  <m:r>
                    <m:rPr>
                      <m:sty m:val="p"/>
                    </m:rPr>
                    <w:rPr>
                      <w:rFonts w:ascii="Cambria Math" w:hAnsi="Cambria Math"/>
                      <w:sz w:val="18"/>
                      <w:szCs w:val="18"/>
                    </w:rPr>
                    <m:t>1</m:t>
                  </m:r>
                </m:num>
                <m:den>
                  <m:r>
                    <m:rPr>
                      <m:sty m:val="p"/>
                    </m:rPr>
                    <w:rPr>
                      <w:rFonts w:ascii="Cambria Math" w:hAnsi="Cambria Math"/>
                      <w:sz w:val="18"/>
                      <w:szCs w:val="18"/>
                    </w:rPr>
                    <m:t>2</m:t>
                  </m:r>
                </m:den>
              </m:f>
              <m:d>
                <m:dPr>
                  <m:begChr m:val="["/>
                  <m:endChr m:val="]"/>
                  <m:ctrlPr>
                    <w:rPr>
                      <w:rFonts w:ascii="Cambria Math" w:hAnsi="Cambria Math"/>
                      <w:sz w:val="18"/>
                      <w:szCs w:val="18"/>
                    </w:rPr>
                  </m:ctrlPr>
                </m:dPr>
                <m:e>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r>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2Tx,r=2</m:t>
                                    </m:r>
                                  </m:sub>
                                </m:sSub>
                              </m:e>
                            </m:mr>
                          </m:m>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
                        </m:e>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2Tx,r=2</m:t>
                              </m:r>
                            </m:sub>
                          </m:sSub>
                        </m:e>
                      </m:eqArr>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
              </m:d>
            </m:oMath>
          </w:p>
          <w:p w14:paraId="3D123F0E" w14:textId="351D205B" w:rsidR="006C6986" w:rsidRPr="009D612B" w:rsidRDefault="006C6986" w:rsidP="006C6986">
            <w:pPr>
              <w:spacing w:after="0"/>
              <w:rPr>
                <w:sz w:val="18"/>
                <w:szCs w:val="18"/>
              </w:rPr>
            </w:pPr>
            <w:r w:rsidRPr="009D612B">
              <w:rPr>
                <w:sz w:val="18"/>
                <w:szCs w:val="18"/>
              </w:rPr>
              <w:t xml:space="preserve">Type 5: </w:t>
            </w:r>
            <m:oMath>
              <m:f>
                <m:fPr>
                  <m:ctrlPr>
                    <w:rPr>
                      <w:rFonts w:ascii="Cambria Math" w:hAnsi="Cambria Math"/>
                      <w:sz w:val="18"/>
                      <w:szCs w:val="18"/>
                    </w:rPr>
                  </m:ctrlPr>
                </m:fPr>
                <m:num>
                  <m:r>
                    <m:rPr>
                      <m:sty m:val="p"/>
                    </m:rPr>
                    <w:rPr>
                      <w:rFonts w:ascii="Cambria Math" w:hAnsi="Cambria Math"/>
                      <w:sz w:val="18"/>
                      <w:szCs w:val="18"/>
                    </w:rPr>
                    <m:t>1</m:t>
                  </m:r>
                </m:num>
                <m:den>
                  <m:r>
                    <m:rPr>
                      <m:sty m:val="p"/>
                    </m:rPr>
                    <w:rPr>
                      <w:rFonts w:ascii="Cambria Math" w:hAnsi="Cambria Math"/>
                      <w:sz w:val="18"/>
                      <w:szCs w:val="18"/>
                    </w:rPr>
                    <m:t>2</m:t>
                  </m:r>
                </m:den>
              </m:f>
              <m:d>
                <m:dPr>
                  <m:begChr m:val="["/>
                  <m:endChr m:val="]"/>
                  <m:ctrlPr>
                    <w:rPr>
                      <w:rFonts w:ascii="Cambria Math" w:hAnsi="Cambria Math"/>
                      <w:sz w:val="18"/>
                      <w:szCs w:val="18"/>
                    </w:rPr>
                  </m:ctrlPr>
                </m:dPr>
                <m:e>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r>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2Tx,r=2</m:t>
                                    </m:r>
                                  </m:sub>
                                </m:sSub>
                              </m:e>
                            </m:mr>
                          </m:m>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2Tx,r=2</m:t>
                          </m:r>
                        </m:sub>
                      </m:sSub>
                    </m:e>
                  </m:eqArr>
                </m:e>
              </m:d>
            </m:oMath>
          </w:p>
          <w:p w14:paraId="0009C632" w14:textId="49777539" w:rsidR="006C6986" w:rsidRPr="009D612B" w:rsidRDefault="006C6986" w:rsidP="006C6986">
            <w:pPr>
              <w:spacing w:after="0"/>
              <w:rPr>
                <w:sz w:val="18"/>
                <w:szCs w:val="18"/>
              </w:rPr>
            </w:pPr>
            <w:r w:rsidRPr="009D612B">
              <w:rPr>
                <w:sz w:val="18"/>
                <w:szCs w:val="18"/>
              </w:rPr>
              <w:t xml:space="preserve">Type 6: </w:t>
            </w:r>
            <m:oMath>
              <m:f>
                <m:fPr>
                  <m:ctrlPr>
                    <w:rPr>
                      <w:rFonts w:ascii="Cambria Math" w:hAnsi="Cambria Math"/>
                      <w:sz w:val="18"/>
                      <w:szCs w:val="18"/>
                    </w:rPr>
                  </m:ctrlPr>
                </m:fPr>
                <m:num>
                  <m:r>
                    <m:rPr>
                      <m:sty m:val="p"/>
                    </m:rPr>
                    <w:rPr>
                      <w:rFonts w:ascii="Cambria Math" w:hAnsi="Cambria Math"/>
                      <w:sz w:val="18"/>
                      <w:szCs w:val="18"/>
                    </w:rPr>
                    <m:t>1</m:t>
                  </m:r>
                </m:num>
                <m:den>
                  <m:r>
                    <m:rPr>
                      <m:sty m:val="p"/>
                    </m:rPr>
                    <w:rPr>
                      <w:rFonts w:ascii="Cambria Math" w:hAnsi="Cambria Math"/>
                      <w:sz w:val="18"/>
                      <w:szCs w:val="18"/>
                    </w:rPr>
                    <m:t>2</m:t>
                  </m:r>
                </m:den>
              </m:f>
              <m:d>
                <m:dPr>
                  <m:begChr m:val="["/>
                  <m:endChr m:val="]"/>
                  <m:ctrlPr>
                    <w:rPr>
                      <w:rFonts w:ascii="Cambria Math" w:hAnsi="Cambria Math"/>
                      <w:sz w:val="18"/>
                      <w:szCs w:val="18"/>
                    </w:rPr>
                  </m:ctrlPr>
                </m:dPr>
                <m:e>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
                        </m:e>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2Tx,r=2</m:t>
                              </m:r>
                            </m:sub>
                          </m:sSub>
                        </m:e>
                      </m:eqArr>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2Tx,r=2</m:t>
                          </m:r>
                        </m:sub>
                      </m:sSub>
                    </m:e>
                  </m:eqArr>
                </m:e>
              </m:d>
            </m:oMath>
          </w:p>
          <w:p w14:paraId="54B03BAE" w14:textId="144EC51A" w:rsidR="009F2446" w:rsidRPr="009D612B" w:rsidRDefault="009F2446" w:rsidP="00634332">
            <w:pPr>
              <w:spacing w:after="0"/>
              <w:rPr>
                <w:sz w:val="18"/>
                <w:szCs w:val="18"/>
              </w:rPr>
            </w:pPr>
          </w:p>
        </w:tc>
      </w:tr>
      <w:tr w:rsidR="00D01A62" w:rsidRPr="009D612B" w14:paraId="06910FA6" w14:textId="77777777" w:rsidTr="00952F24">
        <w:trPr>
          <w:trHeight w:val="241"/>
          <w:jc w:val="center"/>
        </w:trPr>
        <w:tc>
          <w:tcPr>
            <w:tcW w:w="2150" w:type="dxa"/>
            <w:tcBorders>
              <w:top w:val="single" w:sz="8" w:space="0" w:color="13171F"/>
              <w:left w:val="single" w:sz="8" w:space="0" w:color="13171F"/>
              <w:bottom w:val="single" w:sz="8" w:space="0" w:color="13171F"/>
              <w:right w:val="single" w:sz="8" w:space="0" w:color="13171F"/>
            </w:tcBorders>
            <w:shd w:val="clear" w:color="auto" w:fill="C9D0DD"/>
            <w:tcMar>
              <w:top w:w="72" w:type="dxa"/>
              <w:left w:w="144" w:type="dxa"/>
              <w:bottom w:w="72" w:type="dxa"/>
              <w:right w:w="144" w:type="dxa"/>
            </w:tcMar>
            <w:hideMark/>
          </w:tcPr>
          <w:p w14:paraId="1A2FB43D" w14:textId="77777777" w:rsidR="009F2446" w:rsidRPr="009D612B" w:rsidRDefault="009F2446" w:rsidP="00634332">
            <w:pPr>
              <w:spacing w:after="0"/>
              <w:rPr>
                <w:rFonts w:eastAsia="Times New Roman" w:cs="Times"/>
                <w:bCs/>
                <w:sz w:val="18"/>
                <w:szCs w:val="18"/>
              </w:rPr>
            </w:pPr>
            <w:r w:rsidRPr="009D612B">
              <w:rPr>
                <w:rFonts w:eastAsia="Times New Roman" w:cs="Times"/>
                <w:bCs/>
                <w:sz w:val="18"/>
                <w:szCs w:val="18"/>
              </w:rPr>
              <w:lastRenderedPageBreak/>
              <w:t>Rank 5</w:t>
            </w:r>
          </w:p>
        </w:tc>
        <w:tc>
          <w:tcPr>
            <w:tcW w:w="3262" w:type="dxa"/>
            <w:tcBorders>
              <w:top w:val="single" w:sz="8" w:space="0" w:color="13171F"/>
              <w:left w:val="single" w:sz="8" w:space="0" w:color="13171F"/>
              <w:bottom w:val="single" w:sz="8" w:space="0" w:color="13171F"/>
              <w:right w:val="single" w:sz="8" w:space="0" w:color="13171F"/>
            </w:tcBorders>
            <w:shd w:val="clear" w:color="auto" w:fill="C9D0DD"/>
            <w:tcMar>
              <w:top w:w="72" w:type="dxa"/>
              <w:left w:w="144" w:type="dxa"/>
              <w:bottom w:w="72" w:type="dxa"/>
              <w:right w:w="144" w:type="dxa"/>
            </w:tcMar>
            <w:hideMark/>
          </w:tcPr>
          <w:p w14:paraId="33224826" w14:textId="77777777" w:rsidR="009F2446" w:rsidRPr="009D612B" w:rsidRDefault="009F2446" w:rsidP="00634332">
            <w:pPr>
              <w:spacing w:after="0"/>
              <w:rPr>
                <w:rFonts w:eastAsia="Times New Roman" w:cs="Times"/>
                <w:bCs/>
                <w:sz w:val="18"/>
                <w:szCs w:val="18"/>
              </w:rPr>
            </w:pPr>
            <w:r w:rsidRPr="009D612B">
              <w:rPr>
                <w:rFonts w:eastAsia="Times New Roman" w:cs="Times"/>
                <w:bCs/>
                <w:sz w:val="18"/>
                <w:szCs w:val="18"/>
              </w:rPr>
              <w:t>Rank 6</w:t>
            </w:r>
          </w:p>
        </w:tc>
        <w:tc>
          <w:tcPr>
            <w:tcW w:w="3418" w:type="dxa"/>
            <w:tcBorders>
              <w:top w:val="single" w:sz="8" w:space="0" w:color="13171F"/>
              <w:left w:val="single" w:sz="8" w:space="0" w:color="13171F"/>
              <w:bottom w:val="single" w:sz="8" w:space="0" w:color="13171F"/>
              <w:right w:val="single" w:sz="8" w:space="0" w:color="13171F"/>
            </w:tcBorders>
            <w:shd w:val="clear" w:color="auto" w:fill="C9D0DD"/>
            <w:tcMar>
              <w:top w:w="72" w:type="dxa"/>
              <w:left w:w="144" w:type="dxa"/>
              <w:bottom w:w="72" w:type="dxa"/>
              <w:right w:w="144" w:type="dxa"/>
            </w:tcMar>
            <w:hideMark/>
          </w:tcPr>
          <w:p w14:paraId="4536B84A" w14:textId="77777777" w:rsidR="009F2446" w:rsidRPr="009D612B" w:rsidRDefault="009F2446" w:rsidP="00634332">
            <w:pPr>
              <w:spacing w:after="0"/>
              <w:rPr>
                <w:rFonts w:eastAsia="Times New Roman" w:cs="Times"/>
                <w:bCs/>
                <w:sz w:val="18"/>
                <w:szCs w:val="18"/>
              </w:rPr>
            </w:pPr>
            <w:r w:rsidRPr="009D612B">
              <w:rPr>
                <w:rFonts w:eastAsia="Times New Roman" w:cs="Times"/>
                <w:bCs/>
                <w:sz w:val="18"/>
                <w:szCs w:val="18"/>
              </w:rPr>
              <w:t>Rank 7</w:t>
            </w:r>
          </w:p>
        </w:tc>
        <w:tc>
          <w:tcPr>
            <w:tcW w:w="2158" w:type="dxa"/>
            <w:tcBorders>
              <w:top w:val="single" w:sz="8" w:space="0" w:color="13171F"/>
              <w:left w:val="single" w:sz="8" w:space="0" w:color="13171F"/>
              <w:bottom w:val="single" w:sz="8" w:space="0" w:color="13171F"/>
              <w:right w:val="single" w:sz="8" w:space="0" w:color="13171F"/>
            </w:tcBorders>
            <w:shd w:val="clear" w:color="auto" w:fill="C9D0DD"/>
            <w:tcMar>
              <w:top w:w="72" w:type="dxa"/>
              <w:left w:w="144" w:type="dxa"/>
              <w:bottom w:w="72" w:type="dxa"/>
              <w:right w:w="144" w:type="dxa"/>
            </w:tcMar>
            <w:hideMark/>
          </w:tcPr>
          <w:p w14:paraId="5F48CA98" w14:textId="77777777" w:rsidR="009F2446" w:rsidRPr="009D612B" w:rsidRDefault="009F2446" w:rsidP="00634332">
            <w:pPr>
              <w:spacing w:after="0"/>
              <w:rPr>
                <w:rFonts w:eastAsia="Times New Roman" w:cs="Times"/>
                <w:bCs/>
                <w:sz w:val="18"/>
                <w:szCs w:val="18"/>
              </w:rPr>
            </w:pPr>
            <w:r w:rsidRPr="009D612B">
              <w:rPr>
                <w:rFonts w:eastAsia="Times New Roman" w:cs="Times"/>
                <w:bCs/>
                <w:sz w:val="18"/>
                <w:szCs w:val="18"/>
              </w:rPr>
              <w:t>Rank 8</w:t>
            </w:r>
          </w:p>
        </w:tc>
      </w:tr>
      <w:tr w:rsidR="007921E4" w:rsidRPr="009D612B" w14:paraId="264B3641" w14:textId="77777777" w:rsidTr="00952F24">
        <w:trPr>
          <w:trHeight w:val="1417"/>
          <w:jc w:val="center"/>
        </w:trPr>
        <w:tc>
          <w:tcPr>
            <w:tcW w:w="2150" w:type="dxa"/>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hideMark/>
          </w:tcPr>
          <w:p w14:paraId="3D9A40B3" w14:textId="77777777" w:rsidR="009F2446" w:rsidRPr="009D612B" w:rsidRDefault="00D365DB" w:rsidP="00634332">
            <w:pPr>
              <w:spacing w:after="0"/>
              <w:rPr>
                <w:sz w:val="18"/>
                <w:szCs w:val="18"/>
              </w:rPr>
            </w:pPr>
            <w:r w:rsidRPr="009D612B">
              <w:rPr>
                <w:sz w:val="18"/>
                <w:szCs w:val="18"/>
              </w:rPr>
              <w:t xml:space="preserve">Type 1: </w:t>
            </w:r>
            <m:oMath>
              <m:f>
                <m:fPr>
                  <m:ctrlPr>
                    <w:rPr>
                      <w:rFonts w:ascii="Cambria Math" w:hAnsi="Cambria Math"/>
                      <w:sz w:val="18"/>
                      <w:szCs w:val="18"/>
                    </w:rPr>
                  </m:ctrlPr>
                </m:fPr>
                <m:num>
                  <m:r>
                    <m:rPr>
                      <m:sty m:val="p"/>
                    </m:rPr>
                    <w:rPr>
                      <w:rFonts w:ascii="Cambria Math" w:hAnsi="Cambria Math"/>
                      <w:sz w:val="18"/>
                      <w:szCs w:val="18"/>
                    </w:rPr>
                    <m:t>1</m:t>
                  </m:r>
                </m:num>
                <m:den>
                  <m:r>
                    <m:rPr>
                      <m:sty m:val="p"/>
                    </m:rPr>
                    <w:rPr>
                      <w:rFonts w:ascii="Cambria Math" w:hAnsi="Cambria Math"/>
                      <w:sz w:val="18"/>
                      <w:szCs w:val="18"/>
                    </w:rPr>
                    <m:t>2</m:t>
                  </m:r>
                </m:den>
              </m:f>
              <m:d>
                <m:dPr>
                  <m:begChr m:val="["/>
                  <m:endChr m:val="]"/>
                  <m:ctrlPr>
                    <w:rPr>
                      <w:rFonts w:ascii="Cambria Math" w:hAnsi="Cambria Math"/>
                      <w:sz w:val="18"/>
                      <w:szCs w:val="18"/>
                    </w:rPr>
                  </m:ctrlPr>
                </m:dPr>
                <m:e>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2Tx,r=1</m:t>
                                    </m:r>
                                  </m:sub>
                                </m:sSub>
                              </m:e>
                            </m:m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mr>
                          </m:m>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eqArr>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eqArr>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r>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2Tx,r=2</m:t>
                                    </m:r>
                                  </m:sub>
                                </m:sSub>
                              </m:e>
                            </m:mr>
                          </m:m>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
                        </m:e>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2Tx,r=2</m:t>
                              </m:r>
                            </m:sub>
                          </m:sSub>
                        </m:e>
                      </m:eqArr>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
              </m:d>
            </m:oMath>
          </w:p>
          <w:p w14:paraId="5A714B39" w14:textId="55626BC2" w:rsidR="007921E4" w:rsidRPr="009D612B" w:rsidRDefault="007921E4" w:rsidP="00634332">
            <w:pPr>
              <w:spacing w:after="0"/>
              <w:rPr>
                <w:sz w:val="18"/>
                <w:szCs w:val="18"/>
              </w:rPr>
            </w:pPr>
            <w:r w:rsidRPr="009D612B">
              <w:rPr>
                <w:sz w:val="18"/>
                <w:szCs w:val="18"/>
              </w:rPr>
              <w:t xml:space="preserve">Type 2: </w:t>
            </w:r>
            <m:oMath>
              <m:f>
                <m:fPr>
                  <m:ctrlPr>
                    <w:rPr>
                      <w:rFonts w:ascii="Cambria Math" w:hAnsi="Cambria Math"/>
                      <w:sz w:val="18"/>
                      <w:szCs w:val="18"/>
                    </w:rPr>
                  </m:ctrlPr>
                </m:fPr>
                <m:num>
                  <m:r>
                    <m:rPr>
                      <m:sty m:val="p"/>
                    </m:rPr>
                    <w:rPr>
                      <w:rFonts w:ascii="Cambria Math" w:hAnsi="Cambria Math"/>
                      <w:sz w:val="18"/>
                      <w:szCs w:val="18"/>
                    </w:rPr>
                    <m:t>1</m:t>
                  </m:r>
                </m:num>
                <m:den>
                  <m:r>
                    <m:rPr>
                      <m:sty m:val="p"/>
                    </m:rPr>
                    <w:rPr>
                      <w:rFonts w:ascii="Cambria Math" w:hAnsi="Cambria Math"/>
                      <w:sz w:val="18"/>
                      <w:szCs w:val="18"/>
                    </w:rPr>
                    <m:t>2</m:t>
                  </m:r>
                </m:den>
              </m:f>
              <m:d>
                <m:dPr>
                  <m:begChr m:val="["/>
                  <m:endChr m:val="]"/>
                  <m:ctrlPr>
                    <w:rPr>
                      <w:rFonts w:ascii="Cambria Math" w:hAnsi="Cambria Math"/>
                      <w:sz w:val="18"/>
                      <w:szCs w:val="18"/>
                    </w:rPr>
                  </m:ctrlPr>
                </m:dPr>
                <m:e>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2Tx,r=1</m:t>
                                    </m:r>
                                  </m:sub>
                                </m:sSub>
                              </m:e>
                            </m:m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mr>
                          </m:m>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eqArr>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eqArr>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r>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2Tx,r=2</m:t>
                                    </m:r>
                                  </m:sub>
                                </m:sSub>
                              </m:e>
                            </m:mr>
                          </m:m>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2Tx,r=2</m:t>
                          </m:r>
                        </m:sub>
                      </m:sSub>
                    </m:e>
                  </m:eqArr>
                </m:e>
              </m:d>
            </m:oMath>
          </w:p>
          <w:p w14:paraId="7592EA59" w14:textId="77777777" w:rsidR="007921E4" w:rsidRPr="009D612B" w:rsidRDefault="007921E4" w:rsidP="00634332">
            <w:pPr>
              <w:spacing w:after="0"/>
              <w:rPr>
                <w:sz w:val="18"/>
                <w:szCs w:val="18"/>
              </w:rPr>
            </w:pPr>
            <w:r w:rsidRPr="009D612B">
              <w:rPr>
                <w:sz w:val="18"/>
                <w:szCs w:val="18"/>
              </w:rPr>
              <w:t xml:space="preserve">Type 3: </w:t>
            </w:r>
            <m:oMath>
              <m:f>
                <m:fPr>
                  <m:ctrlPr>
                    <w:rPr>
                      <w:rFonts w:ascii="Cambria Math" w:hAnsi="Cambria Math"/>
                      <w:sz w:val="18"/>
                      <w:szCs w:val="18"/>
                    </w:rPr>
                  </m:ctrlPr>
                </m:fPr>
                <m:num>
                  <m:r>
                    <m:rPr>
                      <m:sty m:val="p"/>
                    </m:rPr>
                    <w:rPr>
                      <w:rFonts w:ascii="Cambria Math" w:hAnsi="Cambria Math"/>
                      <w:sz w:val="18"/>
                      <w:szCs w:val="18"/>
                    </w:rPr>
                    <m:t>1</m:t>
                  </m:r>
                </m:num>
                <m:den>
                  <m:r>
                    <m:rPr>
                      <m:sty m:val="p"/>
                    </m:rPr>
                    <w:rPr>
                      <w:rFonts w:ascii="Cambria Math" w:hAnsi="Cambria Math"/>
                      <w:sz w:val="18"/>
                      <w:szCs w:val="18"/>
                    </w:rPr>
                    <m:t>2</m:t>
                  </m:r>
                </m:den>
              </m:f>
              <m:d>
                <m:dPr>
                  <m:begChr m:val="["/>
                  <m:endChr m:val="]"/>
                  <m:ctrlPr>
                    <w:rPr>
                      <w:rFonts w:ascii="Cambria Math" w:hAnsi="Cambria Math"/>
                      <w:sz w:val="18"/>
                      <w:szCs w:val="18"/>
                    </w:rPr>
                  </m:ctrlPr>
                </m:dPr>
                <m:e>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2Tx,r=1</m:t>
                                    </m:r>
                                  </m:sub>
                                </m:sSub>
                              </m:e>
                            </m:m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mr>
                          </m:m>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eqArr>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eqArr>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
                        </m:e>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2Tx,r=2</m:t>
                              </m:r>
                            </m:sub>
                          </m:sSub>
                        </m:e>
                      </m:eqArr>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2Tx,r=2</m:t>
                          </m:r>
                        </m:sub>
                      </m:sSub>
                    </m:e>
                  </m:eqArr>
                </m:e>
              </m:d>
            </m:oMath>
          </w:p>
          <w:p w14:paraId="20354368" w14:textId="0FB9AD99" w:rsidR="006723E3" w:rsidRPr="009D612B" w:rsidRDefault="006723E3" w:rsidP="006723E3">
            <w:pPr>
              <w:spacing w:after="0"/>
              <w:rPr>
                <w:sz w:val="18"/>
                <w:szCs w:val="18"/>
              </w:rPr>
            </w:pPr>
            <w:r w:rsidRPr="009D612B">
              <w:rPr>
                <w:sz w:val="18"/>
                <w:szCs w:val="18"/>
              </w:rPr>
              <w:t xml:space="preserve">Type 4: </w:t>
            </w:r>
            <m:oMath>
              <m:f>
                <m:fPr>
                  <m:ctrlPr>
                    <w:rPr>
                      <w:rFonts w:ascii="Cambria Math" w:hAnsi="Cambria Math"/>
                      <w:sz w:val="18"/>
                      <w:szCs w:val="18"/>
                    </w:rPr>
                  </m:ctrlPr>
                </m:fPr>
                <m:num>
                  <m:r>
                    <m:rPr>
                      <m:sty m:val="p"/>
                    </m:rPr>
                    <w:rPr>
                      <w:rFonts w:ascii="Cambria Math" w:hAnsi="Cambria Math"/>
                      <w:sz w:val="18"/>
                      <w:szCs w:val="18"/>
                    </w:rPr>
                    <m:t>1</m:t>
                  </m:r>
                </m:num>
                <m:den>
                  <m:r>
                    <m:rPr>
                      <m:sty m:val="p"/>
                    </m:rPr>
                    <w:rPr>
                      <w:rFonts w:ascii="Cambria Math" w:hAnsi="Cambria Math"/>
                      <w:sz w:val="18"/>
                      <w:szCs w:val="18"/>
                    </w:rPr>
                    <m:t>2</m:t>
                  </m:r>
                </m:den>
              </m:f>
              <m:d>
                <m:dPr>
                  <m:begChr m:val="["/>
                  <m:endChr m:val="]"/>
                  <m:ctrlPr>
                    <w:rPr>
                      <w:rFonts w:ascii="Cambria Math" w:hAnsi="Cambria Math"/>
                      <w:sz w:val="18"/>
                      <w:szCs w:val="18"/>
                    </w:rPr>
                  </m:ctrlPr>
                </m:dPr>
                <m:e>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mr>
                            <m:mr>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2Tx,r=1</m:t>
                                    </m:r>
                                  </m:sub>
                                </m:sSub>
                              </m:e>
                            </m:mr>
                          </m:m>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eqArr>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eqArr>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2Tx,r=2</m:t>
                                    </m:r>
                                  </m:sub>
                                </m:sSub>
                              </m:e>
                            </m:m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
                        </m:e>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2Tx,r=2</m:t>
                              </m:r>
                            </m:sub>
                          </m:sSub>
                        </m:e>
                      </m:eqArr>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
              </m:d>
            </m:oMath>
          </w:p>
          <w:p w14:paraId="3667B5FD" w14:textId="4EC600F8" w:rsidR="006723E3" w:rsidRPr="009D612B" w:rsidRDefault="006723E3" w:rsidP="006723E3">
            <w:pPr>
              <w:spacing w:after="0"/>
              <w:rPr>
                <w:sz w:val="18"/>
                <w:szCs w:val="18"/>
              </w:rPr>
            </w:pPr>
            <w:r w:rsidRPr="009D612B">
              <w:rPr>
                <w:sz w:val="18"/>
                <w:szCs w:val="18"/>
              </w:rPr>
              <w:lastRenderedPageBreak/>
              <w:t xml:space="preserve">Type 5: </w:t>
            </w:r>
            <m:oMath>
              <m:f>
                <m:fPr>
                  <m:ctrlPr>
                    <w:rPr>
                      <w:rFonts w:ascii="Cambria Math" w:hAnsi="Cambria Math"/>
                      <w:sz w:val="18"/>
                      <w:szCs w:val="18"/>
                    </w:rPr>
                  </m:ctrlPr>
                </m:fPr>
                <m:num>
                  <m:r>
                    <m:rPr>
                      <m:sty m:val="p"/>
                    </m:rPr>
                    <w:rPr>
                      <w:rFonts w:ascii="Cambria Math" w:hAnsi="Cambria Math"/>
                      <w:sz w:val="18"/>
                      <w:szCs w:val="18"/>
                    </w:rPr>
                    <m:t>1</m:t>
                  </m:r>
                </m:num>
                <m:den>
                  <m:r>
                    <m:rPr>
                      <m:sty m:val="p"/>
                    </m:rPr>
                    <w:rPr>
                      <w:rFonts w:ascii="Cambria Math" w:hAnsi="Cambria Math"/>
                      <w:sz w:val="18"/>
                      <w:szCs w:val="18"/>
                    </w:rPr>
                    <m:t>2</m:t>
                  </m:r>
                </m:den>
              </m:f>
              <m:d>
                <m:dPr>
                  <m:begChr m:val="["/>
                  <m:endChr m:val="]"/>
                  <m:ctrlPr>
                    <w:rPr>
                      <w:rFonts w:ascii="Cambria Math" w:hAnsi="Cambria Math"/>
                      <w:sz w:val="18"/>
                      <w:szCs w:val="18"/>
                    </w:rPr>
                  </m:ctrlPr>
                </m:dPr>
                <m:e>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mr>
                            <m:mr>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2Tx,r=1</m:t>
                                    </m:r>
                                  </m:sub>
                                </m:sSub>
                              </m:e>
                            </m:mr>
                          </m:m>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eqArr>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eqArr>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2Tx,r=2</m:t>
                                    </m:r>
                                  </m:sub>
                                </m:sSub>
                              </m:e>
                            </m:m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2Tx,r=2</m:t>
                          </m:r>
                        </m:sub>
                      </m:sSub>
                    </m:e>
                  </m:eqArr>
                </m:e>
              </m:d>
            </m:oMath>
          </w:p>
          <w:p w14:paraId="0E5EABB1" w14:textId="144E22E3" w:rsidR="006723E3" w:rsidRPr="009D612B" w:rsidRDefault="006723E3" w:rsidP="006723E3">
            <w:pPr>
              <w:spacing w:after="0"/>
              <w:rPr>
                <w:sz w:val="18"/>
                <w:szCs w:val="18"/>
              </w:rPr>
            </w:pPr>
            <w:r w:rsidRPr="009D612B">
              <w:rPr>
                <w:sz w:val="18"/>
                <w:szCs w:val="18"/>
              </w:rPr>
              <w:t xml:space="preserve">Type 6: </w:t>
            </w:r>
            <m:oMath>
              <m:f>
                <m:fPr>
                  <m:ctrlPr>
                    <w:rPr>
                      <w:rFonts w:ascii="Cambria Math" w:hAnsi="Cambria Math"/>
                      <w:sz w:val="18"/>
                      <w:szCs w:val="18"/>
                    </w:rPr>
                  </m:ctrlPr>
                </m:fPr>
                <m:num>
                  <m:r>
                    <m:rPr>
                      <m:sty m:val="p"/>
                    </m:rPr>
                    <w:rPr>
                      <w:rFonts w:ascii="Cambria Math" w:hAnsi="Cambria Math"/>
                      <w:sz w:val="18"/>
                      <w:szCs w:val="18"/>
                    </w:rPr>
                    <m:t>1</m:t>
                  </m:r>
                </m:num>
                <m:den>
                  <m:r>
                    <m:rPr>
                      <m:sty m:val="p"/>
                    </m:rPr>
                    <w:rPr>
                      <w:rFonts w:ascii="Cambria Math" w:hAnsi="Cambria Math"/>
                      <w:sz w:val="18"/>
                      <w:szCs w:val="18"/>
                    </w:rPr>
                    <m:t>2</m:t>
                  </m:r>
                </m:den>
              </m:f>
              <m:d>
                <m:dPr>
                  <m:begChr m:val="["/>
                  <m:endChr m:val="]"/>
                  <m:ctrlPr>
                    <w:rPr>
                      <w:rFonts w:ascii="Cambria Math" w:hAnsi="Cambria Math"/>
                      <w:sz w:val="18"/>
                      <w:szCs w:val="18"/>
                    </w:rPr>
                  </m:ctrlPr>
                </m:dPr>
                <m:e>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mr>
                            <m:mr>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2Tx,r=1</m:t>
                                    </m:r>
                                  </m:sub>
                                </m:sSub>
                              </m:e>
                            </m:mr>
                          </m:m>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eqArr>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eqArr>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
                        </m:e>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2Tx,r=2</m:t>
                              </m:r>
                            </m:sub>
                          </m:sSub>
                        </m:e>
                      </m:eqArr>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2Tx,r=2</m:t>
                          </m:r>
                        </m:sub>
                      </m:sSub>
                    </m:e>
                  </m:eqArr>
                </m:e>
              </m:d>
            </m:oMath>
          </w:p>
          <w:p w14:paraId="60ED69DC" w14:textId="5B9308AA" w:rsidR="003D7D08" w:rsidRPr="009D612B" w:rsidRDefault="003D7D08" w:rsidP="003D7D08">
            <w:pPr>
              <w:spacing w:after="0"/>
              <w:rPr>
                <w:sz w:val="18"/>
                <w:szCs w:val="18"/>
              </w:rPr>
            </w:pPr>
            <w:r w:rsidRPr="009D612B">
              <w:rPr>
                <w:sz w:val="18"/>
                <w:szCs w:val="18"/>
              </w:rPr>
              <w:t xml:space="preserve">Type 7: </w:t>
            </w:r>
            <m:oMath>
              <m:f>
                <m:fPr>
                  <m:ctrlPr>
                    <w:rPr>
                      <w:rFonts w:ascii="Cambria Math" w:hAnsi="Cambria Math"/>
                      <w:sz w:val="18"/>
                      <w:szCs w:val="18"/>
                    </w:rPr>
                  </m:ctrlPr>
                </m:fPr>
                <m:num>
                  <m:r>
                    <m:rPr>
                      <m:sty m:val="p"/>
                    </m:rPr>
                    <w:rPr>
                      <w:rFonts w:ascii="Cambria Math" w:hAnsi="Cambria Math"/>
                      <w:sz w:val="18"/>
                      <w:szCs w:val="18"/>
                    </w:rPr>
                    <m:t>1</m:t>
                  </m:r>
                </m:num>
                <m:den>
                  <m:r>
                    <m:rPr>
                      <m:sty m:val="p"/>
                    </m:rPr>
                    <w:rPr>
                      <w:rFonts w:ascii="Cambria Math" w:hAnsi="Cambria Math"/>
                      <w:sz w:val="18"/>
                      <w:szCs w:val="18"/>
                    </w:rPr>
                    <m:t>2</m:t>
                  </m:r>
                </m:den>
              </m:f>
              <m:d>
                <m:dPr>
                  <m:begChr m:val="["/>
                  <m:endChr m:val="]"/>
                  <m:ctrlPr>
                    <w:rPr>
                      <w:rFonts w:ascii="Cambria Math" w:hAnsi="Cambria Math"/>
                      <w:sz w:val="18"/>
                      <w:szCs w:val="18"/>
                    </w:rPr>
                  </m:ctrlPr>
                </m:dPr>
                <m:e>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m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mr>
                          </m:m>
                        </m:e>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2Tx,r=1</m:t>
                              </m:r>
                            </m:sub>
                          </m:sSub>
                        </m:e>
                      </m:eqArr>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eqArr>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2Tx,r=2</m:t>
                                    </m:r>
                                  </m:sub>
                                </m:sSub>
                              </m:e>
                            </m:m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r>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2Tx,r=2</m:t>
                                    </m:r>
                                  </m:sub>
                                </m:sSub>
                              </m:e>
                            </m:mr>
                          </m:m>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
              </m:d>
            </m:oMath>
          </w:p>
          <w:p w14:paraId="0F02FE7B" w14:textId="21D0D581" w:rsidR="003D7D08" w:rsidRPr="009D612B" w:rsidRDefault="003D7D08" w:rsidP="003D7D08">
            <w:pPr>
              <w:spacing w:after="0"/>
              <w:rPr>
                <w:sz w:val="18"/>
                <w:szCs w:val="18"/>
              </w:rPr>
            </w:pPr>
            <w:r w:rsidRPr="009D612B">
              <w:rPr>
                <w:sz w:val="18"/>
                <w:szCs w:val="18"/>
              </w:rPr>
              <w:t xml:space="preserve">Type 8: </w:t>
            </w:r>
            <m:oMath>
              <m:f>
                <m:fPr>
                  <m:ctrlPr>
                    <w:rPr>
                      <w:rFonts w:ascii="Cambria Math" w:hAnsi="Cambria Math"/>
                      <w:sz w:val="18"/>
                      <w:szCs w:val="18"/>
                    </w:rPr>
                  </m:ctrlPr>
                </m:fPr>
                <m:num>
                  <m:r>
                    <m:rPr>
                      <m:sty m:val="p"/>
                    </m:rPr>
                    <w:rPr>
                      <w:rFonts w:ascii="Cambria Math" w:hAnsi="Cambria Math"/>
                      <w:sz w:val="18"/>
                      <w:szCs w:val="18"/>
                    </w:rPr>
                    <m:t>1</m:t>
                  </m:r>
                </m:num>
                <m:den>
                  <m:r>
                    <m:rPr>
                      <m:sty m:val="p"/>
                    </m:rPr>
                    <w:rPr>
                      <w:rFonts w:ascii="Cambria Math" w:hAnsi="Cambria Math"/>
                      <w:sz w:val="18"/>
                      <w:szCs w:val="18"/>
                    </w:rPr>
                    <m:t>2</m:t>
                  </m:r>
                </m:den>
              </m:f>
              <m:d>
                <m:dPr>
                  <m:begChr m:val="["/>
                  <m:endChr m:val="]"/>
                  <m:ctrlPr>
                    <w:rPr>
                      <w:rFonts w:ascii="Cambria Math" w:hAnsi="Cambria Math"/>
                      <w:sz w:val="18"/>
                      <w:szCs w:val="18"/>
                    </w:rPr>
                  </m:ctrlPr>
                </m:dPr>
                <m:e>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m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mr>
                          </m:m>
                        </m:e>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2Tx,r=1</m:t>
                              </m:r>
                            </m:sub>
                          </m:sSub>
                        </m:e>
                      </m:eqArr>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eqArr>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2Tx,r=2</m:t>
                                    </m:r>
                                  </m:sub>
                                </m:sSub>
                              </m:e>
                            </m:m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2Tx,r=2</m:t>
                          </m:r>
                        </m:sub>
                      </m:sSub>
                    </m:e>
                  </m:eqArr>
                </m:e>
              </m:d>
            </m:oMath>
          </w:p>
          <w:p w14:paraId="2B5C94FF" w14:textId="20A97288" w:rsidR="003D7D08" w:rsidRPr="009D612B" w:rsidRDefault="003D7D08" w:rsidP="003D7D08">
            <w:pPr>
              <w:spacing w:after="0"/>
              <w:rPr>
                <w:sz w:val="18"/>
                <w:szCs w:val="18"/>
              </w:rPr>
            </w:pPr>
            <w:r w:rsidRPr="009D612B">
              <w:rPr>
                <w:sz w:val="18"/>
                <w:szCs w:val="18"/>
              </w:rPr>
              <w:t xml:space="preserve">Type 9: </w:t>
            </w:r>
            <m:oMath>
              <m:f>
                <m:fPr>
                  <m:ctrlPr>
                    <w:rPr>
                      <w:rFonts w:ascii="Cambria Math" w:hAnsi="Cambria Math"/>
                      <w:sz w:val="18"/>
                      <w:szCs w:val="18"/>
                    </w:rPr>
                  </m:ctrlPr>
                </m:fPr>
                <m:num>
                  <m:r>
                    <m:rPr>
                      <m:sty m:val="p"/>
                    </m:rPr>
                    <w:rPr>
                      <w:rFonts w:ascii="Cambria Math" w:hAnsi="Cambria Math"/>
                      <w:sz w:val="18"/>
                      <w:szCs w:val="18"/>
                    </w:rPr>
                    <m:t>1</m:t>
                  </m:r>
                </m:num>
                <m:den>
                  <m:r>
                    <m:rPr>
                      <m:sty m:val="p"/>
                    </m:rPr>
                    <w:rPr>
                      <w:rFonts w:ascii="Cambria Math" w:hAnsi="Cambria Math"/>
                      <w:sz w:val="18"/>
                      <w:szCs w:val="18"/>
                    </w:rPr>
                    <m:t>2</m:t>
                  </m:r>
                </m:den>
              </m:f>
              <m:d>
                <m:dPr>
                  <m:begChr m:val="["/>
                  <m:endChr m:val="]"/>
                  <m:ctrlPr>
                    <w:rPr>
                      <w:rFonts w:ascii="Cambria Math" w:hAnsi="Cambria Math"/>
                      <w:sz w:val="18"/>
                      <w:szCs w:val="18"/>
                    </w:rPr>
                  </m:ctrlPr>
                </m:dPr>
                <m:e>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m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mr>
                          </m:m>
                        </m:e>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2Tx,r=1</m:t>
                              </m:r>
                            </m:sub>
                          </m:sSub>
                        </m:e>
                      </m:eqArr>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eqArr>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r>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2Tx,r=2</m:t>
                                    </m:r>
                                  </m:sub>
                                </m:sSub>
                              </m:e>
                            </m:mr>
                          </m:m>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2Tx,r=2</m:t>
                          </m:r>
                        </m:sub>
                      </m:sSub>
                    </m:e>
                  </m:eqArr>
                </m:e>
              </m:d>
            </m:oMath>
          </w:p>
          <w:p w14:paraId="19CCD12E" w14:textId="55F55A9E" w:rsidR="00817D48" w:rsidRPr="009D612B" w:rsidRDefault="00817D48" w:rsidP="00817D48">
            <w:pPr>
              <w:spacing w:after="0"/>
              <w:rPr>
                <w:sz w:val="18"/>
                <w:szCs w:val="18"/>
              </w:rPr>
            </w:pPr>
            <w:r w:rsidRPr="009D612B">
              <w:rPr>
                <w:sz w:val="18"/>
                <w:szCs w:val="18"/>
              </w:rPr>
              <w:t xml:space="preserve">Type 10: </w:t>
            </w:r>
            <m:oMath>
              <m:f>
                <m:fPr>
                  <m:ctrlPr>
                    <w:rPr>
                      <w:rFonts w:ascii="Cambria Math" w:hAnsi="Cambria Math"/>
                      <w:sz w:val="18"/>
                      <w:szCs w:val="18"/>
                    </w:rPr>
                  </m:ctrlPr>
                </m:fPr>
                <m:num>
                  <m:r>
                    <m:rPr>
                      <m:sty m:val="p"/>
                    </m:rPr>
                    <w:rPr>
                      <w:rFonts w:ascii="Cambria Math" w:hAnsi="Cambria Math"/>
                      <w:sz w:val="18"/>
                      <w:szCs w:val="18"/>
                    </w:rPr>
                    <m:t>1</m:t>
                  </m:r>
                </m:num>
                <m:den>
                  <m:r>
                    <m:rPr>
                      <m:sty m:val="p"/>
                    </m:rPr>
                    <w:rPr>
                      <w:rFonts w:ascii="Cambria Math" w:hAnsi="Cambria Math"/>
                      <w:sz w:val="18"/>
                      <w:szCs w:val="18"/>
                    </w:rPr>
                    <m:t>2</m:t>
                  </m:r>
                </m:den>
              </m:f>
              <m:d>
                <m:dPr>
                  <m:begChr m:val="["/>
                  <m:endChr m:val="]"/>
                  <m:ctrlPr>
                    <w:rPr>
                      <w:rFonts w:ascii="Cambria Math" w:hAnsi="Cambria Math"/>
                      <w:sz w:val="18"/>
                      <w:szCs w:val="18"/>
                    </w:rPr>
                  </m:ctrlPr>
                </m:dPr>
                <m:e>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m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mr>
                          </m:m>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eqArr>
                    </m:e>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2Tx,r=1</m:t>
                          </m:r>
                        </m:sub>
                      </m:sSub>
                    </m:e>
                  </m:eqArr>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2Tx,r=2</m:t>
                                    </m:r>
                                  </m:sub>
                                </m:sSub>
                              </m:e>
                            </m:m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r>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2Tx,r=2</m:t>
                                    </m:r>
                                  </m:sub>
                                </m:sSub>
                              </m:e>
                            </m:mr>
                          </m:m>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
              </m:d>
            </m:oMath>
          </w:p>
          <w:p w14:paraId="40A2532A" w14:textId="266DC7A2" w:rsidR="00AD2E02" w:rsidRPr="009D612B" w:rsidRDefault="00AD2E02" w:rsidP="00817D48">
            <w:pPr>
              <w:spacing w:after="0"/>
              <w:rPr>
                <w:sz w:val="18"/>
                <w:szCs w:val="18"/>
              </w:rPr>
            </w:pPr>
            <w:r w:rsidRPr="009D612B">
              <w:rPr>
                <w:sz w:val="18"/>
                <w:szCs w:val="18"/>
              </w:rPr>
              <w:t xml:space="preserve">Type 11: </w:t>
            </w:r>
            <m:oMath>
              <m:f>
                <m:fPr>
                  <m:ctrlPr>
                    <w:rPr>
                      <w:rFonts w:ascii="Cambria Math" w:hAnsi="Cambria Math"/>
                      <w:sz w:val="18"/>
                      <w:szCs w:val="18"/>
                    </w:rPr>
                  </m:ctrlPr>
                </m:fPr>
                <m:num>
                  <m:r>
                    <m:rPr>
                      <m:sty m:val="p"/>
                    </m:rPr>
                    <w:rPr>
                      <w:rFonts w:ascii="Cambria Math" w:hAnsi="Cambria Math"/>
                      <w:sz w:val="18"/>
                      <w:szCs w:val="18"/>
                    </w:rPr>
                    <m:t>1</m:t>
                  </m:r>
                </m:num>
                <m:den>
                  <m:r>
                    <m:rPr>
                      <m:sty m:val="p"/>
                    </m:rPr>
                    <w:rPr>
                      <w:rFonts w:ascii="Cambria Math" w:hAnsi="Cambria Math"/>
                      <w:sz w:val="18"/>
                      <w:szCs w:val="18"/>
                    </w:rPr>
                    <m:t>2</m:t>
                  </m:r>
                </m:den>
              </m:f>
              <m:d>
                <m:dPr>
                  <m:begChr m:val="["/>
                  <m:endChr m:val="]"/>
                  <m:ctrlPr>
                    <w:rPr>
                      <w:rFonts w:ascii="Cambria Math" w:hAnsi="Cambria Math"/>
                      <w:sz w:val="18"/>
                      <w:szCs w:val="18"/>
                    </w:rPr>
                  </m:ctrlPr>
                </m:dPr>
                <m:e>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m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mr>
                          </m:m>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eqArr>
                    </m:e>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2Tx,r=1</m:t>
                          </m:r>
                        </m:sub>
                      </m:sSub>
                    </m:e>
                  </m:eqArr>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2Tx,r=2</m:t>
                                    </m:r>
                                  </m:sub>
                                </m:sSub>
                              </m:e>
                            </m:m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
                        </m:e>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2Tx,r=2</m:t>
                              </m:r>
                            </m:sub>
                          </m:sSub>
                        </m:e>
                      </m:eqArr>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
              </m:d>
            </m:oMath>
          </w:p>
          <w:p w14:paraId="0D9869CF" w14:textId="297D3516" w:rsidR="00AD2E02" w:rsidRPr="009D612B" w:rsidRDefault="00AD2E02" w:rsidP="00817D48">
            <w:pPr>
              <w:spacing w:after="0"/>
              <w:rPr>
                <w:sz w:val="18"/>
                <w:szCs w:val="18"/>
              </w:rPr>
            </w:pPr>
            <w:r w:rsidRPr="009D612B">
              <w:rPr>
                <w:sz w:val="18"/>
                <w:szCs w:val="18"/>
              </w:rPr>
              <w:t xml:space="preserve">Type 12: </w:t>
            </w:r>
            <m:oMath>
              <m:f>
                <m:fPr>
                  <m:ctrlPr>
                    <w:rPr>
                      <w:rFonts w:ascii="Cambria Math" w:hAnsi="Cambria Math"/>
                      <w:sz w:val="18"/>
                      <w:szCs w:val="18"/>
                    </w:rPr>
                  </m:ctrlPr>
                </m:fPr>
                <m:num>
                  <m:r>
                    <m:rPr>
                      <m:sty m:val="p"/>
                    </m:rPr>
                    <w:rPr>
                      <w:rFonts w:ascii="Cambria Math" w:hAnsi="Cambria Math"/>
                      <w:sz w:val="18"/>
                      <w:szCs w:val="18"/>
                    </w:rPr>
                    <m:t>1</m:t>
                  </m:r>
                </m:num>
                <m:den>
                  <m:r>
                    <m:rPr>
                      <m:sty m:val="p"/>
                    </m:rPr>
                    <w:rPr>
                      <w:rFonts w:ascii="Cambria Math" w:hAnsi="Cambria Math"/>
                      <w:sz w:val="18"/>
                      <w:szCs w:val="18"/>
                    </w:rPr>
                    <m:t>2</m:t>
                  </m:r>
                </m:den>
              </m:f>
              <m:d>
                <m:dPr>
                  <m:begChr m:val="["/>
                  <m:endChr m:val="]"/>
                  <m:ctrlPr>
                    <w:rPr>
                      <w:rFonts w:ascii="Cambria Math" w:hAnsi="Cambria Math"/>
                      <w:sz w:val="18"/>
                      <w:szCs w:val="18"/>
                    </w:rPr>
                  </m:ctrlPr>
                </m:dPr>
                <m:e>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m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mr>
                          </m:m>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eqArr>
                    </m:e>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2Tx,r=1</m:t>
                          </m:r>
                        </m:sub>
                      </m:sSub>
                    </m:e>
                  </m:eqArr>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r>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2Tx,r=2</m:t>
                                    </m:r>
                                  </m:sub>
                                </m:sSub>
                              </m:e>
                            </m:mr>
                          </m:m>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
                        </m:e>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2Tx,r=2</m:t>
                              </m:r>
                            </m:sub>
                          </m:sSub>
                        </m:e>
                      </m:eqArr>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
              </m:d>
            </m:oMath>
          </w:p>
          <w:p w14:paraId="54964975" w14:textId="54ADD1F5" w:rsidR="00817D48" w:rsidRPr="009D612B" w:rsidRDefault="00817D48" w:rsidP="003D7D08">
            <w:pPr>
              <w:spacing w:after="0"/>
              <w:rPr>
                <w:sz w:val="18"/>
                <w:szCs w:val="18"/>
              </w:rPr>
            </w:pPr>
          </w:p>
        </w:tc>
        <w:tc>
          <w:tcPr>
            <w:tcW w:w="3262" w:type="dxa"/>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hideMark/>
          </w:tcPr>
          <w:p w14:paraId="76434402" w14:textId="781D5E46" w:rsidR="00125983" w:rsidRPr="009D612B" w:rsidRDefault="00125983" w:rsidP="00125983">
            <w:pPr>
              <w:spacing w:after="0"/>
              <w:rPr>
                <w:sz w:val="18"/>
                <w:szCs w:val="18"/>
              </w:rPr>
            </w:pPr>
            <w:r w:rsidRPr="009D612B">
              <w:rPr>
                <w:sz w:val="18"/>
                <w:szCs w:val="18"/>
              </w:rPr>
              <w:lastRenderedPageBreak/>
              <w:t xml:space="preserve">Type 1: </w:t>
            </w:r>
            <m:oMath>
              <m:f>
                <m:fPr>
                  <m:ctrlPr>
                    <w:rPr>
                      <w:rFonts w:ascii="Cambria Math" w:hAnsi="Cambria Math"/>
                      <w:sz w:val="18"/>
                      <w:szCs w:val="18"/>
                    </w:rPr>
                  </m:ctrlPr>
                </m:fPr>
                <m:num>
                  <m:r>
                    <m:rPr>
                      <m:sty m:val="p"/>
                    </m:rPr>
                    <w:rPr>
                      <w:rFonts w:ascii="Cambria Math" w:hAnsi="Cambria Math"/>
                      <w:sz w:val="18"/>
                      <w:szCs w:val="18"/>
                    </w:rPr>
                    <m:t>1</m:t>
                  </m:r>
                </m:num>
                <m:den>
                  <m:r>
                    <m:rPr>
                      <m:sty m:val="p"/>
                    </m:rPr>
                    <w:rPr>
                      <w:rFonts w:ascii="Cambria Math" w:hAnsi="Cambria Math"/>
                      <w:sz w:val="18"/>
                      <w:szCs w:val="18"/>
                    </w:rPr>
                    <m:t>2</m:t>
                  </m:r>
                </m:den>
              </m:f>
              <m:d>
                <m:dPr>
                  <m:begChr m:val="["/>
                  <m:endChr m:val="]"/>
                  <m:ctrlPr>
                    <w:rPr>
                      <w:rFonts w:ascii="Cambria Math" w:hAnsi="Cambria Math"/>
                      <w:sz w:val="18"/>
                      <w:szCs w:val="18"/>
                    </w:rPr>
                  </m:ctrlPr>
                </m:dPr>
                <m:e>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2Tx,r=2</m:t>
                                    </m:r>
                                  </m:sub>
                                </m:sSub>
                              </m:e>
                            </m:m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r>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2Tx,r=2</m:t>
                                    </m:r>
                                  </m:sub>
                                </m:sSub>
                              </m:e>
                            </m:mr>
                          </m:m>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
                        </m:e>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2Tx,r=2</m:t>
                              </m:r>
                            </m:sub>
                          </m:sSub>
                        </m:e>
                      </m:eqArr>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
              </m:d>
            </m:oMath>
          </w:p>
          <w:p w14:paraId="0D94EBE1" w14:textId="35CE3EAE" w:rsidR="00125983" w:rsidRPr="009D612B" w:rsidRDefault="00125983" w:rsidP="00125983">
            <w:pPr>
              <w:spacing w:after="0"/>
              <w:rPr>
                <w:sz w:val="18"/>
                <w:szCs w:val="18"/>
              </w:rPr>
            </w:pPr>
            <w:r w:rsidRPr="009D612B">
              <w:rPr>
                <w:sz w:val="18"/>
                <w:szCs w:val="18"/>
              </w:rPr>
              <w:t xml:space="preserve">Type 2: </w:t>
            </w:r>
            <m:oMath>
              <m:f>
                <m:fPr>
                  <m:ctrlPr>
                    <w:rPr>
                      <w:rFonts w:ascii="Cambria Math" w:hAnsi="Cambria Math"/>
                      <w:sz w:val="18"/>
                      <w:szCs w:val="18"/>
                    </w:rPr>
                  </m:ctrlPr>
                </m:fPr>
                <m:num>
                  <m:r>
                    <m:rPr>
                      <m:sty m:val="p"/>
                    </m:rPr>
                    <w:rPr>
                      <w:rFonts w:ascii="Cambria Math" w:hAnsi="Cambria Math"/>
                      <w:sz w:val="18"/>
                      <w:szCs w:val="18"/>
                    </w:rPr>
                    <m:t>1</m:t>
                  </m:r>
                </m:num>
                <m:den>
                  <m:r>
                    <m:rPr>
                      <m:sty m:val="p"/>
                    </m:rPr>
                    <w:rPr>
                      <w:rFonts w:ascii="Cambria Math" w:hAnsi="Cambria Math"/>
                      <w:sz w:val="18"/>
                      <w:szCs w:val="18"/>
                    </w:rPr>
                    <m:t>2</m:t>
                  </m:r>
                </m:den>
              </m:f>
              <m:d>
                <m:dPr>
                  <m:begChr m:val="["/>
                  <m:endChr m:val="]"/>
                  <m:ctrlPr>
                    <w:rPr>
                      <w:rFonts w:ascii="Cambria Math" w:hAnsi="Cambria Math"/>
                      <w:sz w:val="18"/>
                      <w:szCs w:val="18"/>
                    </w:rPr>
                  </m:ctrlPr>
                </m:dPr>
                <m:e>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2Tx,r=2</m:t>
                                    </m:r>
                                  </m:sub>
                                </m:sSub>
                              </m:e>
                            </m:m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r>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2Tx,r=2</m:t>
                                    </m:r>
                                  </m:sub>
                                </m:sSub>
                              </m:e>
                            </m:mr>
                          </m:m>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2Tx,r=2</m:t>
                          </m:r>
                        </m:sub>
                      </m:sSub>
                    </m:e>
                  </m:eqArr>
                </m:e>
              </m:d>
            </m:oMath>
          </w:p>
          <w:p w14:paraId="2529C0A0" w14:textId="43AEC82D" w:rsidR="00125983" w:rsidRPr="009D612B" w:rsidRDefault="00125983" w:rsidP="00125983">
            <w:pPr>
              <w:spacing w:after="0"/>
              <w:rPr>
                <w:sz w:val="18"/>
                <w:szCs w:val="18"/>
              </w:rPr>
            </w:pPr>
            <w:r w:rsidRPr="009D612B">
              <w:rPr>
                <w:sz w:val="18"/>
                <w:szCs w:val="18"/>
              </w:rPr>
              <w:t xml:space="preserve">Type 3: </w:t>
            </w:r>
            <m:oMath>
              <m:f>
                <m:fPr>
                  <m:ctrlPr>
                    <w:rPr>
                      <w:rFonts w:ascii="Cambria Math" w:hAnsi="Cambria Math"/>
                      <w:sz w:val="18"/>
                      <w:szCs w:val="18"/>
                    </w:rPr>
                  </m:ctrlPr>
                </m:fPr>
                <m:num>
                  <m:r>
                    <m:rPr>
                      <m:sty m:val="p"/>
                    </m:rPr>
                    <w:rPr>
                      <w:rFonts w:ascii="Cambria Math" w:hAnsi="Cambria Math"/>
                      <w:sz w:val="18"/>
                      <w:szCs w:val="18"/>
                    </w:rPr>
                    <m:t>1</m:t>
                  </m:r>
                </m:num>
                <m:den>
                  <m:r>
                    <m:rPr>
                      <m:sty m:val="p"/>
                    </m:rPr>
                    <w:rPr>
                      <w:rFonts w:ascii="Cambria Math" w:hAnsi="Cambria Math"/>
                      <w:sz w:val="18"/>
                      <w:szCs w:val="18"/>
                    </w:rPr>
                    <m:t>2</m:t>
                  </m:r>
                </m:den>
              </m:f>
              <m:d>
                <m:dPr>
                  <m:begChr m:val="["/>
                  <m:endChr m:val="]"/>
                  <m:ctrlPr>
                    <w:rPr>
                      <w:rFonts w:ascii="Cambria Math" w:hAnsi="Cambria Math"/>
                      <w:sz w:val="18"/>
                      <w:szCs w:val="18"/>
                    </w:rPr>
                  </m:ctrlPr>
                </m:dPr>
                <m:e>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2Tx,r=2</m:t>
                                    </m:r>
                                  </m:sub>
                                </m:sSub>
                              </m:e>
                            </m:m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
                        </m:e>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2Tx,r=2</m:t>
                              </m:r>
                            </m:sub>
                          </m:sSub>
                        </m:e>
                      </m:eqArr>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2Tx,r=2</m:t>
                          </m:r>
                        </m:sub>
                      </m:sSub>
                    </m:e>
                  </m:eqArr>
                </m:e>
              </m:d>
            </m:oMath>
          </w:p>
          <w:p w14:paraId="4DCF8235" w14:textId="4657D8FD" w:rsidR="00125983" w:rsidRPr="009D612B" w:rsidRDefault="00125983" w:rsidP="00125983">
            <w:pPr>
              <w:spacing w:after="0"/>
              <w:rPr>
                <w:sz w:val="18"/>
                <w:szCs w:val="18"/>
              </w:rPr>
            </w:pPr>
            <w:r w:rsidRPr="009D612B">
              <w:rPr>
                <w:sz w:val="18"/>
                <w:szCs w:val="18"/>
              </w:rPr>
              <w:t xml:space="preserve">Type 4: </w:t>
            </w:r>
            <m:oMath>
              <m:f>
                <m:fPr>
                  <m:ctrlPr>
                    <w:rPr>
                      <w:rFonts w:ascii="Cambria Math" w:hAnsi="Cambria Math"/>
                      <w:sz w:val="18"/>
                      <w:szCs w:val="18"/>
                    </w:rPr>
                  </m:ctrlPr>
                </m:fPr>
                <m:num>
                  <m:r>
                    <m:rPr>
                      <m:sty m:val="p"/>
                    </m:rPr>
                    <w:rPr>
                      <w:rFonts w:ascii="Cambria Math" w:hAnsi="Cambria Math"/>
                      <w:sz w:val="18"/>
                      <w:szCs w:val="18"/>
                    </w:rPr>
                    <m:t>1</m:t>
                  </m:r>
                </m:num>
                <m:den>
                  <m:r>
                    <m:rPr>
                      <m:sty m:val="p"/>
                    </m:rPr>
                    <w:rPr>
                      <w:rFonts w:ascii="Cambria Math" w:hAnsi="Cambria Math"/>
                      <w:sz w:val="18"/>
                      <w:szCs w:val="18"/>
                    </w:rPr>
                    <m:t>2</m:t>
                  </m:r>
                </m:den>
              </m:f>
              <m:d>
                <m:dPr>
                  <m:begChr m:val="["/>
                  <m:endChr m:val="]"/>
                  <m:ctrlPr>
                    <w:rPr>
                      <w:rFonts w:ascii="Cambria Math" w:hAnsi="Cambria Math"/>
                      <w:sz w:val="18"/>
                      <w:szCs w:val="18"/>
                    </w:rPr>
                  </m:ctrlPr>
                </m:dPr>
                <m:e>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mr>
                            <m:mr>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2Tx,r=1</m:t>
                                    </m:r>
                                  </m:sub>
                                </m:sSub>
                              </m:e>
                            </m:mr>
                          </m:m>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eqArr>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eqArr>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
                        </m:e>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2Tx,r=2</m:t>
                              </m:r>
                            </m:sub>
                          </m:sSub>
                        </m:e>
                      </m:eqArr>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2Tx,r=2</m:t>
                          </m:r>
                        </m:sub>
                      </m:sSub>
                    </m:e>
                  </m:eqArr>
                </m:e>
              </m:d>
            </m:oMath>
          </w:p>
          <w:p w14:paraId="3ACC517B" w14:textId="3939B78C" w:rsidR="009F2446" w:rsidRPr="009D612B" w:rsidRDefault="009F2446" w:rsidP="00634332">
            <w:pPr>
              <w:spacing w:after="0"/>
              <w:rPr>
                <w:sz w:val="18"/>
                <w:szCs w:val="18"/>
              </w:rPr>
            </w:pPr>
          </w:p>
        </w:tc>
        <w:tc>
          <w:tcPr>
            <w:tcW w:w="3418" w:type="dxa"/>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hideMark/>
          </w:tcPr>
          <w:p w14:paraId="00DBE556" w14:textId="7D9C0F93" w:rsidR="00952F24" w:rsidRPr="009D612B" w:rsidRDefault="00952F24" w:rsidP="00952F24">
            <w:pPr>
              <w:spacing w:after="0"/>
              <w:rPr>
                <w:sz w:val="18"/>
                <w:szCs w:val="18"/>
              </w:rPr>
            </w:pPr>
            <w:r w:rsidRPr="009D612B">
              <w:rPr>
                <w:sz w:val="18"/>
                <w:szCs w:val="18"/>
              </w:rPr>
              <w:t xml:space="preserve">Type 1: </w:t>
            </w:r>
            <m:oMath>
              <m:f>
                <m:fPr>
                  <m:ctrlPr>
                    <w:rPr>
                      <w:rFonts w:ascii="Cambria Math" w:hAnsi="Cambria Math"/>
                      <w:sz w:val="18"/>
                      <w:szCs w:val="18"/>
                    </w:rPr>
                  </m:ctrlPr>
                </m:fPr>
                <m:num>
                  <m:r>
                    <m:rPr>
                      <m:sty m:val="p"/>
                    </m:rPr>
                    <w:rPr>
                      <w:rFonts w:ascii="Cambria Math" w:hAnsi="Cambria Math"/>
                      <w:sz w:val="18"/>
                      <w:szCs w:val="18"/>
                    </w:rPr>
                    <m:t>1</m:t>
                  </m:r>
                </m:num>
                <m:den>
                  <m:r>
                    <m:rPr>
                      <m:sty m:val="p"/>
                    </m:rPr>
                    <w:rPr>
                      <w:rFonts w:ascii="Cambria Math" w:hAnsi="Cambria Math"/>
                      <w:sz w:val="18"/>
                      <w:szCs w:val="18"/>
                    </w:rPr>
                    <m:t>2</m:t>
                  </m:r>
                </m:den>
              </m:f>
              <m:d>
                <m:dPr>
                  <m:begChr m:val="["/>
                  <m:endChr m:val="]"/>
                  <m:ctrlPr>
                    <w:rPr>
                      <w:rFonts w:ascii="Cambria Math" w:hAnsi="Cambria Math"/>
                      <w:sz w:val="18"/>
                      <w:szCs w:val="18"/>
                    </w:rPr>
                  </m:ctrlPr>
                </m:dPr>
                <m:e>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2Tx,r=1</m:t>
                                    </m:r>
                                  </m:sub>
                                </m:sSub>
                              </m:e>
                            </m:m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mr>
                          </m:m>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eqArr>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eqArr>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r>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2Tx,r=2</m:t>
                                    </m:r>
                                  </m:sub>
                                </m:sSub>
                              </m:e>
                            </m:mr>
                          </m:m>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
                        </m:e>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2Tx,r=2</m:t>
                              </m:r>
                            </m:sub>
                          </m:sSub>
                        </m:e>
                      </m:eqArr>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2Tx,r=2</m:t>
                          </m:r>
                        </m:sub>
                      </m:sSub>
                    </m:e>
                  </m:eqArr>
                </m:e>
              </m:d>
            </m:oMath>
          </w:p>
          <w:p w14:paraId="377E8895" w14:textId="12AEC4F6" w:rsidR="00E81B91" w:rsidRPr="009D612B" w:rsidRDefault="00E81B91" w:rsidP="00E81B91">
            <w:pPr>
              <w:spacing w:after="0"/>
              <w:rPr>
                <w:sz w:val="18"/>
                <w:szCs w:val="18"/>
              </w:rPr>
            </w:pPr>
            <w:r w:rsidRPr="009D612B">
              <w:rPr>
                <w:sz w:val="18"/>
                <w:szCs w:val="18"/>
              </w:rPr>
              <w:t xml:space="preserve">Type 2: </w:t>
            </w:r>
            <m:oMath>
              <m:f>
                <m:fPr>
                  <m:ctrlPr>
                    <w:rPr>
                      <w:rFonts w:ascii="Cambria Math" w:hAnsi="Cambria Math"/>
                      <w:sz w:val="18"/>
                      <w:szCs w:val="18"/>
                    </w:rPr>
                  </m:ctrlPr>
                </m:fPr>
                <m:num>
                  <m:r>
                    <m:rPr>
                      <m:sty m:val="p"/>
                    </m:rPr>
                    <w:rPr>
                      <w:rFonts w:ascii="Cambria Math" w:hAnsi="Cambria Math"/>
                      <w:sz w:val="18"/>
                      <w:szCs w:val="18"/>
                    </w:rPr>
                    <m:t>1</m:t>
                  </m:r>
                </m:num>
                <m:den>
                  <m:r>
                    <m:rPr>
                      <m:sty m:val="p"/>
                    </m:rPr>
                    <w:rPr>
                      <w:rFonts w:ascii="Cambria Math" w:hAnsi="Cambria Math"/>
                      <w:sz w:val="18"/>
                      <w:szCs w:val="18"/>
                    </w:rPr>
                    <m:t>2</m:t>
                  </m:r>
                </m:den>
              </m:f>
              <m:d>
                <m:dPr>
                  <m:begChr m:val="["/>
                  <m:endChr m:val="]"/>
                  <m:ctrlPr>
                    <w:rPr>
                      <w:rFonts w:ascii="Cambria Math" w:hAnsi="Cambria Math"/>
                      <w:sz w:val="18"/>
                      <w:szCs w:val="18"/>
                    </w:rPr>
                  </m:ctrlPr>
                </m:dPr>
                <m:e>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2Tx,r=2</m:t>
                                    </m:r>
                                  </m:sub>
                                </m:sSub>
                              </m:e>
                            </m:m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mr>
                            <m:mr>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2Tx,r=1</m:t>
                                    </m:r>
                                  </m:sub>
                                </m:sSub>
                              </m:e>
                            </m:mr>
                          </m:m>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eqArr>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eqArr>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
                        </m:e>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2Tx,r=2</m:t>
                              </m:r>
                            </m:sub>
                          </m:sSub>
                        </m:e>
                      </m:eqArr>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2Tx,r=2</m:t>
                          </m:r>
                        </m:sub>
                      </m:sSub>
                    </m:e>
                  </m:eqArr>
                </m:e>
              </m:d>
            </m:oMath>
          </w:p>
          <w:p w14:paraId="0C4A92D3" w14:textId="44BF5361" w:rsidR="00E81B91" w:rsidRPr="009D612B" w:rsidRDefault="00E81B91" w:rsidP="00E81B91">
            <w:pPr>
              <w:spacing w:after="0"/>
              <w:rPr>
                <w:sz w:val="18"/>
                <w:szCs w:val="18"/>
              </w:rPr>
            </w:pPr>
            <w:r w:rsidRPr="009D612B">
              <w:rPr>
                <w:sz w:val="18"/>
                <w:szCs w:val="18"/>
              </w:rPr>
              <w:t xml:space="preserve">Type 3: </w:t>
            </w:r>
            <m:oMath>
              <m:f>
                <m:fPr>
                  <m:ctrlPr>
                    <w:rPr>
                      <w:rFonts w:ascii="Cambria Math" w:hAnsi="Cambria Math"/>
                      <w:sz w:val="18"/>
                      <w:szCs w:val="18"/>
                    </w:rPr>
                  </m:ctrlPr>
                </m:fPr>
                <m:num>
                  <m:r>
                    <m:rPr>
                      <m:sty m:val="p"/>
                    </m:rPr>
                    <w:rPr>
                      <w:rFonts w:ascii="Cambria Math" w:hAnsi="Cambria Math"/>
                      <w:sz w:val="18"/>
                      <w:szCs w:val="18"/>
                    </w:rPr>
                    <m:t>1</m:t>
                  </m:r>
                </m:num>
                <m:den>
                  <m:r>
                    <m:rPr>
                      <m:sty m:val="p"/>
                    </m:rPr>
                    <w:rPr>
                      <w:rFonts w:ascii="Cambria Math" w:hAnsi="Cambria Math"/>
                      <w:sz w:val="18"/>
                      <w:szCs w:val="18"/>
                    </w:rPr>
                    <m:t>2</m:t>
                  </m:r>
                </m:den>
              </m:f>
              <m:d>
                <m:dPr>
                  <m:begChr m:val="["/>
                  <m:endChr m:val="]"/>
                  <m:ctrlPr>
                    <w:rPr>
                      <w:rFonts w:ascii="Cambria Math" w:hAnsi="Cambria Math"/>
                      <w:sz w:val="18"/>
                      <w:szCs w:val="18"/>
                    </w:rPr>
                  </m:ctrlPr>
                </m:dPr>
                <m:e>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2Tx,r=2</m:t>
                                    </m:r>
                                  </m:sub>
                                </m:sSub>
                              </m:e>
                            </m:m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r>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2Tx,r=2</m:t>
                                    </m:r>
                                  </m:sub>
                                </m:sSub>
                              </m:e>
                            </m:mr>
                          </m:m>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m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mr>
                          </m:m>
                        </m:e>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2Tx,r=1</m:t>
                              </m:r>
                            </m:sub>
                          </m:sSub>
                        </m:e>
                      </m:eqArr>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eqArr>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2Tx,r=2</m:t>
                          </m:r>
                        </m:sub>
                      </m:sSub>
                    </m:e>
                  </m:eqArr>
                </m:e>
              </m:d>
            </m:oMath>
          </w:p>
          <w:p w14:paraId="23EF6233" w14:textId="45D2831C" w:rsidR="00E81B91" w:rsidRPr="009D612B" w:rsidRDefault="00E81B91" w:rsidP="00E81B91">
            <w:pPr>
              <w:spacing w:after="0"/>
              <w:rPr>
                <w:sz w:val="18"/>
                <w:szCs w:val="18"/>
              </w:rPr>
            </w:pPr>
            <w:r w:rsidRPr="009D612B">
              <w:rPr>
                <w:sz w:val="18"/>
                <w:szCs w:val="18"/>
              </w:rPr>
              <w:t xml:space="preserve">Type 4: </w:t>
            </w:r>
            <m:oMath>
              <m:f>
                <m:fPr>
                  <m:ctrlPr>
                    <w:rPr>
                      <w:rFonts w:ascii="Cambria Math" w:hAnsi="Cambria Math"/>
                      <w:sz w:val="18"/>
                      <w:szCs w:val="18"/>
                    </w:rPr>
                  </m:ctrlPr>
                </m:fPr>
                <m:num>
                  <m:r>
                    <m:rPr>
                      <m:sty m:val="p"/>
                    </m:rPr>
                    <w:rPr>
                      <w:rFonts w:ascii="Cambria Math" w:hAnsi="Cambria Math"/>
                      <w:sz w:val="18"/>
                      <w:szCs w:val="18"/>
                    </w:rPr>
                    <m:t>1</m:t>
                  </m:r>
                </m:num>
                <m:den>
                  <m:r>
                    <m:rPr>
                      <m:sty m:val="p"/>
                    </m:rPr>
                    <w:rPr>
                      <w:rFonts w:ascii="Cambria Math" w:hAnsi="Cambria Math"/>
                      <w:sz w:val="18"/>
                      <w:szCs w:val="18"/>
                    </w:rPr>
                    <m:t>2</m:t>
                  </m:r>
                </m:den>
              </m:f>
              <m:d>
                <m:dPr>
                  <m:begChr m:val="["/>
                  <m:endChr m:val="]"/>
                  <m:ctrlPr>
                    <w:rPr>
                      <w:rFonts w:ascii="Cambria Math" w:hAnsi="Cambria Math"/>
                      <w:sz w:val="18"/>
                      <w:szCs w:val="18"/>
                    </w:rPr>
                  </m:ctrlPr>
                </m:dPr>
                <m:e>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2Tx,r=2</m:t>
                                    </m:r>
                                  </m:sub>
                                </m:sSub>
                              </m:e>
                            </m:m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r>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2Tx,r=2</m:t>
                                    </m:r>
                                  </m:sub>
                                </m:sSub>
                              </m:e>
                            </m:mr>
                          </m:m>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
                        </m:e>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2Tx,r=2</m:t>
                              </m:r>
                            </m:sub>
                          </m:sSub>
                        </m:e>
                      </m:eqArr>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m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mr>
                          </m:m>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eqArr>
                    </m:e>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2Tx,r=1</m:t>
                          </m:r>
                        </m:sub>
                      </m:sSub>
                    </m:e>
                  </m:eqArr>
                </m:e>
              </m:d>
            </m:oMath>
          </w:p>
          <w:p w14:paraId="7840B03E" w14:textId="64B645BD" w:rsidR="00E81B91" w:rsidRPr="009D612B" w:rsidRDefault="00E81B91" w:rsidP="00952F24">
            <w:pPr>
              <w:spacing w:after="0"/>
              <w:rPr>
                <w:sz w:val="18"/>
                <w:szCs w:val="18"/>
              </w:rPr>
            </w:pPr>
          </w:p>
          <w:p w14:paraId="3F9E5062" w14:textId="77777777" w:rsidR="00E81B91" w:rsidRPr="009D612B" w:rsidRDefault="00E81B91" w:rsidP="00952F24">
            <w:pPr>
              <w:spacing w:after="0"/>
              <w:rPr>
                <w:sz w:val="18"/>
                <w:szCs w:val="18"/>
              </w:rPr>
            </w:pPr>
          </w:p>
          <w:p w14:paraId="54CEEFA1" w14:textId="0D75F244" w:rsidR="009F2446" w:rsidRPr="009D612B" w:rsidRDefault="009F2446" w:rsidP="00634332">
            <w:pPr>
              <w:spacing w:after="0"/>
              <w:rPr>
                <w:sz w:val="18"/>
                <w:szCs w:val="18"/>
              </w:rPr>
            </w:pPr>
          </w:p>
        </w:tc>
        <w:tc>
          <w:tcPr>
            <w:tcW w:w="2158" w:type="dxa"/>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hideMark/>
          </w:tcPr>
          <w:p w14:paraId="26E6067B" w14:textId="42096EC9" w:rsidR="00492DB6" w:rsidRPr="009D612B" w:rsidRDefault="00492DB6" w:rsidP="00492DB6">
            <w:pPr>
              <w:spacing w:after="0"/>
              <w:rPr>
                <w:sz w:val="18"/>
                <w:szCs w:val="18"/>
              </w:rPr>
            </w:pPr>
            <w:r w:rsidRPr="009D612B">
              <w:rPr>
                <w:sz w:val="18"/>
                <w:szCs w:val="18"/>
              </w:rPr>
              <w:lastRenderedPageBreak/>
              <w:t xml:space="preserve">Type 1: </w:t>
            </w:r>
            <m:oMath>
              <m:f>
                <m:fPr>
                  <m:ctrlPr>
                    <w:rPr>
                      <w:rFonts w:ascii="Cambria Math" w:hAnsi="Cambria Math"/>
                      <w:sz w:val="18"/>
                      <w:szCs w:val="18"/>
                    </w:rPr>
                  </m:ctrlPr>
                </m:fPr>
                <m:num>
                  <m:r>
                    <m:rPr>
                      <m:sty m:val="p"/>
                    </m:rPr>
                    <w:rPr>
                      <w:rFonts w:ascii="Cambria Math" w:hAnsi="Cambria Math"/>
                      <w:sz w:val="18"/>
                      <w:szCs w:val="18"/>
                    </w:rPr>
                    <m:t>1</m:t>
                  </m:r>
                </m:num>
                <m:den>
                  <m:r>
                    <m:rPr>
                      <m:sty m:val="p"/>
                    </m:rPr>
                    <w:rPr>
                      <w:rFonts w:ascii="Cambria Math" w:hAnsi="Cambria Math"/>
                      <w:sz w:val="18"/>
                      <w:szCs w:val="18"/>
                    </w:rPr>
                    <m:t>2</m:t>
                  </m:r>
                </m:den>
              </m:f>
              <m:d>
                <m:dPr>
                  <m:begChr m:val="["/>
                  <m:endChr m:val="]"/>
                  <m:ctrlPr>
                    <w:rPr>
                      <w:rFonts w:ascii="Cambria Math" w:hAnsi="Cambria Math"/>
                      <w:sz w:val="18"/>
                      <w:szCs w:val="18"/>
                    </w:rPr>
                  </m:ctrlPr>
                </m:dPr>
                <m:e>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2Tx,r=2</m:t>
                                    </m:r>
                                  </m:sub>
                                </m:sSub>
                              </m:e>
                            </m:m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r>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2Tx,r=2</m:t>
                                    </m:r>
                                  </m:sub>
                                </m:sSub>
                              </m:e>
                            </m:mr>
                          </m:m>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
                        </m:e>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2Tx,r=2</m:t>
                              </m:r>
                            </m:sub>
                          </m:sSub>
                        </m:e>
                      </m:eqArr>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2Tx,r=2</m:t>
                          </m:r>
                        </m:sub>
                      </m:sSub>
                    </m:e>
                  </m:eqArr>
                </m:e>
              </m:d>
            </m:oMath>
          </w:p>
          <w:p w14:paraId="21CBE635" w14:textId="3BF7A79D" w:rsidR="009F2446" w:rsidRPr="009D612B" w:rsidRDefault="009F2446" w:rsidP="00634332">
            <w:pPr>
              <w:spacing w:after="0"/>
              <w:rPr>
                <w:sz w:val="18"/>
                <w:szCs w:val="18"/>
              </w:rPr>
            </w:pPr>
          </w:p>
        </w:tc>
      </w:tr>
    </w:tbl>
    <w:p w14:paraId="29AE5668" w14:textId="77777777" w:rsidR="009F2446" w:rsidRPr="009F2446" w:rsidRDefault="009F2446" w:rsidP="00D53CC3"/>
    <w:p w14:paraId="5AA9FF25" w14:textId="7365A1C7" w:rsidR="002C607A" w:rsidRPr="00110F31" w:rsidRDefault="002C607A" w:rsidP="002C607A">
      <w:r>
        <w:rPr>
          <w:lang w:val="en-GB"/>
        </w:rPr>
        <w:t>The TPMI size</w:t>
      </w:r>
      <w:r w:rsidR="00767702">
        <w:rPr>
          <w:lang w:val="en-GB"/>
        </w:rPr>
        <w:t xml:space="preserve"> per rank in</w:t>
      </w:r>
      <w:r>
        <w:rPr>
          <w:lang w:val="en-GB"/>
        </w:rPr>
        <w:t xml:space="preserve"> </w:t>
      </w:r>
      <w:r w:rsidR="00767702">
        <w:rPr>
          <w:lang w:val="en-GB"/>
        </w:rPr>
        <w:t xml:space="preserve">the above </w:t>
      </w:r>
      <w:r w:rsidR="00767702">
        <w:rPr>
          <w:lang w:val="en-GB"/>
        </w:rPr>
        <w:fldChar w:fldCharType="begin"/>
      </w:r>
      <w:r w:rsidR="00767702">
        <w:rPr>
          <w:lang w:val="en-GB"/>
        </w:rPr>
        <w:instrText xml:space="preserve"> REF _Ref111128145 \h </w:instrText>
      </w:r>
      <w:r w:rsidR="00767702">
        <w:rPr>
          <w:lang w:val="en-GB"/>
        </w:rPr>
      </w:r>
      <w:r w:rsidR="00767702">
        <w:rPr>
          <w:lang w:val="en-GB"/>
        </w:rPr>
        <w:fldChar w:fldCharType="separate"/>
      </w:r>
      <w:r w:rsidR="00D60532">
        <w:t xml:space="preserve">Table </w:t>
      </w:r>
      <w:r w:rsidR="00587F85">
        <w:rPr>
          <w:noProof/>
        </w:rPr>
        <w:t>5</w:t>
      </w:r>
      <w:r w:rsidR="00767702">
        <w:rPr>
          <w:lang w:val="en-GB"/>
        </w:rPr>
        <w:fldChar w:fldCharType="end"/>
      </w:r>
      <w:r w:rsidR="00767702">
        <w:rPr>
          <w:lang w:val="en-GB"/>
        </w:rPr>
        <w:t xml:space="preserve"> is listed </w:t>
      </w:r>
      <w:r>
        <w:rPr>
          <w:lang w:val="en-GB"/>
        </w:rPr>
        <w:t xml:space="preserve">in </w:t>
      </w:r>
      <w:r>
        <w:rPr>
          <w:lang w:val="en-GB"/>
        </w:rPr>
        <w:fldChar w:fldCharType="begin"/>
      </w:r>
      <w:r>
        <w:rPr>
          <w:lang w:val="en-GB"/>
        </w:rPr>
        <w:instrText xml:space="preserve"> REF _Ref111128225 \h </w:instrText>
      </w:r>
      <w:r>
        <w:rPr>
          <w:lang w:val="en-GB"/>
        </w:rPr>
      </w:r>
      <w:r>
        <w:rPr>
          <w:lang w:val="en-GB"/>
        </w:rPr>
        <w:fldChar w:fldCharType="separate"/>
      </w:r>
      <w:r w:rsidR="00D60532">
        <w:t xml:space="preserve">Table </w:t>
      </w:r>
      <w:r w:rsidR="00587F85">
        <w:rPr>
          <w:noProof/>
        </w:rPr>
        <w:t>7</w:t>
      </w:r>
      <w:r>
        <w:rPr>
          <w:lang w:val="en-GB"/>
        </w:rPr>
        <w:fldChar w:fldCharType="end"/>
      </w:r>
      <w:r>
        <w:rPr>
          <w:lang w:val="en-GB"/>
        </w:rPr>
        <w:t xml:space="preserve">. </w:t>
      </w:r>
      <w:r w:rsidRPr="00E67A4D">
        <w:rPr>
          <w:lang w:val="en-GB"/>
        </w:rPr>
        <w:t xml:space="preserve">It is obvious that </w:t>
      </w:r>
      <w:r w:rsidR="00062CF8">
        <w:rPr>
          <w:lang w:val="en-GB"/>
        </w:rPr>
        <w:t>the number of precoders are too large.</w:t>
      </w:r>
      <w:r w:rsidR="00990796">
        <w:rPr>
          <w:lang w:val="en-GB"/>
        </w:rPr>
        <w:t xml:space="preserve"> Similar </w:t>
      </w:r>
      <w:r w:rsidR="008C15E6">
        <w:rPr>
          <w:lang w:val="en-GB"/>
        </w:rPr>
        <w:t xml:space="preserve">issue of too large codebook size exists for </w:t>
      </w:r>
      <w:r w:rsidR="008C15E6">
        <w:rPr>
          <w:lang w:val="en-GB"/>
        </w:rPr>
        <w:fldChar w:fldCharType="begin"/>
      </w:r>
      <w:r w:rsidR="008C15E6">
        <w:rPr>
          <w:lang w:val="en-GB"/>
        </w:rPr>
        <w:instrText xml:space="preserve"> REF _Ref118313294 \h </w:instrText>
      </w:r>
      <w:r w:rsidR="008C15E6">
        <w:rPr>
          <w:lang w:val="en-GB"/>
        </w:rPr>
      </w:r>
      <w:r w:rsidR="008C15E6">
        <w:rPr>
          <w:lang w:val="en-GB"/>
        </w:rPr>
        <w:fldChar w:fldCharType="separate"/>
      </w:r>
      <w:r w:rsidR="00D60532">
        <w:t xml:space="preserve">Table </w:t>
      </w:r>
      <w:r w:rsidR="00587F85">
        <w:rPr>
          <w:noProof/>
        </w:rPr>
        <w:t>6</w:t>
      </w:r>
      <w:r w:rsidR="008C15E6">
        <w:rPr>
          <w:lang w:val="en-GB"/>
        </w:rPr>
        <w:fldChar w:fldCharType="end"/>
      </w:r>
      <w:r w:rsidR="008C15E6">
        <w:rPr>
          <w:lang w:val="en-GB"/>
        </w:rPr>
        <w:t xml:space="preserve"> as well. Therefore, </w:t>
      </w:r>
      <w:r w:rsidR="00062CF8">
        <w:rPr>
          <w:lang w:val="en-GB"/>
        </w:rPr>
        <w:t>RAN1 need to study how to reduce the size of the precoders</w:t>
      </w:r>
      <w:r>
        <w:rPr>
          <w:lang w:val="en-GB"/>
        </w:rPr>
        <w:t>.</w:t>
      </w:r>
    </w:p>
    <w:p w14:paraId="46AE21E8" w14:textId="07A5294F" w:rsidR="002C607A" w:rsidRPr="00210C23" w:rsidRDefault="002C607A" w:rsidP="00382C44">
      <w:pPr>
        <w:pStyle w:val="Caption"/>
        <w:spacing w:before="0"/>
        <w:jc w:val="center"/>
      </w:pPr>
      <w:bookmarkStart w:id="27" w:name="_Ref111128225"/>
      <w:r>
        <w:t xml:space="preserve">Table </w:t>
      </w:r>
      <w:r>
        <w:fldChar w:fldCharType="begin"/>
      </w:r>
      <w:r>
        <w:instrText>SEQ Table \* ARABIC</w:instrText>
      </w:r>
      <w:r>
        <w:fldChar w:fldCharType="separate"/>
      </w:r>
      <w:r w:rsidR="00587F85">
        <w:rPr>
          <w:noProof/>
        </w:rPr>
        <w:t>7</w:t>
      </w:r>
      <w:r>
        <w:fldChar w:fldCharType="end"/>
      </w:r>
      <w:bookmarkEnd w:id="27"/>
      <w:r>
        <w:t>: Codebook size for 8Tx p</w:t>
      </w:r>
      <w:r w:rsidRPr="006F37C7">
        <w:t>artial coherent and non-coherent precoders</w:t>
      </w:r>
      <w:r>
        <w:t xml:space="preserve"> </w:t>
      </w:r>
      <w:r w:rsidR="00754AF4">
        <w:t>constructed based on Rel-15 UL 4 Tx codebook</w:t>
      </w:r>
    </w:p>
    <w:tbl>
      <w:tblPr>
        <w:tblStyle w:val="TableGrid"/>
        <w:tblW w:w="6790" w:type="dxa"/>
        <w:jc w:val="center"/>
        <w:tblLook w:val="04A0" w:firstRow="1" w:lastRow="0" w:firstColumn="1" w:lastColumn="0" w:noHBand="0" w:noVBand="1"/>
      </w:tblPr>
      <w:tblGrid>
        <w:gridCol w:w="1435"/>
        <w:gridCol w:w="5355"/>
      </w:tblGrid>
      <w:tr w:rsidR="00382C44" w:rsidRPr="00DD20B7" w14:paraId="152A23EF" w14:textId="77777777" w:rsidTr="00382C44">
        <w:trPr>
          <w:jc w:val="center"/>
        </w:trPr>
        <w:tc>
          <w:tcPr>
            <w:tcW w:w="1435" w:type="dxa"/>
          </w:tcPr>
          <w:p w14:paraId="0B928139" w14:textId="34EA4203" w:rsidR="00382C44" w:rsidRPr="00DD20B7" w:rsidRDefault="00382C44" w:rsidP="00634332">
            <w:pPr>
              <w:spacing w:after="0"/>
              <w:rPr>
                <w:rFonts w:eastAsia="Times New Roman" w:cs="Times"/>
                <w:bCs/>
              </w:rPr>
            </w:pPr>
            <w:r>
              <w:rPr>
                <w:rFonts w:eastAsia="Times New Roman" w:cs="Times"/>
                <w:bCs/>
              </w:rPr>
              <w:t>Rank</w:t>
            </w:r>
          </w:p>
        </w:tc>
        <w:tc>
          <w:tcPr>
            <w:tcW w:w="5355" w:type="dxa"/>
          </w:tcPr>
          <w:p w14:paraId="0E740D2D" w14:textId="16335B30" w:rsidR="00382C44" w:rsidRPr="00DD20B7" w:rsidRDefault="00382C44" w:rsidP="00634332">
            <w:pPr>
              <w:spacing w:after="0"/>
              <w:rPr>
                <w:rFonts w:eastAsia="Times New Roman" w:cs="Times"/>
                <w:bCs/>
              </w:rPr>
            </w:pPr>
            <w:r>
              <w:rPr>
                <w:rFonts w:eastAsia="Times New Roman" w:cs="Times"/>
                <w:bCs/>
              </w:rPr>
              <w:t>The number of 8Tx p</w:t>
            </w:r>
            <w:r w:rsidRPr="001B58FA">
              <w:rPr>
                <w:rFonts w:eastAsia="Times New Roman" w:cs="Times"/>
                <w:bCs/>
              </w:rPr>
              <w:t>artial coherent and non-coherent</w:t>
            </w:r>
            <w:r>
              <w:rPr>
                <w:rFonts w:eastAsia="Times New Roman" w:cs="Times"/>
                <w:bCs/>
              </w:rPr>
              <w:t xml:space="preserve"> precoders</w:t>
            </w:r>
          </w:p>
        </w:tc>
      </w:tr>
      <w:tr w:rsidR="00CB1E02" w:rsidRPr="00DD20B7" w14:paraId="09589E28" w14:textId="77777777" w:rsidTr="00382C44">
        <w:trPr>
          <w:jc w:val="center"/>
        </w:trPr>
        <w:tc>
          <w:tcPr>
            <w:tcW w:w="1435" w:type="dxa"/>
          </w:tcPr>
          <w:p w14:paraId="76322702" w14:textId="77777777" w:rsidR="00CB1E02" w:rsidRPr="00DD20B7" w:rsidRDefault="00CB1E02" w:rsidP="00634332">
            <w:pPr>
              <w:spacing w:before="0" w:after="0"/>
              <w:rPr>
                <w:rFonts w:eastAsia="Times New Roman" w:cs="Times"/>
                <w:bCs/>
              </w:rPr>
            </w:pPr>
            <w:r w:rsidRPr="00DD20B7">
              <w:rPr>
                <w:rFonts w:eastAsia="Times New Roman" w:cs="Times"/>
                <w:bCs/>
              </w:rPr>
              <w:t>Rank 1</w:t>
            </w:r>
          </w:p>
        </w:tc>
        <w:tc>
          <w:tcPr>
            <w:tcW w:w="5355" w:type="dxa"/>
          </w:tcPr>
          <w:p w14:paraId="54E8FDAC" w14:textId="77777777" w:rsidR="00CB1E02" w:rsidRPr="00DD20B7" w:rsidRDefault="00CB1E02" w:rsidP="00634332">
            <w:pPr>
              <w:spacing w:before="0" w:after="0"/>
              <w:rPr>
                <w:rFonts w:eastAsia="Times New Roman" w:cs="Times"/>
                <w:bCs/>
              </w:rPr>
            </w:pPr>
            <w:r w:rsidRPr="00DD20B7">
              <w:rPr>
                <w:rFonts w:eastAsia="Times New Roman" w:cs="Times"/>
                <w:bCs/>
              </w:rPr>
              <w:t>28 + 28 = 56</w:t>
            </w:r>
          </w:p>
        </w:tc>
      </w:tr>
      <w:tr w:rsidR="00CB1E02" w:rsidRPr="00DD20B7" w14:paraId="2F66B10B" w14:textId="77777777" w:rsidTr="00382C44">
        <w:trPr>
          <w:jc w:val="center"/>
        </w:trPr>
        <w:tc>
          <w:tcPr>
            <w:tcW w:w="1435" w:type="dxa"/>
          </w:tcPr>
          <w:p w14:paraId="27B822E0" w14:textId="77777777" w:rsidR="00CB1E02" w:rsidRPr="00DD20B7" w:rsidRDefault="00CB1E02" w:rsidP="00634332">
            <w:pPr>
              <w:spacing w:before="0" w:after="0"/>
              <w:rPr>
                <w:rFonts w:eastAsia="Times New Roman" w:cs="Times"/>
                <w:bCs/>
              </w:rPr>
            </w:pPr>
            <w:r w:rsidRPr="00DD20B7">
              <w:rPr>
                <w:rFonts w:eastAsia="Times New Roman" w:cs="Times"/>
                <w:bCs/>
              </w:rPr>
              <w:t>Rank 2</w:t>
            </w:r>
          </w:p>
        </w:tc>
        <w:tc>
          <w:tcPr>
            <w:tcW w:w="5355" w:type="dxa"/>
          </w:tcPr>
          <w:p w14:paraId="5878DA97" w14:textId="77777777" w:rsidR="00CB1E02" w:rsidRPr="00DD20B7" w:rsidRDefault="00CB1E02" w:rsidP="00634332">
            <w:pPr>
              <w:spacing w:before="0" w:after="0"/>
              <w:rPr>
                <w:rFonts w:eastAsia="Times New Roman" w:cs="Times"/>
                <w:bCs/>
              </w:rPr>
            </w:pPr>
            <w:r w:rsidRPr="00DD20B7">
              <w:rPr>
                <w:rFonts w:eastAsia="Times New Roman" w:cs="Times"/>
                <w:bCs/>
              </w:rPr>
              <w:t xml:space="preserve">22 + 22 + 28 * 28 = 828 </w:t>
            </w:r>
          </w:p>
        </w:tc>
      </w:tr>
      <w:tr w:rsidR="00CB1E02" w:rsidRPr="00DD20B7" w14:paraId="4253B56C" w14:textId="77777777" w:rsidTr="00382C44">
        <w:trPr>
          <w:jc w:val="center"/>
        </w:trPr>
        <w:tc>
          <w:tcPr>
            <w:tcW w:w="1435" w:type="dxa"/>
          </w:tcPr>
          <w:p w14:paraId="11A2B2D7" w14:textId="77777777" w:rsidR="00CB1E02" w:rsidRPr="00DD20B7" w:rsidRDefault="00CB1E02" w:rsidP="00634332">
            <w:pPr>
              <w:spacing w:before="0" w:after="0"/>
              <w:rPr>
                <w:rFonts w:eastAsia="Times New Roman" w:cs="Times"/>
                <w:bCs/>
              </w:rPr>
            </w:pPr>
            <w:r w:rsidRPr="00DD20B7">
              <w:rPr>
                <w:rFonts w:eastAsia="Times New Roman" w:cs="Times"/>
                <w:bCs/>
              </w:rPr>
              <w:t>Rank 3</w:t>
            </w:r>
          </w:p>
        </w:tc>
        <w:tc>
          <w:tcPr>
            <w:tcW w:w="5355" w:type="dxa"/>
          </w:tcPr>
          <w:p w14:paraId="6819D6D6" w14:textId="77777777" w:rsidR="00CB1E02" w:rsidRPr="00DD20B7" w:rsidRDefault="00CB1E02" w:rsidP="00634332">
            <w:pPr>
              <w:spacing w:before="0" w:after="0"/>
              <w:rPr>
                <w:rFonts w:eastAsia="Times New Roman" w:cs="Times"/>
                <w:bCs/>
              </w:rPr>
            </w:pPr>
            <w:r w:rsidRPr="00DD20B7">
              <w:rPr>
                <w:rFonts w:eastAsia="Times New Roman" w:cs="Times"/>
                <w:bCs/>
              </w:rPr>
              <w:t xml:space="preserve">7 + 7 + 22 * 28 + 28 * 22 = 1246 </w:t>
            </w:r>
          </w:p>
        </w:tc>
      </w:tr>
      <w:tr w:rsidR="00CB1E02" w:rsidRPr="00DD20B7" w14:paraId="7C41A0A4" w14:textId="77777777" w:rsidTr="00382C44">
        <w:trPr>
          <w:jc w:val="center"/>
        </w:trPr>
        <w:tc>
          <w:tcPr>
            <w:tcW w:w="1435" w:type="dxa"/>
          </w:tcPr>
          <w:p w14:paraId="2063B65F" w14:textId="77777777" w:rsidR="00CB1E02" w:rsidRPr="00DD20B7" w:rsidRDefault="00CB1E02" w:rsidP="00634332">
            <w:pPr>
              <w:spacing w:before="0" w:after="0"/>
              <w:rPr>
                <w:rFonts w:eastAsia="Times New Roman" w:cs="Times"/>
                <w:bCs/>
              </w:rPr>
            </w:pPr>
            <w:r w:rsidRPr="00DD20B7">
              <w:rPr>
                <w:rFonts w:eastAsia="Times New Roman" w:cs="Times"/>
                <w:bCs/>
              </w:rPr>
              <w:t>Rank 4</w:t>
            </w:r>
          </w:p>
        </w:tc>
        <w:tc>
          <w:tcPr>
            <w:tcW w:w="5355" w:type="dxa"/>
          </w:tcPr>
          <w:p w14:paraId="4934738C" w14:textId="77777777" w:rsidR="00CB1E02" w:rsidRPr="00DD20B7" w:rsidRDefault="00CB1E02" w:rsidP="00634332">
            <w:pPr>
              <w:spacing w:before="0" w:after="0"/>
              <w:rPr>
                <w:rFonts w:eastAsia="Times New Roman" w:cs="Times"/>
                <w:bCs/>
              </w:rPr>
            </w:pPr>
            <w:r w:rsidRPr="00DD20B7">
              <w:rPr>
                <w:rFonts w:eastAsia="Times New Roman" w:cs="Times"/>
                <w:bCs/>
              </w:rPr>
              <w:t xml:space="preserve">5 + 5 + 22 * 22 + 7 * 28 + 28 * 7 = 886 </w:t>
            </w:r>
          </w:p>
        </w:tc>
      </w:tr>
      <w:tr w:rsidR="00CB1E02" w:rsidRPr="00DD20B7" w14:paraId="44E3D722" w14:textId="77777777" w:rsidTr="00382C44">
        <w:trPr>
          <w:jc w:val="center"/>
        </w:trPr>
        <w:tc>
          <w:tcPr>
            <w:tcW w:w="1435" w:type="dxa"/>
          </w:tcPr>
          <w:p w14:paraId="7CBCAB29" w14:textId="77777777" w:rsidR="00CB1E02" w:rsidRPr="00DD20B7" w:rsidRDefault="00CB1E02" w:rsidP="00634332">
            <w:pPr>
              <w:spacing w:before="0" w:after="0"/>
              <w:rPr>
                <w:rFonts w:eastAsia="Times New Roman" w:cs="Times"/>
                <w:bCs/>
              </w:rPr>
            </w:pPr>
            <w:r w:rsidRPr="00DD20B7">
              <w:rPr>
                <w:rFonts w:eastAsia="Times New Roman" w:cs="Times"/>
                <w:bCs/>
              </w:rPr>
              <w:t xml:space="preserve">Rank 5 </w:t>
            </w:r>
          </w:p>
        </w:tc>
        <w:tc>
          <w:tcPr>
            <w:tcW w:w="5355" w:type="dxa"/>
          </w:tcPr>
          <w:p w14:paraId="174ECB8E" w14:textId="77777777" w:rsidR="00CB1E02" w:rsidRPr="00DD20B7" w:rsidRDefault="00CB1E02" w:rsidP="00634332">
            <w:pPr>
              <w:spacing w:before="0" w:after="0"/>
              <w:rPr>
                <w:rFonts w:eastAsia="Times New Roman" w:cs="Times"/>
                <w:bCs/>
              </w:rPr>
            </w:pPr>
            <w:r w:rsidRPr="00DD20B7">
              <w:rPr>
                <w:rFonts w:eastAsia="Times New Roman" w:cs="Times"/>
                <w:bCs/>
              </w:rPr>
              <w:t>7* 22+22*7+5*28+28*5 = 588</w:t>
            </w:r>
          </w:p>
        </w:tc>
      </w:tr>
      <w:tr w:rsidR="00CB1E02" w:rsidRPr="00DD20B7" w14:paraId="53E4F0CD" w14:textId="77777777" w:rsidTr="00382C44">
        <w:trPr>
          <w:jc w:val="center"/>
        </w:trPr>
        <w:tc>
          <w:tcPr>
            <w:tcW w:w="1435" w:type="dxa"/>
          </w:tcPr>
          <w:p w14:paraId="73C1174E" w14:textId="77777777" w:rsidR="00CB1E02" w:rsidRPr="00DD20B7" w:rsidRDefault="00CB1E02" w:rsidP="00634332">
            <w:pPr>
              <w:spacing w:before="0" w:after="0"/>
              <w:rPr>
                <w:rFonts w:eastAsia="Times New Roman" w:cs="Times"/>
                <w:bCs/>
              </w:rPr>
            </w:pPr>
            <w:r w:rsidRPr="00DD20B7">
              <w:rPr>
                <w:rFonts w:eastAsia="Times New Roman" w:cs="Times"/>
                <w:bCs/>
              </w:rPr>
              <w:t>Rank 6</w:t>
            </w:r>
          </w:p>
        </w:tc>
        <w:tc>
          <w:tcPr>
            <w:tcW w:w="5355" w:type="dxa"/>
          </w:tcPr>
          <w:p w14:paraId="32D5ECA9" w14:textId="77777777" w:rsidR="00CB1E02" w:rsidRPr="00DD20B7" w:rsidRDefault="00CB1E02" w:rsidP="00634332">
            <w:pPr>
              <w:spacing w:before="0" w:after="0"/>
              <w:rPr>
                <w:rFonts w:eastAsia="Times New Roman" w:cs="Times"/>
                <w:bCs/>
              </w:rPr>
            </w:pPr>
            <w:r w:rsidRPr="00DD20B7">
              <w:rPr>
                <w:rFonts w:eastAsia="Times New Roman" w:cs="Times"/>
                <w:bCs/>
              </w:rPr>
              <w:t>7*7+ 5*22+22*5 = 269</w:t>
            </w:r>
          </w:p>
        </w:tc>
      </w:tr>
      <w:tr w:rsidR="00CB1E02" w:rsidRPr="00DD20B7" w14:paraId="3B02D4F4" w14:textId="77777777" w:rsidTr="00382C44">
        <w:trPr>
          <w:jc w:val="center"/>
        </w:trPr>
        <w:tc>
          <w:tcPr>
            <w:tcW w:w="1435" w:type="dxa"/>
          </w:tcPr>
          <w:p w14:paraId="10F6C769" w14:textId="77777777" w:rsidR="00CB1E02" w:rsidRPr="00DD20B7" w:rsidRDefault="00CB1E02" w:rsidP="00634332">
            <w:pPr>
              <w:spacing w:before="0" w:after="0"/>
              <w:rPr>
                <w:rFonts w:eastAsia="Times New Roman" w:cs="Times"/>
                <w:bCs/>
              </w:rPr>
            </w:pPr>
            <w:r w:rsidRPr="00DD20B7">
              <w:rPr>
                <w:rFonts w:eastAsia="Times New Roman" w:cs="Times"/>
                <w:bCs/>
              </w:rPr>
              <w:lastRenderedPageBreak/>
              <w:t>Rank 7</w:t>
            </w:r>
          </w:p>
        </w:tc>
        <w:tc>
          <w:tcPr>
            <w:tcW w:w="5355" w:type="dxa"/>
          </w:tcPr>
          <w:p w14:paraId="296C4E41" w14:textId="77777777" w:rsidR="00CB1E02" w:rsidRPr="00DD20B7" w:rsidRDefault="00CB1E02" w:rsidP="00634332">
            <w:pPr>
              <w:spacing w:before="0" w:after="0"/>
              <w:rPr>
                <w:rFonts w:eastAsia="Times New Roman" w:cs="Times"/>
                <w:bCs/>
              </w:rPr>
            </w:pPr>
            <w:r w:rsidRPr="00DD20B7">
              <w:rPr>
                <w:rFonts w:eastAsia="Times New Roman" w:cs="Times"/>
                <w:bCs/>
              </w:rPr>
              <w:t>5*7 + 7*5 = 70</w:t>
            </w:r>
          </w:p>
        </w:tc>
      </w:tr>
      <w:tr w:rsidR="00CB1E02" w:rsidRPr="00DD20B7" w14:paraId="4C547C7B" w14:textId="77777777" w:rsidTr="00382C44">
        <w:trPr>
          <w:jc w:val="center"/>
        </w:trPr>
        <w:tc>
          <w:tcPr>
            <w:tcW w:w="1435" w:type="dxa"/>
          </w:tcPr>
          <w:p w14:paraId="76B05719" w14:textId="77777777" w:rsidR="00CB1E02" w:rsidRPr="00DD20B7" w:rsidRDefault="00CB1E02" w:rsidP="00634332">
            <w:pPr>
              <w:spacing w:before="0" w:after="0"/>
              <w:rPr>
                <w:rFonts w:eastAsia="Times New Roman" w:cs="Times"/>
                <w:bCs/>
              </w:rPr>
            </w:pPr>
            <w:r w:rsidRPr="00DD20B7">
              <w:rPr>
                <w:rFonts w:eastAsia="Times New Roman" w:cs="Times"/>
                <w:bCs/>
              </w:rPr>
              <w:t>Rank 8</w:t>
            </w:r>
          </w:p>
        </w:tc>
        <w:tc>
          <w:tcPr>
            <w:tcW w:w="5355" w:type="dxa"/>
          </w:tcPr>
          <w:p w14:paraId="36E00CB6" w14:textId="77777777" w:rsidR="00CB1E02" w:rsidRPr="00DD20B7" w:rsidRDefault="00CB1E02" w:rsidP="00634332">
            <w:pPr>
              <w:spacing w:before="0" w:after="0"/>
              <w:rPr>
                <w:rFonts w:eastAsia="Times New Roman" w:cs="Times"/>
                <w:bCs/>
              </w:rPr>
            </w:pPr>
            <w:r w:rsidRPr="00DD20B7">
              <w:rPr>
                <w:rFonts w:eastAsia="Times New Roman" w:cs="Times"/>
                <w:bCs/>
              </w:rPr>
              <w:t>5*5 = 25</w:t>
            </w:r>
          </w:p>
        </w:tc>
      </w:tr>
      <w:tr w:rsidR="00CB1E02" w:rsidRPr="00DD20B7" w14:paraId="0EB2F861" w14:textId="77777777" w:rsidTr="00382C44">
        <w:trPr>
          <w:jc w:val="center"/>
        </w:trPr>
        <w:tc>
          <w:tcPr>
            <w:tcW w:w="1435" w:type="dxa"/>
          </w:tcPr>
          <w:p w14:paraId="603856C5" w14:textId="77777777" w:rsidR="00CB1E02" w:rsidRPr="00DD20B7" w:rsidRDefault="00CB1E02" w:rsidP="00634332">
            <w:pPr>
              <w:spacing w:before="0" w:after="0"/>
              <w:rPr>
                <w:rFonts w:eastAsia="Times New Roman" w:cs="Times"/>
                <w:bCs/>
              </w:rPr>
            </w:pPr>
            <w:r w:rsidRPr="00DD20B7">
              <w:rPr>
                <w:rFonts w:eastAsia="Times New Roman" w:cs="Times"/>
                <w:bCs/>
              </w:rPr>
              <w:t>Sum of TPMI</w:t>
            </w:r>
          </w:p>
        </w:tc>
        <w:tc>
          <w:tcPr>
            <w:tcW w:w="5355" w:type="dxa"/>
          </w:tcPr>
          <w:p w14:paraId="12B040CF" w14:textId="77777777" w:rsidR="00CB1E02" w:rsidRPr="00DD20B7" w:rsidRDefault="00CB1E02" w:rsidP="00634332">
            <w:pPr>
              <w:spacing w:before="0" w:after="0"/>
              <w:rPr>
                <w:rFonts w:eastAsia="Times New Roman" w:cs="Times"/>
                <w:bCs/>
              </w:rPr>
            </w:pPr>
            <w:r w:rsidRPr="00DD20B7">
              <w:rPr>
                <w:rFonts w:eastAsia="Times New Roman" w:cs="Times"/>
                <w:bCs/>
              </w:rPr>
              <w:t>3968</w:t>
            </w:r>
          </w:p>
        </w:tc>
      </w:tr>
    </w:tbl>
    <w:p w14:paraId="110A7EAA" w14:textId="77777777" w:rsidR="002C607A" w:rsidRDefault="002C607A" w:rsidP="00F535E5">
      <w:pPr>
        <w:rPr>
          <w:lang w:val="en-GB"/>
        </w:rPr>
      </w:pPr>
    </w:p>
    <w:p w14:paraId="692DAF42" w14:textId="25824129" w:rsidR="005C6DC5" w:rsidRPr="002819C6" w:rsidRDefault="0020197E" w:rsidP="00F535E5">
      <w:r>
        <w:rPr>
          <w:lang w:val="en-GB"/>
        </w:rPr>
        <w:t>With the above analysis, the following proposal is made.</w:t>
      </w:r>
    </w:p>
    <w:p w14:paraId="0F8F394F" w14:textId="483EEE38" w:rsidR="005F4994" w:rsidRPr="00F535E5" w:rsidRDefault="00D22C92">
      <w:pPr>
        <w:rPr>
          <w:b/>
          <w:bCs/>
          <w:lang w:val="en-GB" w:eastAsia="zh-CN"/>
        </w:rPr>
      </w:pPr>
      <w:r w:rsidRPr="00306B54">
        <w:rPr>
          <w:b/>
          <w:bCs/>
          <w:u w:val="single"/>
          <w:lang w:val="en-GB" w:eastAsia="zh-CN"/>
        </w:rPr>
        <w:t xml:space="preserve">Proposal </w:t>
      </w:r>
      <w:r w:rsidR="007403F4">
        <w:rPr>
          <w:b/>
          <w:bCs/>
          <w:u w:val="single"/>
          <w:lang w:val="en-GB" w:eastAsia="zh-CN"/>
        </w:rPr>
        <w:t>5</w:t>
      </w:r>
      <w:r w:rsidRPr="00306B54">
        <w:rPr>
          <w:b/>
          <w:bCs/>
          <w:lang w:val="en-GB" w:eastAsia="zh-CN"/>
        </w:rPr>
        <w:t xml:space="preserve">: </w:t>
      </w:r>
      <w:r w:rsidR="00F53D1B" w:rsidRPr="00F53D1B">
        <w:rPr>
          <w:b/>
          <w:bCs/>
          <w:lang w:val="en-GB" w:eastAsia="zh-CN"/>
        </w:rPr>
        <w:t xml:space="preserve">Following </w:t>
      </w:r>
      <w:r w:rsidR="00F53D1B" w:rsidRPr="00F53D1B">
        <w:rPr>
          <w:b/>
          <w:bCs/>
          <w:lang w:val="en-GB" w:eastAsia="zh-CN"/>
        </w:rPr>
        <w:fldChar w:fldCharType="begin"/>
      </w:r>
      <w:r w:rsidR="00F53D1B" w:rsidRPr="00F53D1B">
        <w:rPr>
          <w:b/>
          <w:bCs/>
          <w:lang w:val="en-GB" w:eastAsia="zh-CN"/>
        </w:rPr>
        <w:instrText xml:space="preserve"> REF _Ref111128145 \h  \* MERGEFORMAT </w:instrText>
      </w:r>
      <w:r w:rsidR="00F53D1B" w:rsidRPr="00F53D1B">
        <w:rPr>
          <w:b/>
          <w:bCs/>
          <w:lang w:val="en-GB" w:eastAsia="zh-CN"/>
        </w:rPr>
      </w:r>
      <w:r w:rsidR="00F53D1B" w:rsidRPr="00F53D1B">
        <w:rPr>
          <w:b/>
          <w:bCs/>
          <w:lang w:val="en-GB" w:eastAsia="zh-CN"/>
        </w:rPr>
        <w:fldChar w:fldCharType="separate"/>
      </w:r>
      <w:r w:rsidR="00D60532" w:rsidRPr="00D60532">
        <w:rPr>
          <w:b/>
          <w:bCs/>
        </w:rPr>
        <w:t xml:space="preserve">Table </w:t>
      </w:r>
      <w:r w:rsidR="00587F85" w:rsidRPr="00587F85">
        <w:rPr>
          <w:b/>
          <w:bCs/>
          <w:noProof/>
        </w:rPr>
        <w:t>5</w:t>
      </w:r>
      <w:r w:rsidR="00F53D1B" w:rsidRPr="00F53D1B">
        <w:rPr>
          <w:b/>
          <w:bCs/>
          <w:lang w:val="en-GB" w:eastAsia="zh-CN"/>
        </w:rPr>
        <w:fldChar w:fldCharType="end"/>
      </w:r>
      <w:r w:rsidR="008C15E6">
        <w:rPr>
          <w:b/>
          <w:bCs/>
          <w:lang w:val="en-GB" w:eastAsia="zh-CN"/>
        </w:rPr>
        <w:t xml:space="preserve"> and </w:t>
      </w:r>
      <w:r w:rsidR="008C15E6">
        <w:rPr>
          <w:b/>
          <w:bCs/>
          <w:lang w:val="en-GB" w:eastAsia="zh-CN"/>
        </w:rPr>
        <w:fldChar w:fldCharType="begin"/>
      </w:r>
      <w:r w:rsidR="008C15E6">
        <w:rPr>
          <w:b/>
          <w:bCs/>
          <w:lang w:val="en-GB" w:eastAsia="zh-CN"/>
        </w:rPr>
        <w:instrText xml:space="preserve"> REF _Ref118313294 \h  \* MERGEFORMAT </w:instrText>
      </w:r>
      <w:r w:rsidR="008C15E6">
        <w:rPr>
          <w:b/>
          <w:bCs/>
          <w:lang w:val="en-GB" w:eastAsia="zh-CN"/>
        </w:rPr>
      </w:r>
      <w:r w:rsidR="008C15E6">
        <w:rPr>
          <w:b/>
          <w:bCs/>
          <w:lang w:val="en-GB" w:eastAsia="zh-CN"/>
        </w:rPr>
        <w:fldChar w:fldCharType="separate"/>
      </w:r>
      <w:r w:rsidR="00D60532" w:rsidRPr="00D60532">
        <w:rPr>
          <w:b/>
          <w:bCs/>
          <w:lang w:val="en-GB" w:eastAsia="zh-CN"/>
        </w:rPr>
        <w:t xml:space="preserve">Table </w:t>
      </w:r>
      <w:r w:rsidR="00587F85" w:rsidRPr="00587F85">
        <w:rPr>
          <w:b/>
          <w:bCs/>
          <w:lang w:val="en-GB" w:eastAsia="zh-CN"/>
        </w:rPr>
        <w:t>6</w:t>
      </w:r>
      <w:r w:rsidR="008C15E6">
        <w:rPr>
          <w:b/>
          <w:bCs/>
          <w:lang w:val="en-GB" w:eastAsia="zh-CN"/>
        </w:rPr>
        <w:fldChar w:fldCharType="end"/>
      </w:r>
      <w:r w:rsidR="00F53D1B">
        <w:rPr>
          <w:b/>
          <w:bCs/>
          <w:lang w:val="en-GB" w:eastAsia="zh-CN"/>
        </w:rPr>
        <w:t xml:space="preserve">, </w:t>
      </w:r>
      <w:r w:rsidRPr="00306B54">
        <w:rPr>
          <w:b/>
          <w:bCs/>
          <w:lang w:val="en-GB" w:eastAsia="zh-CN"/>
        </w:rPr>
        <w:t>NR Rel-</w:t>
      </w:r>
      <w:r w:rsidR="00F53D1B">
        <w:rPr>
          <w:b/>
          <w:bCs/>
          <w:lang w:val="en-GB" w:eastAsia="zh-CN"/>
        </w:rPr>
        <w:t>18</w:t>
      </w:r>
      <w:r w:rsidR="00022D56">
        <w:rPr>
          <w:b/>
          <w:bCs/>
          <w:lang w:val="en-GB" w:eastAsia="zh-CN"/>
        </w:rPr>
        <w:t xml:space="preserve"> concatenate</w:t>
      </w:r>
      <w:r w:rsidRPr="00306B54">
        <w:rPr>
          <w:b/>
          <w:bCs/>
          <w:lang w:val="en-GB" w:eastAsia="zh-CN"/>
        </w:rPr>
        <w:t xml:space="preserve"> existing Rel-15 </w:t>
      </w:r>
      <w:r w:rsidR="00DA0F9D">
        <w:rPr>
          <w:b/>
          <w:bCs/>
          <w:lang w:val="en-GB" w:eastAsia="zh-CN"/>
        </w:rPr>
        <w:t>4 Tx</w:t>
      </w:r>
      <w:r w:rsidR="005A6EB5">
        <w:rPr>
          <w:b/>
          <w:bCs/>
          <w:lang w:val="en-GB" w:eastAsia="zh-CN"/>
        </w:rPr>
        <w:t xml:space="preserve"> or 2 Tx</w:t>
      </w:r>
      <w:r w:rsidR="00DA0F9D">
        <w:rPr>
          <w:b/>
          <w:bCs/>
          <w:lang w:val="en-GB" w:eastAsia="zh-CN"/>
        </w:rPr>
        <w:t xml:space="preserve"> </w:t>
      </w:r>
      <w:r w:rsidR="00CA35ED">
        <w:rPr>
          <w:b/>
          <w:bCs/>
          <w:lang w:val="en-GB" w:eastAsia="zh-CN"/>
        </w:rPr>
        <w:t xml:space="preserve">PUSCH </w:t>
      </w:r>
      <w:r w:rsidRPr="00306B54">
        <w:rPr>
          <w:b/>
          <w:bCs/>
          <w:lang w:val="en-GB" w:eastAsia="zh-CN"/>
        </w:rPr>
        <w:t xml:space="preserve">precoders </w:t>
      </w:r>
      <w:r w:rsidR="00022D56">
        <w:rPr>
          <w:b/>
          <w:bCs/>
          <w:lang w:val="en-GB" w:eastAsia="zh-CN"/>
        </w:rPr>
        <w:t xml:space="preserve">to support </w:t>
      </w:r>
      <w:r w:rsidR="003C1F6E">
        <w:rPr>
          <w:b/>
          <w:bCs/>
          <w:lang w:val="en-GB" w:eastAsia="zh-CN"/>
        </w:rPr>
        <w:t xml:space="preserve">8 </w:t>
      </w:r>
      <w:r w:rsidR="005F3712">
        <w:rPr>
          <w:b/>
          <w:bCs/>
          <w:lang w:val="en-GB" w:eastAsia="zh-CN"/>
        </w:rPr>
        <w:t xml:space="preserve">Tx </w:t>
      </w:r>
      <w:r w:rsidR="005F3712" w:rsidRPr="00306B54">
        <w:rPr>
          <w:b/>
          <w:bCs/>
          <w:lang w:val="en-GB" w:eastAsia="zh-CN"/>
        </w:rPr>
        <w:t>PUSCH</w:t>
      </w:r>
      <w:r w:rsidRPr="00306B54">
        <w:rPr>
          <w:b/>
          <w:bCs/>
          <w:lang w:val="en-GB" w:eastAsia="zh-CN"/>
        </w:rPr>
        <w:t xml:space="preserve"> </w:t>
      </w:r>
      <w:r w:rsidR="003C1F6E">
        <w:rPr>
          <w:b/>
          <w:bCs/>
          <w:lang w:val="en-GB" w:eastAsia="zh-CN"/>
        </w:rPr>
        <w:t xml:space="preserve">precoders </w:t>
      </w:r>
      <w:r w:rsidRPr="00306B54">
        <w:rPr>
          <w:b/>
          <w:bCs/>
          <w:lang w:val="en-GB" w:eastAsia="zh-CN"/>
        </w:rPr>
        <w:t>with partial coherent or noncoherent</w:t>
      </w:r>
      <w:r w:rsidR="000D6D1B">
        <w:rPr>
          <w:b/>
          <w:bCs/>
          <w:lang w:val="en-GB" w:eastAsia="zh-CN"/>
        </w:rPr>
        <w:t xml:space="preserve"> 8</w:t>
      </w:r>
      <w:r w:rsidRPr="00306B54">
        <w:rPr>
          <w:b/>
          <w:bCs/>
          <w:lang w:val="en-GB" w:eastAsia="zh-CN"/>
        </w:rPr>
        <w:t xml:space="preserve"> </w:t>
      </w:r>
      <w:r w:rsidR="003C1F6E">
        <w:rPr>
          <w:b/>
          <w:bCs/>
          <w:lang w:val="en-GB" w:eastAsia="zh-CN"/>
        </w:rPr>
        <w:t>Tx</w:t>
      </w:r>
      <w:r w:rsidR="00F53D1B">
        <w:rPr>
          <w:b/>
          <w:bCs/>
          <w:lang w:val="en-GB" w:eastAsia="zh-CN"/>
        </w:rPr>
        <w:t xml:space="preserve">. </w:t>
      </w:r>
      <w:r w:rsidR="003C1F6E">
        <w:rPr>
          <w:b/>
          <w:bCs/>
          <w:lang w:val="en-GB" w:eastAsia="zh-CN"/>
        </w:rPr>
        <w:t xml:space="preserve"> </w:t>
      </w:r>
    </w:p>
    <w:p w14:paraId="45D27E1E" w14:textId="30C708BC" w:rsidR="00E9178D" w:rsidRDefault="00E9178D">
      <w:pPr>
        <w:pStyle w:val="ListParagraph"/>
        <w:numPr>
          <w:ilvl w:val="0"/>
          <w:numId w:val="8"/>
        </w:numPr>
        <w:rPr>
          <w:rFonts w:ascii="Times New Roman" w:hAnsi="Times New Roman"/>
          <w:b/>
          <w:bCs/>
          <w:sz w:val="20"/>
          <w:szCs w:val="20"/>
          <w:lang w:val="en-GB" w:eastAsia="zh-CN"/>
        </w:rPr>
      </w:pPr>
      <w:r>
        <w:rPr>
          <w:rFonts w:ascii="Times New Roman" w:hAnsi="Times New Roman"/>
          <w:b/>
          <w:bCs/>
          <w:sz w:val="20"/>
          <w:szCs w:val="20"/>
          <w:lang w:val="en-GB" w:eastAsia="zh-CN"/>
        </w:rPr>
        <w:t xml:space="preserve">FFS </w:t>
      </w:r>
      <w:r w:rsidR="005D35B6">
        <w:rPr>
          <w:rFonts w:ascii="Times New Roman" w:hAnsi="Times New Roman"/>
          <w:b/>
          <w:bCs/>
          <w:sz w:val="20"/>
          <w:szCs w:val="20"/>
          <w:lang w:val="en-GB" w:eastAsia="zh-CN"/>
        </w:rPr>
        <w:t xml:space="preserve">how to reduce the size </w:t>
      </w:r>
      <w:r w:rsidR="0095445E">
        <w:rPr>
          <w:rFonts w:ascii="Times New Roman" w:hAnsi="Times New Roman"/>
          <w:b/>
          <w:bCs/>
          <w:sz w:val="20"/>
          <w:szCs w:val="20"/>
          <w:lang w:val="en-GB" w:eastAsia="zh-CN"/>
        </w:rPr>
        <w:t xml:space="preserve">of </w:t>
      </w:r>
      <w:r w:rsidR="00743C2F">
        <w:rPr>
          <w:rFonts w:ascii="Times New Roman" w:hAnsi="Times New Roman"/>
          <w:b/>
          <w:bCs/>
          <w:sz w:val="20"/>
          <w:szCs w:val="20"/>
          <w:lang w:val="en-GB" w:eastAsia="zh-CN"/>
        </w:rPr>
        <w:t>the c</w:t>
      </w:r>
      <w:r w:rsidR="001C7028">
        <w:rPr>
          <w:rFonts w:ascii="Times New Roman" w:hAnsi="Times New Roman"/>
          <w:b/>
          <w:bCs/>
          <w:sz w:val="20"/>
          <w:szCs w:val="20"/>
          <w:lang w:val="en-GB" w:eastAsia="zh-CN"/>
        </w:rPr>
        <w:t>odebook</w:t>
      </w:r>
      <w:r w:rsidR="00C23021">
        <w:rPr>
          <w:rFonts w:ascii="Times New Roman" w:hAnsi="Times New Roman"/>
          <w:b/>
          <w:bCs/>
          <w:sz w:val="20"/>
          <w:szCs w:val="20"/>
          <w:lang w:val="en-GB" w:eastAsia="zh-CN"/>
        </w:rPr>
        <w:t xml:space="preserve">. </w:t>
      </w:r>
    </w:p>
    <w:p w14:paraId="5EA6DDE0" w14:textId="55AC59FC" w:rsidR="00232D17" w:rsidRDefault="00232D17" w:rsidP="00232D17">
      <w:pPr>
        <w:rPr>
          <w:b/>
          <w:bCs/>
          <w:lang w:val="en-GB" w:eastAsia="zh-CN"/>
        </w:rPr>
      </w:pPr>
    </w:p>
    <w:p w14:paraId="53EA748A" w14:textId="49AC34B5" w:rsidR="00CD530F" w:rsidRDefault="00CD530F" w:rsidP="00232D17">
      <w:pPr>
        <w:rPr>
          <w:lang w:val="en-GB" w:eastAsia="zh-CN"/>
        </w:rPr>
      </w:pPr>
      <w:r w:rsidRPr="00CD530F">
        <w:rPr>
          <w:lang w:val="en-GB" w:eastAsia="zh-CN"/>
        </w:rPr>
        <w:t xml:space="preserve">Regarding </w:t>
      </w:r>
      <w:r w:rsidRPr="0025523D">
        <w:rPr>
          <w:rFonts w:cs="Times"/>
          <w:b/>
          <w:bCs/>
          <w:iCs/>
          <w:noProof/>
          <w:highlight w:val="green"/>
        </w:rPr>
        <mc:AlternateContent>
          <mc:Choice Requires="wps">
            <w:drawing>
              <wp:anchor distT="45720" distB="45720" distL="114300" distR="114300" simplePos="0" relativeHeight="251658243" behindDoc="0" locked="0" layoutInCell="1" allowOverlap="1" wp14:anchorId="052B534B" wp14:editId="76424BE4">
                <wp:simplePos x="0" y="0"/>
                <wp:positionH relativeFrom="margin">
                  <wp:align>left</wp:align>
                </wp:positionH>
                <wp:positionV relativeFrom="paragraph">
                  <wp:posOffset>303530</wp:posOffset>
                </wp:positionV>
                <wp:extent cx="6325235" cy="1314450"/>
                <wp:effectExtent l="0" t="0" r="18415" b="19050"/>
                <wp:wrapSquare wrapText="bothSides"/>
                <wp:docPr id="31" name="Text 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25235" cy="1314450"/>
                        </a:xfrm>
                        <a:prstGeom prst="rect">
                          <a:avLst/>
                        </a:prstGeom>
                        <a:solidFill>
                          <a:srgbClr val="FFFFFF"/>
                        </a:solidFill>
                        <a:ln w="9525">
                          <a:solidFill>
                            <a:srgbClr val="000000"/>
                          </a:solidFill>
                          <a:miter lim="800000"/>
                          <a:headEnd/>
                          <a:tailEnd/>
                        </a:ln>
                      </wps:spPr>
                      <wps:txbx>
                        <w:txbxContent>
                          <w:p w14:paraId="51D6F5D7" w14:textId="77777777" w:rsidR="00CD530F" w:rsidRPr="000557A4" w:rsidRDefault="00CD530F" w:rsidP="00CD530F">
                            <w:pPr>
                              <w:contextualSpacing/>
                              <w:rPr>
                                <w:rFonts w:cs="Times"/>
                                <w:b/>
                                <w:bCs/>
                                <w:highlight w:val="green"/>
                              </w:rPr>
                            </w:pPr>
                            <w:r w:rsidRPr="000557A4">
                              <w:rPr>
                                <w:rFonts w:cs="Times"/>
                                <w:b/>
                                <w:bCs/>
                                <w:highlight w:val="green"/>
                              </w:rPr>
                              <w:t>Agreement</w:t>
                            </w:r>
                          </w:p>
                          <w:p w14:paraId="3EA21F62" w14:textId="77777777" w:rsidR="00CD530F" w:rsidRPr="005423F3" w:rsidRDefault="00CD530F" w:rsidP="00CD530F">
                            <w:pPr>
                              <w:rPr>
                                <w:rFonts w:cs="Times"/>
                                <w:iCs/>
                                <w:szCs w:val="22"/>
                              </w:rPr>
                            </w:pPr>
                            <w:r w:rsidRPr="005423F3">
                              <w:rPr>
                                <w:rFonts w:cs="Times"/>
                                <w:iCs/>
                                <w:szCs w:val="22"/>
                              </w:rPr>
                              <w:t>For SRI and/or transmitter precoder matrix indication for codebook-based uplink transmission by an 8TX UE, study</w:t>
                            </w:r>
                          </w:p>
                          <w:p w14:paraId="6C9ACA1E" w14:textId="77777777" w:rsidR="00CD530F" w:rsidRPr="005423F3" w:rsidRDefault="00CD530F" w:rsidP="00CD530F">
                            <w:pPr>
                              <w:numPr>
                                <w:ilvl w:val="0"/>
                                <w:numId w:val="29"/>
                              </w:numPr>
                              <w:adjustRightInd/>
                              <w:spacing w:after="0"/>
                              <w:ind w:left="714" w:hanging="357"/>
                              <w:jc w:val="both"/>
                              <w:textAlignment w:val="auto"/>
                              <w:rPr>
                                <w:rFonts w:cs="Times"/>
                                <w:iCs/>
                                <w:szCs w:val="22"/>
                              </w:rPr>
                            </w:pPr>
                            <w:r w:rsidRPr="005423F3">
                              <w:rPr>
                                <w:rFonts w:cs="Times"/>
                                <w:iCs/>
                                <w:color w:val="000000"/>
                                <w:szCs w:val="22"/>
                              </w:rPr>
                              <w:t xml:space="preserve">Whether/how to indicate one or multiple TPMI/SRI, according to the number of antenna groups, coherence </w:t>
                            </w:r>
                            <w:r w:rsidRPr="005423F3">
                              <w:rPr>
                                <w:rFonts w:cs="Times"/>
                                <w:iCs/>
                                <w:szCs w:val="22"/>
                              </w:rPr>
                              <w:t xml:space="preserve">capability, </w:t>
                            </w:r>
                            <w:proofErr w:type="spellStart"/>
                            <w:r w:rsidRPr="005423F3">
                              <w:rPr>
                                <w:rFonts w:cs="Times"/>
                                <w:i/>
                                <w:iCs/>
                                <w:szCs w:val="22"/>
                              </w:rPr>
                              <w:t>codebooksubset</w:t>
                            </w:r>
                            <w:proofErr w:type="spellEnd"/>
                            <w:r w:rsidRPr="005423F3">
                              <w:rPr>
                                <w:rFonts w:cs="Times"/>
                                <w:iCs/>
                                <w:szCs w:val="22"/>
                              </w:rPr>
                              <w:t xml:space="preserve"> configuration, etc. </w:t>
                            </w:r>
                          </w:p>
                          <w:p w14:paraId="0948C0BC" w14:textId="77777777" w:rsidR="00CD530F" w:rsidRPr="005423F3" w:rsidRDefault="00CD530F" w:rsidP="00CD530F">
                            <w:pPr>
                              <w:numPr>
                                <w:ilvl w:val="0"/>
                                <w:numId w:val="29"/>
                              </w:numPr>
                              <w:adjustRightInd/>
                              <w:spacing w:after="0"/>
                              <w:ind w:left="714" w:hanging="357"/>
                              <w:jc w:val="both"/>
                              <w:textAlignment w:val="auto"/>
                              <w:rPr>
                                <w:rFonts w:cs="Times"/>
                                <w:iCs/>
                                <w:szCs w:val="22"/>
                              </w:rPr>
                            </w:pPr>
                            <w:r w:rsidRPr="005423F3">
                              <w:rPr>
                                <w:rFonts w:cs="Times"/>
                                <w:iCs/>
                                <w:szCs w:val="22"/>
                              </w:rPr>
                              <w:t>Whether/how to extend Rel-17 framework, e.g., TPMI/SRI indication in MTRP PUSCH</w:t>
                            </w:r>
                          </w:p>
                          <w:p w14:paraId="4716AC10" w14:textId="77777777" w:rsidR="00CD530F" w:rsidRPr="005423F3" w:rsidRDefault="00CD530F" w:rsidP="00CD530F">
                            <w:pPr>
                              <w:numPr>
                                <w:ilvl w:val="0"/>
                                <w:numId w:val="29"/>
                              </w:numPr>
                              <w:adjustRightInd/>
                              <w:spacing w:after="0"/>
                              <w:ind w:left="714" w:hanging="357"/>
                              <w:jc w:val="both"/>
                              <w:textAlignment w:val="auto"/>
                              <w:rPr>
                                <w:rFonts w:cs="Times"/>
                                <w:iCs/>
                                <w:szCs w:val="22"/>
                              </w:rPr>
                            </w:pPr>
                            <w:r w:rsidRPr="005423F3">
                              <w:rPr>
                                <w:rFonts w:cs="Times"/>
                                <w:iCs/>
                                <w:szCs w:val="22"/>
                              </w:rPr>
                              <w:t>Whether/how to separate/joint indication of rank and precoding information.</w:t>
                            </w:r>
                          </w:p>
                          <w:p w14:paraId="4BD3AB64" w14:textId="77777777" w:rsidR="00CD530F" w:rsidRPr="005423F3" w:rsidRDefault="00CD530F" w:rsidP="00CD530F">
                            <w:pPr>
                              <w:numPr>
                                <w:ilvl w:val="0"/>
                                <w:numId w:val="29"/>
                              </w:numPr>
                              <w:adjustRightInd/>
                              <w:spacing w:after="0"/>
                              <w:ind w:left="714" w:hanging="357"/>
                              <w:jc w:val="both"/>
                              <w:textAlignment w:val="auto"/>
                              <w:rPr>
                                <w:rFonts w:cs="Times"/>
                                <w:iCs/>
                                <w:szCs w:val="22"/>
                              </w:rPr>
                            </w:pPr>
                            <w:r w:rsidRPr="005423F3">
                              <w:rPr>
                                <w:rFonts w:cs="Times"/>
                                <w:iCs/>
                                <w:szCs w:val="22"/>
                              </w:rPr>
                              <w:t>Whether/how to indicate n (&lt;=Ng) selected antenna group(s) separately from TPMI/TRI indication</w:t>
                            </w:r>
                          </w:p>
                          <w:p w14:paraId="55229854" w14:textId="4BA69CB7" w:rsidR="00CD530F" w:rsidRPr="001866A3" w:rsidRDefault="00CD530F" w:rsidP="00CD530F">
                            <w:pPr>
                              <w:adjustRightInd/>
                              <w:spacing w:after="0"/>
                              <w:ind w:left="720"/>
                              <w:jc w:val="both"/>
                              <w:textAlignment w:val="auto"/>
                              <w:rPr>
                                <w:rFonts w:cs="Times"/>
                                <w:iCs/>
                                <w:szCs w:val="22"/>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52B534B" id="Text Box 31" o:spid="_x0000_s1030" type="#_x0000_t202" style="position:absolute;margin-left:0;margin-top:23.9pt;width:498.05pt;height:103.5pt;z-index:251658243;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">
                <v:textbox>
                  <w:txbxContent>
                    <w:p w14:paraId="51D6F5D7" w14:textId="77777777" w:rsidR="00CD530F" w:rsidRPr="000557A4" w:rsidRDefault="00CD530F" w:rsidP="00CD530F">
                      <w:pPr>
                        <w:contextualSpacing/>
                        <w:rPr>
                          <w:rFonts w:cs="Times"/>
                          <w:b/>
                          <w:bCs/>
                          <w:highlight w:val="green"/>
                        </w:rPr>
                      </w:pPr>
                      <w:r w:rsidRPr="000557A4">
                        <w:rPr>
                          <w:rFonts w:cs="Times"/>
                          <w:b/>
                          <w:bCs/>
                          <w:highlight w:val="green"/>
                        </w:rPr>
                        <w:t>Agreement</w:t>
                      </w:r>
                    </w:p>
                    <w:p w14:paraId="3EA21F62" w14:textId="77777777" w:rsidR="00CD530F" w:rsidRPr="005423F3" w:rsidRDefault="00CD530F" w:rsidP="00CD530F">
                      <w:pPr>
                        <w:rPr>
                          <w:rFonts w:cs="Times"/>
                          <w:iCs/>
                          <w:szCs w:val="22"/>
                        </w:rPr>
                      </w:pPr>
                      <w:r w:rsidRPr="005423F3">
                        <w:rPr>
                          <w:rFonts w:cs="Times"/>
                          <w:iCs/>
                          <w:szCs w:val="22"/>
                        </w:rPr>
                        <w:t>For SRI and/or transmitter precoder matrix indication for codebook-based uplink transmission by an 8TX UE, study</w:t>
                      </w:r>
                    </w:p>
                    <w:p w14:paraId="6C9ACA1E" w14:textId="77777777" w:rsidR="00CD530F" w:rsidRPr="005423F3" w:rsidRDefault="00CD530F" w:rsidP="00CD530F">
                      <w:pPr>
                        <w:numPr>
                          <w:ilvl w:val="0"/>
                          <w:numId w:val="29"/>
                        </w:numPr>
                        <w:adjustRightInd/>
                        <w:spacing w:after="0"/>
                        <w:ind w:left="714" w:hanging="357"/>
                        <w:jc w:val="both"/>
                        <w:textAlignment w:val="auto"/>
                        <w:rPr>
                          <w:rFonts w:cs="Times"/>
                          <w:iCs/>
                          <w:szCs w:val="22"/>
                        </w:rPr>
                      </w:pPr>
                      <w:r w:rsidRPr="005423F3">
                        <w:rPr>
                          <w:rFonts w:cs="Times"/>
                          <w:iCs/>
                          <w:color w:val="000000"/>
                          <w:szCs w:val="22"/>
                        </w:rPr>
                        <w:t xml:space="preserve">Whether/how to indicate one or multiple TPMI/SRI, according to the number of antenna groups, coherence </w:t>
                      </w:r>
                      <w:r w:rsidRPr="005423F3">
                        <w:rPr>
                          <w:rFonts w:cs="Times"/>
                          <w:iCs/>
                          <w:szCs w:val="22"/>
                        </w:rPr>
                        <w:t xml:space="preserve">capability, </w:t>
                      </w:r>
                      <w:proofErr w:type="spellStart"/>
                      <w:r w:rsidRPr="005423F3">
                        <w:rPr>
                          <w:rFonts w:cs="Times"/>
                          <w:i/>
                          <w:iCs/>
                          <w:szCs w:val="22"/>
                        </w:rPr>
                        <w:t>codebooksubset</w:t>
                      </w:r>
                      <w:proofErr w:type="spellEnd"/>
                      <w:r w:rsidRPr="005423F3">
                        <w:rPr>
                          <w:rFonts w:cs="Times"/>
                          <w:iCs/>
                          <w:szCs w:val="22"/>
                        </w:rPr>
                        <w:t xml:space="preserve"> configuration, etc. </w:t>
                      </w:r>
                    </w:p>
                    <w:p w14:paraId="0948C0BC" w14:textId="77777777" w:rsidR="00CD530F" w:rsidRPr="005423F3" w:rsidRDefault="00CD530F" w:rsidP="00CD530F">
                      <w:pPr>
                        <w:numPr>
                          <w:ilvl w:val="0"/>
                          <w:numId w:val="29"/>
                        </w:numPr>
                        <w:adjustRightInd/>
                        <w:spacing w:after="0"/>
                        <w:ind w:left="714" w:hanging="357"/>
                        <w:jc w:val="both"/>
                        <w:textAlignment w:val="auto"/>
                        <w:rPr>
                          <w:rFonts w:cs="Times"/>
                          <w:iCs/>
                          <w:szCs w:val="22"/>
                        </w:rPr>
                      </w:pPr>
                      <w:r w:rsidRPr="005423F3">
                        <w:rPr>
                          <w:rFonts w:cs="Times"/>
                          <w:iCs/>
                          <w:szCs w:val="22"/>
                        </w:rPr>
                        <w:t>Whether/how to extend Rel-17 framework, e.g., TPMI/SRI indication in MTRP PUSCH</w:t>
                      </w:r>
                    </w:p>
                    <w:p w14:paraId="4716AC10" w14:textId="77777777" w:rsidR="00CD530F" w:rsidRPr="005423F3" w:rsidRDefault="00CD530F" w:rsidP="00CD530F">
                      <w:pPr>
                        <w:numPr>
                          <w:ilvl w:val="0"/>
                          <w:numId w:val="29"/>
                        </w:numPr>
                        <w:adjustRightInd/>
                        <w:spacing w:after="0"/>
                        <w:ind w:left="714" w:hanging="357"/>
                        <w:jc w:val="both"/>
                        <w:textAlignment w:val="auto"/>
                        <w:rPr>
                          <w:rFonts w:cs="Times"/>
                          <w:iCs/>
                          <w:szCs w:val="22"/>
                        </w:rPr>
                      </w:pPr>
                      <w:r w:rsidRPr="005423F3">
                        <w:rPr>
                          <w:rFonts w:cs="Times"/>
                          <w:iCs/>
                          <w:szCs w:val="22"/>
                        </w:rPr>
                        <w:t>Whether/how to separate/joint indication of rank and precoding information.</w:t>
                      </w:r>
                    </w:p>
                    <w:p w14:paraId="4BD3AB64" w14:textId="77777777" w:rsidR="00CD530F" w:rsidRPr="005423F3" w:rsidRDefault="00CD530F" w:rsidP="00CD530F">
                      <w:pPr>
                        <w:numPr>
                          <w:ilvl w:val="0"/>
                          <w:numId w:val="29"/>
                        </w:numPr>
                        <w:adjustRightInd/>
                        <w:spacing w:after="0"/>
                        <w:ind w:left="714" w:hanging="357"/>
                        <w:jc w:val="both"/>
                        <w:textAlignment w:val="auto"/>
                        <w:rPr>
                          <w:rFonts w:cs="Times"/>
                          <w:iCs/>
                          <w:szCs w:val="22"/>
                        </w:rPr>
                      </w:pPr>
                      <w:r w:rsidRPr="005423F3">
                        <w:rPr>
                          <w:rFonts w:cs="Times"/>
                          <w:iCs/>
                          <w:szCs w:val="22"/>
                        </w:rPr>
                        <w:t>Whether/how to indicate n (&lt;=Ng) selected antenna group(s) separately from TPMI/TRI indication</w:t>
                      </w:r>
                    </w:p>
                    <w:p w14:paraId="55229854" w14:textId="4BA69CB7" w:rsidR="00CD530F" w:rsidRPr="001866A3" w:rsidRDefault="00CD530F" w:rsidP="00CD530F">
                      <w:pPr>
                        <w:adjustRightInd/>
                        <w:spacing w:after="0"/>
                        <w:ind w:left="720"/>
                        <w:jc w:val="both"/>
                        <w:textAlignment w:val="auto"/>
                        <w:rPr>
                          <w:rFonts w:cs="Times"/>
                          <w:iCs/>
                          <w:szCs w:val="22"/>
                        </w:rPr>
                      </w:pPr>
                    </w:p>
                  </w:txbxContent>
                </v:textbox>
                <w10:wrap type="square" anchorx="margin"/>
              </v:shape>
            </w:pict>
          </mc:Fallback>
        </mc:AlternateContent>
      </w:r>
      <w:r w:rsidR="00806407">
        <w:rPr>
          <w:lang w:val="en-GB" w:eastAsia="zh-CN"/>
        </w:rPr>
        <w:t>SRI</w:t>
      </w:r>
      <w:r w:rsidR="00DF65BF">
        <w:rPr>
          <w:lang w:val="en-GB" w:eastAsia="zh-CN"/>
        </w:rPr>
        <w:t>/</w:t>
      </w:r>
      <w:r w:rsidR="007B3FB9">
        <w:rPr>
          <w:lang w:val="en-GB" w:eastAsia="zh-CN"/>
        </w:rPr>
        <w:t xml:space="preserve">TPMI </w:t>
      </w:r>
      <w:r w:rsidR="00294964">
        <w:rPr>
          <w:lang w:val="en-GB" w:eastAsia="zh-CN"/>
        </w:rPr>
        <w:t xml:space="preserve">signalling </w:t>
      </w:r>
      <w:r w:rsidR="00DF65BF">
        <w:rPr>
          <w:lang w:val="en-GB" w:eastAsia="zh-CN"/>
        </w:rPr>
        <w:t>details, the following agreement was made in RAN1 #11</w:t>
      </w:r>
      <w:r w:rsidR="00E91C53">
        <w:rPr>
          <w:lang w:val="en-GB" w:eastAsia="zh-CN"/>
        </w:rPr>
        <w:t>0bis-e</w:t>
      </w:r>
      <w:r w:rsidR="00DF65BF">
        <w:rPr>
          <w:lang w:val="en-GB" w:eastAsia="zh-CN"/>
        </w:rPr>
        <w:t xml:space="preserve">. </w:t>
      </w:r>
    </w:p>
    <w:p w14:paraId="45CDA326" w14:textId="75CF56AD" w:rsidR="00CD530F" w:rsidRDefault="000F185B" w:rsidP="00232D17">
      <w:pPr>
        <w:rPr>
          <w:b/>
          <w:bCs/>
          <w:lang w:val="en-GB" w:eastAsia="zh-CN"/>
        </w:rPr>
      </w:pPr>
      <w:r>
        <w:rPr>
          <w:lang w:eastAsia="zh-CN"/>
        </w:rPr>
        <w:t xml:space="preserve"> Given the codebook design in </w:t>
      </w:r>
      <w:r w:rsidRPr="000F185B">
        <w:rPr>
          <w:lang w:eastAsia="zh-CN"/>
        </w:rPr>
        <w:fldChar w:fldCharType="begin"/>
      </w:r>
      <w:r w:rsidRPr="000F185B">
        <w:rPr>
          <w:lang w:eastAsia="zh-CN"/>
        </w:rPr>
        <w:instrText xml:space="preserve"> REF _Ref111128145 \h  \* MERGEFORMAT </w:instrText>
      </w:r>
      <w:r w:rsidRPr="000F185B">
        <w:rPr>
          <w:lang w:eastAsia="zh-CN"/>
        </w:rPr>
      </w:r>
      <w:r w:rsidRPr="000F185B">
        <w:rPr>
          <w:lang w:eastAsia="zh-CN"/>
        </w:rPr>
        <w:fldChar w:fldCharType="separate"/>
      </w:r>
      <w:r w:rsidR="00D60532">
        <w:rPr>
          <w:lang w:eastAsia="zh-CN"/>
        </w:rPr>
        <w:t xml:space="preserve">Table </w:t>
      </w:r>
      <w:r w:rsidR="00587F85">
        <w:rPr>
          <w:lang w:eastAsia="zh-CN"/>
        </w:rPr>
        <w:t>5</w:t>
      </w:r>
      <w:r w:rsidRPr="000F185B">
        <w:rPr>
          <w:lang w:eastAsia="zh-CN"/>
        </w:rPr>
        <w:fldChar w:fldCharType="end"/>
      </w:r>
      <w:r w:rsidRPr="000F185B">
        <w:rPr>
          <w:lang w:eastAsia="zh-CN"/>
        </w:rPr>
        <w:t xml:space="preserve"> and </w:t>
      </w:r>
      <w:r w:rsidRPr="000F185B">
        <w:rPr>
          <w:lang w:eastAsia="zh-CN"/>
        </w:rPr>
        <w:fldChar w:fldCharType="begin"/>
      </w:r>
      <w:r w:rsidRPr="000F185B">
        <w:rPr>
          <w:lang w:eastAsia="zh-CN"/>
        </w:rPr>
        <w:instrText xml:space="preserve"> REF _Ref118313294 \h  \* MERGEFORMAT </w:instrText>
      </w:r>
      <w:r w:rsidRPr="000F185B">
        <w:rPr>
          <w:lang w:eastAsia="zh-CN"/>
        </w:rPr>
      </w:r>
      <w:r w:rsidRPr="000F185B">
        <w:rPr>
          <w:lang w:eastAsia="zh-CN"/>
        </w:rPr>
        <w:fldChar w:fldCharType="separate"/>
      </w:r>
      <w:r w:rsidR="00D60532">
        <w:rPr>
          <w:lang w:eastAsia="zh-CN"/>
        </w:rPr>
        <w:t xml:space="preserve">Table </w:t>
      </w:r>
      <w:r w:rsidR="00587F85">
        <w:rPr>
          <w:lang w:eastAsia="zh-CN"/>
        </w:rPr>
        <w:t>6</w:t>
      </w:r>
      <w:r w:rsidRPr="000F185B">
        <w:rPr>
          <w:lang w:eastAsia="zh-CN"/>
        </w:rPr>
        <w:fldChar w:fldCharType="end"/>
      </w:r>
      <w:r w:rsidRPr="000F185B">
        <w:rPr>
          <w:lang w:eastAsia="zh-CN"/>
        </w:rPr>
        <w:t>, there is no</w:t>
      </w:r>
      <w:r w:rsidRPr="0011235C">
        <w:rPr>
          <w:lang w:eastAsia="zh-CN"/>
        </w:rPr>
        <w:t xml:space="preserve"> need to use </w:t>
      </w:r>
      <w:r w:rsidR="0011235C" w:rsidRPr="0011235C">
        <w:rPr>
          <w:lang w:eastAsia="zh-CN"/>
        </w:rPr>
        <w:t>multiple TPMI for codebook based PUSCH.</w:t>
      </w:r>
      <w:r w:rsidR="0011235C" w:rsidRPr="00D55F21">
        <w:rPr>
          <w:lang w:eastAsia="zh-CN"/>
        </w:rPr>
        <w:t xml:space="preserve"> One </w:t>
      </w:r>
      <w:r w:rsidR="00D55F21" w:rsidRPr="00D55F21">
        <w:rPr>
          <w:lang w:eastAsia="zh-CN"/>
        </w:rPr>
        <w:t>TPMI can indicate a precoder which span over 8 Tx ports.</w:t>
      </w:r>
      <w:r w:rsidR="00D55F21">
        <w:rPr>
          <w:b/>
          <w:bCs/>
          <w:lang w:val="en-GB" w:eastAsia="zh-CN"/>
        </w:rPr>
        <w:t xml:space="preserve"> </w:t>
      </w:r>
      <w:r w:rsidR="00D55F21" w:rsidRPr="00802D98">
        <w:rPr>
          <w:lang w:eastAsia="zh-CN"/>
        </w:rPr>
        <w:t>Therefore, the following proposal is made.</w:t>
      </w:r>
      <w:r w:rsidR="00D55F21">
        <w:rPr>
          <w:b/>
          <w:bCs/>
          <w:lang w:val="en-GB" w:eastAsia="zh-CN"/>
        </w:rPr>
        <w:t xml:space="preserve"> </w:t>
      </w:r>
    </w:p>
    <w:p w14:paraId="7AA29089" w14:textId="59636927" w:rsidR="00D55F21" w:rsidRDefault="00D55F21" w:rsidP="00232D17">
      <w:pPr>
        <w:rPr>
          <w:b/>
          <w:bCs/>
          <w:lang w:val="en-GB" w:eastAsia="zh-CN"/>
        </w:rPr>
      </w:pPr>
      <w:r w:rsidRPr="00306B54">
        <w:rPr>
          <w:b/>
          <w:bCs/>
          <w:u w:val="single"/>
          <w:lang w:val="en-GB" w:eastAsia="zh-CN"/>
        </w:rPr>
        <w:t xml:space="preserve">Proposal </w:t>
      </w:r>
      <w:r w:rsidR="007403F4">
        <w:rPr>
          <w:b/>
          <w:bCs/>
          <w:u w:val="single"/>
          <w:lang w:val="en-GB" w:eastAsia="zh-CN"/>
        </w:rPr>
        <w:t>6</w:t>
      </w:r>
      <w:r w:rsidRPr="00306B54">
        <w:rPr>
          <w:b/>
          <w:bCs/>
          <w:lang w:val="en-GB" w:eastAsia="zh-CN"/>
        </w:rPr>
        <w:t xml:space="preserve">: </w:t>
      </w:r>
      <w:r w:rsidRPr="00F53D1B">
        <w:rPr>
          <w:b/>
          <w:bCs/>
          <w:lang w:val="en-GB" w:eastAsia="zh-CN"/>
        </w:rPr>
        <w:t xml:space="preserve">Following </w:t>
      </w:r>
      <w:r w:rsidRPr="00F53D1B">
        <w:rPr>
          <w:b/>
          <w:bCs/>
          <w:lang w:val="en-GB" w:eastAsia="zh-CN"/>
        </w:rPr>
        <w:fldChar w:fldCharType="begin"/>
      </w:r>
      <w:r w:rsidRPr="00F53D1B">
        <w:rPr>
          <w:b/>
          <w:bCs/>
          <w:lang w:val="en-GB" w:eastAsia="zh-CN"/>
        </w:rPr>
        <w:instrText xml:space="preserve"> REF _Ref111128145 \h  \* MERGEFORMAT </w:instrText>
      </w:r>
      <w:r w:rsidRPr="00F53D1B">
        <w:rPr>
          <w:b/>
          <w:bCs/>
          <w:lang w:val="en-GB" w:eastAsia="zh-CN"/>
        </w:rPr>
      </w:r>
      <w:r w:rsidRPr="00F53D1B">
        <w:rPr>
          <w:b/>
          <w:bCs/>
          <w:lang w:val="en-GB" w:eastAsia="zh-CN"/>
        </w:rPr>
        <w:fldChar w:fldCharType="separate"/>
      </w:r>
      <w:r w:rsidR="00D60532" w:rsidRPr="00D60532">
        <w:rPr>
          <w:b/>
          <w:bCs/>
        </w:rPr>
        <w:t xml:space="preserve">Table </w:t>
      </w:r>
      <w:r w:rsidR="00587F85" w:rsidRPr="00587F85">
        <w:rPr>
          <w:b/>
          <w:bCs/>
          <w:noProof/>
        </w:rPr>
        <w:t>5</w:t>
      </w:r>
      <w:r w:rsidRPr="00F53D1B">
        <w:rPr>
          <w:b/>
          <w:bCs/>
          <w:lang w:val="en-GB" w:eastAsia="zh-CN"/>
        </w:rPr>
        <w:fldChar w:fldCharType="end"/>
      </w:r>
      <w:r>
        <w:rPr>
          <w:b/>
          <w:bCs/>
          <w:lang w:val="en-GB" w:eastAsia="zh-CN"/>
        </w:rPr>
        <w:t xml:space="preserve"> and </w:t>
      </w:r>
      <w:r>
        <w:rPr>
          <w:b/>
          <w:bCs/>
          <w:lang w:val="en-GB" w:eastAsia="zh-CN"/>
        </w:rPr>
        <w:fldChar w:fldCharType="begin"/>
      </w:r>
      <w:r>
        <w:rPr>
          <w:b/>
          <w:bCs/>
          <w:lang w:val="en-GB" w:eastAsia="zh-CN"/>
        </w:rPr>
        <w:instrText xml:space="preserve"> REF _Ref118313294 \h  \* MERGEFORMAT </w:instrText>
      </w:r>
      <w:r>
        <w:rPr>
          <w:b/>
          <w:bCs/>
          <w:lang w:val="en-GB" w:eastAsia="zh-CN"/>
        </w:rPr>
      </w:r>
      <w:r>
        <w:rPr>
          <w:b/>
          <w:bCs/>
          <w:lang w:val="en-GB" w:eastAsia="zh-CN"/>
        </w:rPr>
        <w:fldChar w:fldCharType="separate"/>
      </w:r>
      <w:r w:rsidR="00D60532" w:rsidRPr="00D60532">
        <w:rPr>
          <w:b/>
          <w:bCs/>
          <w:lang w:val="en-GB" w:eastAsia="zh-CN"/>
        </w:rPr>
        <w:t xml:space="preserve">Table </w:t>
      </w:r>
      <w:r w:rsidR="00587F85" w:rsidRPr="00587F85">
        <w:rPr>
          <w:b/>
          <w:bCs/>
          <w:lang w:val="en-GB" w:eastAsia="zh-CN"/>
        </w:rPr>
        <w:t>6</w:t>
      </w:r>
      <w:r>
        <w:rPr>
          <w:b/>
          <w:bCs/>
          <w:lang w:val="en-GB" w:eastAsia="zh-CN"/>
        </w:rPr>
        <w:fldChar w:fldCharType="end"/>
      </w:r>
      <w:r>
        <w:rPr>
          <w:b/>
          <w:bCs/>
          <w:lang w:val="en-GB" w:eastAsia="zh-CN"/>
        </w:rPr>
        <w:t xml:space="preserve">, </w:t>
      </w:r>
      <w:r w:rsidR="00802D98">
        <w:rPr>
          <w:b/>
          <w:bCs/>
          <w:lang w:val="en-GB" w:eastAsia="zh-CN"/>
        </w:rPr>
        <w:t>a single</w:t>
      </w:r>
      <w:r>
        <w:rPr>
          <w:b/>
          <w:bCs/>
          <w:lang w:val="en-GB" w:eastAsia="zh-CN"/>
        </w:rPr>
        <w:t xml:space="preserve"> TPMI </w:t>
      </w:r>
      <w:r w:rsidR="00802D98">
        <w:rPr>
          <w:b/>
          <w:bCs/>
          <w:lang w:val="en-GB" w:eastAsia="zh-CN"/>
        </w:rPr>
        <w:t>is used to signal the precoder index for partial coherent and noncoherent 8 Tx PUSCH</w:t>
      </w:r>
      <w:r>
        <w:rPr>
          <w:b/>
          <w:bCs/>
          <w:lang w:val="en-GB" w:eastAsia="zh-CN"/>
        </w:rPr>
        <w:t>.</w:t>
      </w:r>
    </w:p>
    <w:p w14:paraId="6FBA7CE7" w14:textId="3605FD8E" w:rsidR="009B3C4A" w:rsidRPr="000D0B18" w:rsidRDefault="000D0B18" w:rsidP="00232D17">
      <w:pPr>
        <w:rPr>
          <w:lang w:val="en-GB" w:eastAsia="zh-CN"/>
        </w:rPr>
      </w:pPr>
      <w:r w:rsidRPr="0025523D">
        <w:rPr>
          <w:rFonts w:cs="Times"/>
          <w:b/>
          <w:bCs/>
          <w:iCs/>
          <w:noProof/>
          <w:highlight w:val="green"/>
        </w:rPr>
        <mc:AlternateContent>
          <mc:Choice Requires="wps">
            <w:drawing>
              <wp:anchor distT="45720" distB="45720" distL="114300" distR="114300" simplePos="0" relativeHeight="251658245" behindDoc="0" locked="0" layoutInCell="1" allowOverlap="1" wp14:anchorId="4EE9E577" wp14:editId="797F6582">
                <wp:simplePos x="0" y="0"/>
                <wp:positionH relativeFrom="margin">
                  <wp:align>left</wp:align>
                </wp:positionH>
                <wp:positionV relativeFrom="paragraph">
                  <wp:posOffset>388620</wp:posOffset>
                </wp:positionV>
                <wp:extent cx="6325235" cy="1879600"/>
                <wp:effectExtent l="0" t="0" r="18415" b="25400"/>
                <wp:wrapSquare wrapText="bothSides"/>
                <wp:docPr id="20"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25235" cy="1879600"/>
                        </a:xfrm>
                        <a:prstGeom prst="rect">
                          <a:avLst/>
                        </a:prstGeom>
                        <a:solidFill>
                          <a:srgbClr val="FFFFFF"/>
                        </a:solidFill>
                        <a:ln w="9525">
                          <a:solidFill>
                            <a:srgbClr val="000000"/>
                          </a:solidFill>
                          <a:miter lim="800000"/>
                          <a:headEnd/>
                          <a:tailEnd/>
                        </a:ln>
                      </wps:spPr>
                      <wps:txbx>
                        <w:txbxContent>
                          <w:p w14:paraId="544DE166" w14:textId="77777777" w:rsidR="004D2628" w:rsidRPr="00C736F2" w:rsidRDefault="004D2628" w:rsidP="004D2628">
                            <w:pPr>
                              <w:contextualSpacing/>
                              <w:rPr>
                                <w:rFonts w:cs="Times"/>
                                <w:b/>
                                <w:bCs/>
                                <w:highlight w:val="green"/>
                              </w:rPr>
                            </w:pPr>
                            <w:r w:rsidRPr="00C736F2">
                              <w:rPr>
                                <w:rFonts w:cs="Times"/>
                                <w:b/>
                                <w:bCs/>
                                <w:highlight w:val="green"/>
                              </w:rPr>
                              <w:t>Agreement</w:t>
                            </w:r>
                          </w:p>
                          <w:p w14:paraId="4ACCF95E" w14:textId="77777777" w:rsidR="004D2628" w:rsidRPr="004D2628" w:rsidRDefault="004D2628" w:rsidP="004D2628">
                            <w:pPr>
                              <w:rPr>
                                <w:rFonts w:eastAsia="Gulim"/>
                                <w:iCs/>
                                <w:lang w:eastAsia="ja-JP"/>
                              </w:rPr>
                            </w:pPr>
                            <w:r w:rsidRPr="004D2628">
                              <w:rPr>
                                <w:iCs/>
                              </w:rPr>
                              <w:t>For codebook design of an 8TX partial-coherent UE, configured with an 8-port SRS resource</w:t>
                            </w:r>
                          </w:p>
                          <w:p w14:paraId="348779E5" w14:textId="77777777" w:rsidR="004D2628" w:rsidRPr="004D2628" w:rsidRDefault="004D2628" w:rsidP="004D2628">
                            <w:pPr>
                              <w:numPr>
                                <w:ilvl w:val="0"/>
                                <w:numId w:val="29"/>
                              </w:numPr>
                              <w:adjustRightInd/>
                              <w:spacing w:after="0"/>
                              <w:jc w:val="both"/>
                              <w:textAlignment w:val="auto"/>
                              <w:rPr>
                                <w:iCs/>
                              </w:rPr>
                            </w:pPr>
                            <w:r w:rsidRPr="004D2628">
                              <w:rPr>
                                <w:iCs/>
                              </w:rPr>
                              <w:t xml:space="preserve">For when Ng=2, </w:t>
                            </w:r>
                            <w:proofErr w:type="gramStart"/>
                            <w:r w:rsidRPr="004D2628">
                              <w:rPr>
                                <w:iCs/>
                              </w:rPr>
                              <w:t>down-select</w:t>
                            </w:r>
                            <w:proofErr w:type="gramEnd"/>
                            <w:r w:rsidRPr="004D2628">
                              <w:rPr>
                                <w:iCs/>
                              </w:rPr>
                              <w:t xml:space="preserve"> of the following convention for assumption of port coherency scheme is used </w:t>
                            </w:r>
                          </w:p>
                          <w:p w14:paraId="4C5C0B80" w14:textId="77777777" w:rsidR="004D2628" w:rsidRPr="004D2628" w:rsidRDefault="004D2628" w:rsidP="004D2628">
                            <w:pPr>
                              <w:pStyle w:val="ListParagraph"/>
                              <w:numPr>
                                <w:ilvl w:val="1"/>
                                <w:numId w:val="28"/>
                              </w:numPr>
                              <w:contextualSpacing/>
                              <w:rPr>
                                <w:rFonts w:ascii="Times New Roman" w:hAnsi="Times New Roman"/>
                                <w:bCs/>
                                <w:sz w:val="20"/>
                                <w:szCs w:val="20"/>
                              </w:rPr>
                            </w:pPr>
                            <w:r w:rsidRPr="004D2628">
                              <w:rPr>
                                <w:rFonts w:ascii="Times New Roman" w:hAnsi="Times New Roman"/>
                                <w:bCs/>
                                <w:sz w:val="20"/>
                                <w:szCs w:val="20"/>
                              </w:rPr>
                              <w:t>Alt 1: two coherent groups of {0,2,4,6} and {1,3,5,7}</w:t>
                            </w:r>
                          </w:p>
                          <w:p w14:paraId="02320804" w14:textId="77777777" w:rsidR="004D2628" w:rsidRPr="004D2628" w:rsidRDefault="004D2628" w:rsidP="004D2628">
                            <w:pPr>
                              <w:pStyle w:val="ListParagraph"/>
                              <w:numPr>
                                <w:ilvl w:val="1"/>
                                <w:numId w:val="28"/>
                              </w:numPr>
                              <w:contextualSpacing/>
                              <w:rPr>
                                <w:rFonts w:ascii="Times New Roman" w:hAnsi="Times New Roman"/>
                                <w:bCs/>
                                <w:sz w:val="20"/>
                                <w:szCs w:val="20"/>
                              </w:rPr>
                            </w:pPr>
                            <w:r w:rsidRPr="004D2628">
                              <w:rPr>
                                <w:rFonts w:ascii="Times New Roman" w:hAnsi="Times New Roman"/>
                                <w:bCs/>
                                <w:sz w:val="20"/>
                                <w:szCs w:val="20"/>
                              </w:rPr>
                              <w:t xml:space="preserve">Alt 2: two coherent groups of {0,1,4,5} and {2,3,6,7} </w:t>
                            </w:r>
                          </w:p>
                          <w:p w14:paraId="546A451D" w14:textId="77777777" w:rsidR="004D2628" w:rsidRPr="004D2628" w:rsidRDefault="004D2628" w:rsidP="004D2628">
                            <w:pPr>
                              <w:pStyle w:val="ListParagraph"/>
                              <w:numPr>
                                <w:ilvl w:val="1"/>
                                <w:numId w:val="28"/>
                              </w:numPr>
                              <w:contextualSpacing/>
                              <w:rPr>
                                <w:rFonts w:ascii="Times New Roman" w:hAnsi="Times New Roman"/>
                                <w:bCs/>
                                <w:sz w:val="20"/>
                                <w:szCs w:val="20"/>
                              </w:rPr>
                            </w:pPr>
                            <w:r w:rsidRPr="004D2628">
                              <w:rPr>
                                <w:rFonts w:ascii="Times New Roman" w:hAnsi="Times New Roman"/>
                                <w:bCs/>
                                <w:sz w:val="20"/>
                                <w:szCs w:val="20"/>
                              </w:rPr>
                              <w:t xml:space="preserve">Alt 3: two coherent groups of {0,1,2,3} and {4,5,6,7} </w:t>
                            </w:r>
                          </w:p>
                          <w:p w14:paraId="0BEA4434" w14:textId="77777777" w:rsidR="004D2628" w:rsidRPr="004D2628" w:rsidRDefault="004D2628" w:rsidP="004D2628">
                            <w:pPr>
                              <w:numPr>
                                <w:ilvl w:val="0"/>
                                <w:numId w:val="29"/>
                              </w:numPr>
                              <w:adjustRightInd/>
                              <w:spacing w:after="0"/>
                              <w:jc w:val="both"/>
                              <w:textAlignment w:val="auto"/>
                              <w:rPr>
                                <w:iCs/>
                              </w:rPr>
                            </w:pPr>
                            <w:r w:rsidRPr="004D2628">
                              <w:rPr>
                                <w:iCs/>
                              </w:rPr>
                              <w:t xml:space="preserve">For when Ng=4, </w:t>
                            </w:r>
                            <w:proofErr w:type="gramStart"/>
                            <w:r w:rsidRPr="004D2628">
                              <w:rPr>
                                <w:iCs/>
                              </w:rPr>
                              <w:t>down-select</w:t>
                            </w:r>
                            <w:proofErr w:type="gramEnd"/>
                            <w:r w:rsidRPr="004D2628">
                              <w:rPr>
                                <w:iCs/>
                              </w:rPr>
                              <w:t xml:space="preserve"> of the following convention for assumption of port coherency scheme is used</w:t>
                            </w:r>
                          </w:p>
                          <w:p w14:paraId="35474121" w14:textId="77777777" w:rsidR="004D2628" w:rsidRPr="004D2628" w:rsidRDefault="004D2628" w:rsidP="004D2628">
                            <w:pPr>
                              <w:pStyle w:val="ListParagraph"/>
                              <w:numPr>
                                <w:ilvl w:val="1"/>
                                <w:numId w:val="28"/>
                              </w:numPr>
                              <w:contextualSpacing/>
                              <w:rPr>
                                <w:rFonts w:ascii="Times New Roman" w:hAnsi="Times New Roman"/>
                                <w:bCs/>
                                <w:sz w:val="20"/>
                                <w:szCs w:val="20"/>
                              </w:rPr>
                            </w:pPr>
                            <w:r w:rsidRPr="004D2628">
                              <w:rPr>
                                <w:rFonts w:ascii="Times New Roman" w:hAnsi="Times New Roman"/>
                                <w:bCs/>
                                <w:sz w:val="20"/>
                                <w:szCs w:val="20"/>
                              </w:rPr>
                              <w:t xml:space="preserve">Alt 1: four coherent groups of {0,4}, {1,5}, {2,6}, and {3,7} </w:t>
                            </w:r>
                          </w:p>
                          <w:p w14:paraId="099A5859" w14:textId="77777777" w:rsidR="004D2628" w:rsidRPr="004D2628" w:rsidRDefault="004D2628" w:rsidP="004D2628">
                            <w:pPr>
                              <w:pStyle w:val="ListParagraph"/>
                              <w:numPr>
                                <w:ilvl w:val="1"/>
                                <w:numId w:val="28"/>
                              </w:numPr>
                              <w:contextualSpacing/>
                              <w:rPr>
                                <w:rFonts w:ascii="Times New Roman" w:hAnsi="Times New Roman"/>
                                <w:bCs/>
                                <w:sz w:val="20"/>
                                <w:szCs w:val="20"/>
                              </w:rPr>
                            </w:pPr>
                            <w:r w:rsidRPr="004D2628">
                              <w:rPr>
                                <w:rFonts w:ascii="Times New Roman" w:hAnsi="Times New Roman"/>
                                <w:bCs/>
                                <w:sz w:val="20"/>
                                <w:szCs w:val="20"/>
                              </w:rPr>
                              <w:t>Alt 2: four coherent groups of {0,1}, {2,3}, {4,5}, and {6,7}</w:t>
                            </w:r>
                          </w:p>
                          <w:p w14:paraId="013BFB25" w14:textId="77777777" w:rsidR="004D2628" w:rsidRPr="004D2628" w:rsidRDefault="004D2628" w:rsidP="004D2628">
                            <w:pPr>
                              <w:pStyle w:val="ListParagraph"/>
                              <w:numPr>
                                <w:ilvl w:val="1"/>
                                <w:numId w:val="28"/>
                              </w:numPr>
                              <w:contextualSpacing/>
                              <w:rPr>
                                <w:rFonts w:ascii="Times New Roman" w:hAnsi="Times New Roman"/>
                                <w:bCs/>
                                <w:sz w:val="20"/>
                                <w:szCs w:val="20"/>
                              </w:rPr>
                            </w:pPr>
                            <w:r w:rsidRPr="004D2628">
                              <w:rPr>
                                <w:rFonts w:ascii="Times New Roman" w:hAnsi="Times New Roman"/>
                                <w:bCs/>
                                <w:sz w:val="20"/>
                                <w:szCs w:val="20"/>
                              </w:rPr>
                              <w:t>Alt3: four coherent groups of {0, 2}, {4, 6}, {1, 3} and {5, 7}</w:t>
                            </w:r>
                          </w:p>
                          <w:p w14:paraId="751E5F61" w14:textId="77777777" w:rsidR="004D2628" w:rsidRPr="004D2628" w:rsidRDefault="004D2628" w:rsidP="004D2628">
                            <w:pPr>
                              <w:numPr>
                                <w:ilvl w:val="0"/>
                                <w:numId w:val="29"/>
                              </w:numPr>
                              <w:adjustRightInd/>
                              <w:spacing w:after="0"/>
                              <w:jc w:val="both"/>
                              <w:textAlignment w:val="auto"/>
                              <w:rPr>
                                <w:iCs/>
                              </w:rPr>
                            </w:pPr>
                            <w:r w:rsidRPr="004D2628">
                              <w:rPr>
                                <w:iCs/>
                              </w:rPr>
                              <w:t>Note: Other alternatives which are not foreseen are not precluded</w:t>
                            </w:r>
                          </w:p>
                          <w:p w14:paraId="3E3EC8AA" w14:textId="77777777" w:rsidR="000D0B18" w:rsidRPr="001866A3" w:rsidRDefault="000D0B18" w:rsidP="000D0B18">
                            <w:pPr>
                              <w:adjustRightInd/>
                              <w:spacing w:after="0"/>
                              <w:ind w:left="720"/>
                              <w:jc w:val="both"/>
                              <w:textAlignment w:val="auto"/>
                              <w:rPr>
                                <w:rFonts w:cs="Times"/>
                                <w:iCs/>
                                <w:szCs w:val="22"/>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EE9E577" id="Text Box 20" o:spid="_x0000_s1031" type="#_x0000_t202" style="position:absolute;margin-left:0;margin-top:30.6pt;width:498.05pt;height:148pt;z-index:251658245;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">
                <v:textbox>
                  <w:txbxContent>
                    <w:p w14:paraId="544DE166" w14:textId="77777777" w:rsidR="004D2628" w:rsidRPr="00C736F2" w:rsidRDefault="004D2628" w:rsidP="004D2628">
                      <w:pPr>
                        <w:contextualSpacing/>
                        <w:rPr>
                          <w:rFonts w:cs="Times"/>
                          <w:b/>
                          <w:bCs/>
                          <w:highlight w:val="green"/>
                        </w:rPr>
                      </w:pPr>
                      <w:r w:rsidRPr="00C736F2">
                        <w:rPr>
                          <w:rFonts w:cs="Times"/>
                          <w:b/>
                          <w:bCs/>
                          <w:highlight w:val="green"/>
                        </w:rPr>
                        <w:t>Agreement</w:t>
                      </w:r>
                    </w:p>
                    <w:p w14:paraId="4ACCF95E" w14:textId="77777777" w:rsidR="004D2628" w:rsidRPr="004D2628" w:rsidRDefault="004D2628" w:rsidP="004D2628">
                      <w:pPr>
                        <w:rPr>
                          <w:rFonts w:eastAsia="Gulim"/>
                          <w:iCs/>
                          <w:lang w:eastAsia="ja-JP"/>
                        </w:rPr>
                      </w:pPr>
                      <w:r w:rsidRPr="004D2628">
                        <w:rPr>
                          <w:iCs/>
                        </w:rPr>
                        <w:t>For codebook design of an 8TX partial-coherent UE, configured with an 8-port SRS resource</w:t>
                      </w:r>
                    </w:p>
                    <w:p w14:paraId="348779E5" w14:textId="77777777" w:rsidR="004D2628" w:rsidRPr="004D2628" w:rsidRDefault="004D2628" w:rsidP="004D2628">
                      <w:pPr>
                        <w:numPr>
                          <w:ilvl w:val="0"/>
                          <w:numId w:val="29"/>
                        </w:numPr>
                        <w:adjustRightInd/>
                        <w:spacing w:after="0"/>
                        <w:jc w:val="both"/>
                        <w:textAlignment w:val="auto"/>
                        <w:rPr>
                          <w:iCs/>
                        </w:rPr>
                      </w:pPr>
                      <w:r w:rsidRPr="004D2628">
                        <w:rPr>
                          <w:iCs/>
                        </w:rPr>
                        <w:t xml:space="preserve">For when Ng=2, </w:t>
                      </w:r>
                      <w:proofErr w:type="gramStart"/>
                      <w:r w:rsidRPr="004D2628">
                        <w:rPr>
                          <w:iCs/>
                        </w:rPr>
                        <w:t>down-select</w:t>
                      </w:r>
                      <w:proofErr w:type="gramEnd"/>
                      <w:r w:rsidRPr="004D2628">
                        <w:rPr>
                          <w:iCs/>
                        </w:rPr>
                        <w:t xml:space="preserve"> of the following convention for assumption of port coherency scheme is used </w:t>
                      </w:r>
                    </w:p>
                    <w:p w14:paraId="4C5C0B80" w14:textId="77777777" w:rsidR="004D2628" w:rsidRPr="004D2628" w:rsidRDefault="004D2628" w:rsidP="004D2628">
                      <w:pPr>
                        <w:pStyle w:val="ListParagraph"/>
                        <w:numPr>
                          <w:ilvl w:val="1"/>
                          <w:numId w:val="28"/>
                        </w:numPr>
                        <w:contextualSpacing/>
                        <w:rPr>
                          <w:rFonts w:ascii="Times New Roman" w:hAnsi="Times New Roman"/>
                          <w:bCs/>
                          <w:sz w:val="20"/>
                          <w:szCs w:val="20"/>
                        </w:rPr>
                      </w:pPr>
                      <w:r w:rsidRPr="004D2628">
                        <w:rPr>
                          <w:rFonts w:ascii="Times New Roman" w:hAnsi="Times New Roman"/>
                          <w:bCs/>
                          <w:sz w:val="20"/>
                          <w:szCs w:val="20"/>
                        </w:rPr>
                        <w:t>Alt 1: two coherent groups of {0,2,4,6} and {1,3,5,7}</w:t>
                      </w:r>
                    </w:p>
                    <w:p w14:paraId="02320804" w14:textId="77777777" w:rsidR="004D2628" w:rsidRPr="004D2628" w:rsidRDefault="004D2628" w:rsidP="004D2628">
                      <w:pPr>
                        <w:pStyle w:val="ListParagraph"/>
                        <w:numPr>
                          <w:ilvl w:val="1"/>
                          <w:numId w:val="28"/>
                        </w:numPr>
                        <w:contextualSpacing/>
                        <w:rPr>
                          <w:rFonts w:ascii="Times New Roman" w:hAnsi="Times New Roman"/>
                          <w:bCs/>
                          <w:sz w:val="20"/>
                          <w:szCs w:val="20"/>
                        </w:rPr>
                      </w:pPr>
                      <w:r w:rsidRPr="004D2628">
                        <w:rPr>
                          <w:rFonts w:ascii="Times New Roman" w:hAnsi="Times New Roman"/>
                          <w:bCs/>
                          <w:sz w:val="20"/>
                          <w:szCs w:val="20"/>
                        </w:rPr>
                        <w:t xml:space="preserve">Alt 2: two coherent groups of {0,1,4,5} and {2,3,6,7} </w:t>
                      </w:r>
                    </w:p>
                    <w:p w14:paraId="546A451D" w14:textId="77777777" w:rsidR="004D2628" w:rsidRPr="004D2628" w:rsidRDefault="004D2628" w:rsidP="004D2628">
                      <w:pPr>
                        <w:pStyle w:val="ListParagraph"/>
                        <w:numPr>
                          <w:ilvl w:val="1"/>
                          <w:numId w:val="28"/>
                        </w:numPr>
                        <w:contextualSpacing/>
                        <w:rPr>
                          <w:rFonts w:ascii="Times New Roman" w:hAnsi="Times New Roman"/>
                          <w:bCs/>
                          <w:sz w:val="20"/>
                          <w:szCs w:val="20"/>
                        </w:rPr>
                      </w:pPr>
                      <w:r w:rsidRPr="004D2628">
                        <w:rPr>
                          <w:rFonts w:ascii="Times New Roman" w:hAnsi="Times New Roman"/>
                          <w:bCs/>
                          <w:sz w:val="20"/>
                          <w:szCs w:val="20"/>
                        </w:rPr>
                        <w:t xml:space="preserve">Alt 3: two coherent groups of {0,1,2,3} and {4,5,6,7} </w:t>
                      </w:r>
                    </w:p>
                    <w:p w14:paraId="0BEA4434" w14:textId="77777777" w:rsidR="004D2628" w:rsidRPr="004D2628" w:rsidRDefault="004D2628" w:rsidP="004D2628">
                      <w:pPr>
                        <w:numPr>
                          <w:ilvl w:val="0"/>
                          <w:numId w:val="29"/>
                        </w:numPr>
                        <w:adjustRightInd/>
                        <w:spacing w:after="0"/>
                        <w:jc w:val="both"/>
                        <w:textAlignment w:val="auto"/>
                        <w:rPr>
                          <w:iCs/>
                        </w:rPr>
                      </w:pPr>
                      <w:r w:rsidRPr="004D2628">
                        <w:rPr>
                          <w:iCs/>
                        </w:rPr>
                        <w:t xml:space="preserve">For when Ng=4, </w:t>
                      </w:r>
                      <w:proofErr w:type="gramStart"/>
                      <w:r w:rsidRPr="004D2628">
                        <w:rPr>
                          <w:iCs/>
                        </w:rPr>
                        <w:t>down-select</w:t>
                      </w:r>
                      <w:proofErr w:type="gramEnd"/>
                      <w:r w:rsidRPr="004D2628">
                        <w:rPr>
                          <w:iCs/>
                        </w:rPr>
                        <w:t xml:space="preserve"> of the following convention for assumption of port coherency scheme is used</w:t>
                      </w:r>
                    </w:p>
                    <w:p w14:paraId="35474121" w14:textId="77777777" w:rsidR="004D2628" w:rsidRPr="004D2628" w:rsidRDefault="004D2628" w:rsidP="004D2628">
                      <w:pPr>
                        <w:pStyle w:val="ListParagraph"/>
                        <w:numPr>
                          <w:ilvl w:val="1"/>
                          <w:numId w:val="28"/>
                        </w:numPr>
                        <w:contextualSpacing/>
                        <w:rPr>
                          <w:rFonts w:ascii="Times New Roman" w:hAnsi="Times New Roman"/>
                          <w:bCs/>
                          <w:sz w:val="20"/>
                          <w:szCs w:val="20"/>
                        </w:rPr>
                      </w:pPr>
                      <w:r w:rsidRPr="004D2628">
                        <w:rPr>
                          <w:rFonts w:ascii="Times New Roman" w:hAnsi="Times New Roman"/>
                          <w:bCs/>
                          <w:sz w:val="20"/>
                          <w:szCs w:val="20"/>
                        </w:rPr>
                        <w:t xml:space="preserve">Alt 1: four coherent groups of {0,4}, {1,5}, {2,6}, and {3,7} </w:t>
                      </w:r>
                    </w:p>
                    <w:p w14:paraId="099A5859" w14:textId="77777777" w:rsidR="004D2628" w:rsidRPr="004D2628" w:rsidRDefault="004D2628" w:rsidP="004D2628">
                      <w:pPr>
                        <w:pStyle w:val="ListParagraph"/>
                        <w:numPr>
                          <w:ilvl w:val="1"/>
                          <w:numId w:val="28"/>
                        </w:numPr>
                        <w:contextualSpacing/>
                        <w:rPr>
                          <w:rFonts w:ascii="Times New Roman" w:hAnsi="Times New Roman"/>
                          <w:bCs/>
                          <w:sz w:val="20"/>
                          <w:szCs w:val="20"/>
                        </w:rPr>
                      </w:pPr>
                      <w:r w:rsidRPr="004D2628">
                        <w:rPr>
                          <w:rFonts w:ascii="Times New Roman" w:hAnsi="Times New Roman"/>
                          <w:bCs/>
                          <w:sz w:val="20"/>
                          <w:szCs w:val="20"/>
                        </w:rPr>
                        <w:t>Alt 2: four coherent groups of {0,1}, {2,3}, {4,5}, and {6,7}</w:t>
                      </w:r>
                    </w:p>
                    <w:p w14:paraId="013BFB25" w14:textId="77777777" w:rsidR="004D2628" w:rsidRPr="004D2628" w:rsidRDefault="004D2628" w:rsidP="004D2628">
                      <w:pPr>
                        <w:pStyle w:val="ListParagraph"/>
                        <w:numPr>
                          <w:ilvl w:val="1"/>
                          <w:numId w:val="28"/>
                        </w:numPr>
                        <w:contextualSpacing/>
                        <w:rPr>
                          <w:rFonts w:ascii="Times New Roman" w:hAnsi="Times New Roman"/>
                          <w:bCs/>
                          <w:sz w:val="20"/>
                          <w:szCs w:val="20"/>
                        </w:rPr>
                      </w:pPr>
                      <w:r w:rsidRPr="004D2628">
                        <w:rPr>
                          <w:rFonts w:ascii="Times New Roman" w:hAnsi="Times New Roman"/>
                          <w:bCs/>
                          <w:sz w:val="20"/>
                          <w:szCs w:val="20"/>
                        </w:rPr>
                        <w:t>Alt3: four coherent groups of {0, 2}, {4, 6}, {1, 3} and {5, 7}</w:t>
                      </w:r>
                    </w:p>
                    <w:p w14:paraId="751E5F61" w14:textId="77777777" w:rsidR="004D2628" w:rsidRPr="004D2628" w:rsidRDefault="004D2628" w:rsidP="004D2628">
                      <w:pPr>
                        <w:numPr>
                          <w:ilvl w:val="0"/>
                          <w:numId w:val="29"/>
                        </w:numPr>
                        <w:adjustRightInd/>
                        <w:spacing w:after="0"/>
                        <w:jc w:val="both"/>
                        <w:textAlignment w:val="auto"/>
                        <w:rPr>
                          <w:iCs/>
                        </w:rPr>
                      </w:pPr>
                      <w:r w:rsidRPr="004D2628">
                        <w:rPr>
                          <w:iCs/>
                        </w:rPr>
                        <w:t>Note: Other alternatives which are not foreseen are not precluded</w:t>
                      </w:r>
                    </w:p>
                    <w:p w14:paraId="3E3EC8AA" w14:textId="77777777" w:rsidR="000D0B18" w:rsidRPr="001866A3" w:rsidRDefault="000D0B18" w:rsidP="000D0B18">
                      <w:pPr>
                        <w:adjustRightInd/>
                        <w:spacing w:after="0"/>
                        <w:ind w:left="720"/>
                        <w:jc w:val="both"/>
                        <w:textAlignment w:val="auto"/>
                        <w:rPr>
                          <w:rFonts w:cs="Times"/>
                          <w:iCs/>
                          <w:szCs w:val="22"/>
                        </w:rPr>
                      </w:pPr>
                    </w:p>
                  </w:txbxContent>
                </v:textbox>
                <w10:wrap type="square" anchorx="margin"/>
              </v:shape>
            </w:pict>
          </mc:Fallback>
        </mc:AlternateContent>
      </w:r>
      <w:r w:rsidR="009B3C4A" w:rsidRPr="009B3C4A">
        <w:rPr>
          <w:lang w:val="en-GB" w:eastAsia="zh-CN"/>
        </w:rPr>
        <w:t>R</w:t>
      </w:r>
      <w:r w:rsidR="009B3C4A">
        <w:rPr>
          <w:lang w:val="en-GB" w:eastAsia="zh-CN"/>
        </w:rPr>
        <w:t xml:space="preserve">egarding the port indexing </w:t>
      </w:r>
      <w:r w:rsidR="00E91C53">
        <w:rPr>
          <w:lang w:val="en-GB" w:eastAsia="zh-CN"/>
        </w:rPr>
        <w:t>for partial-coherent and non-coherent precoders, the following agreement was made in RAN1</w:t>
      </w:r>
      <w:r w:rsidR="007B219D">
        <w:rPr>
          <w:lang w:val="en-GB" w:eastAsia="zh-CN"/>
        </w:rPr>
        <w:t xml:space="preserve"> #110bis-e. </w:t>
      </w:r>
    </w:p>
    <w:p w14:paraId="67E8D318" w14:textId="532489BC" w:rsidR="000D0B18" w:rsidRDefault="00A41FCE" w:rsidP="00232D17">
      <w:pPr>
        <w:rPr>
          <w:lang w:eastAsia="zh-CN"/>
        </w:rPr>
      </w:pPr>
      <w:r>
        <w:rPr>
          <w:lang w:eastAsia="zh-CN"/>
        </w:rPr>
        <w:t xml:space="preserve">The port indexing does not change the </w:t>
      </w:r>
      <w:r w:rsidR="00AC1D2C">
        <w:rPr>
          <w:lang w:eastAsia="zh-CN"/>
        </w:rPr>
        <w:t xml:space="preserve">design essence of the codebook, therefore, any of the above alternatives could work. </w:t>
      </w:r>
      <w:r w:rsidR="00B6015D">
        <w:rPr>
          <w:lang w:eastAsia="zh-CN"/>
        </w:rPr>
        <w:t xml:space="preserve">However, to make notation of the codebook more convenient, </w:t>
      </w:r>
      <w:r w:rsidR="00DE1483">
        <w:rPr>
          <w:lang w:eastAsia="zh-CN"/>
        </w:rPr>
        <w:t xml:space="preserve">keeping continuous port indices for ports </w:t>
      </w:r>
      <w:r w:rsidR="00CF61F9">
        <w:rPr>
          <w:lang w:eastAsia="zh-CN"/>
        </w:rPr>
        <w:t xml:space="preserve">in a coherent group is preferred. Following this principle, </w:t>
      </w:r>
      <w:r w:rsidR="00404611">
        <w:rPr>
          <w:lang w:eastAsia="zh-CN"/>
        </w:rPr>
        <w:t xml:space="preserve">it is </w:t>
      </w:r>
      <w:proofErr w:type="gramStart"/>
      <w:r w:rsidR="00404611">
        <w:rPr>
          <w:lang w:eastAsia="zh-CN"/>
        </w:rPr>
        <w:t>prefer</w:t>
      </w:r>
      <w:proofErr w:type="gramEnd"/>
      <w:r w:rsidR="00404611">
        <w:rPr>
          <w:lang w:eastAsia="zh-CN"/>
        </w:rPr>
        <w:t xml:space="preserve"> to adopt Alt 3 for Ng=2, and Alt 2 for Ng=4. </w:t>
      </w:r>
    </w:p>
    <w:p w14:paraId="09E82161" w14:textId="21AB1B57" w:rsidR="00404611" w:rsidRPr="00A53BDE" w:rsidRDefault="00404611" w:rsidP="00232D17">
      <w:pPr>
        <w:rPr>
          <w:b/>
          <w:bCs/>
          <w:iCs/>
        </w:rPr>
      </w:pPr>
      <w:r w:rsidRPr="00306B54">
        <w:rPr>
          <w:b/>
          <w:bCs/>
          <w:u w:val="single"/>
          <w:lang w:val="en-GB" w:eastAsia="zh-CN"/>
        </w:rPr>
        <w:t xml:space="preserve">Proposal </w:t>
      </w:r>
      <w:r w:rsidR="007403F4">
        <w:rPr>
          <w:b/>
          <w:bCs/>
          <w:u w:val="single"/>
          <w:lang w:val="en-GB" w:eastAsia="zh-CN"/>
        </w:rPr>
        <w:t>7</w:t>
      </w:r>
      <w:r w:rsidRPr="00306B54">
        <w:rPr>
          <w:b/>
          <w:bCs/>
          <w:lang w:val="en-GB" w:eastAsia="zh-CN"/>
        </w:rPr>
        <w:t xml:space="preserve">: </w:t>
      </w:r>
      <w:r w:rsidR="00742BEE" w:rsidRPr="00A53BDE">
        <w:rPr>
          <w:b/>
          <w:bCs/>
          <w:iCs/>
        </w:rPr>
        <w:t>For codebook design of an 8TX partial-coherent UE, configured with an 8-port SRS resource</w:t>
      </w:r>
    </w:p>
    <w:p w14:paraId="016076F8" w14:textId="45E279FE" w:rsidR="00B2166E" w:rsidRPr="00A53BDE" w:rsidRDefault="00742BEE" w:rsidP="00742BEE">
      <w:pPr>
        <w:numPr>
          <w:ilvl w:val="0"/>
          <w:numId w:val="33"/>
        </w:numPr>
        <w:adjustRightInd/>
        <w:spacing w:after="0"/>
        <w:jc w:val="both"/>
        <w:textAlignment w:val="auto"/>
        <w:rPr>
          <w:b/>
          <w:bCs/>
          <w:iCs/>
        </w:rPr>
      </w:pPr>
      <w:r w:rsidRPr="00A53BDE">
        <w:rPr>
          <w:b/>
          <w:bCs/>
          <w:iCs/>
        </w:rPr>
        <w:t>For when Ng=2, the following convention for assumption of port coherency scheme is used</w:t>
      </w:r>
    </w:p>
    <w:p w14:paraId="28D0D584" w14:textId="4440172B" w:rsidR="00742BEE" w:rsidRPr="00A53BDE" w:rsidRDefault="00B2166E" w:rsidP="00B2166E">
      <w:pPr>
        <w:pStyle w:val="ListParagraph"/>
        <w:numPr>
          <w:ilvl w:val="1"/>
          <w:numId w:val="33"/>
        </w:numPr>
        <w:contextualSpacing/>
        <w:rPr>
          <w:rFonts w:ascii="Times New Roman" w:hAnsi="Times New Roman"/>
          <w:b/>
          <w:bCs/>
          <w:sz w:val="20"/>
          <w:szCs w:val="20"/>
        </w:rPr>
      </w:pPr>
      <w:r w:rsidRPr="00A53BDE">
        <w:rPr>
          <w:rFonts w:ascii="Times New Roman" w:hAnsi="Times New Roman"/>
          <w:b/>
          <w:bCs/>
          <w:sz w:val="20"/>
          <w:szCs w:val="20"/>
        </w:rPr>
        <w:t xml:space="preserve">Alt 3: two coherent groups of {0,1,2,3} and {4,5,6,7} </w:t>
      </w:r>
      <w:r w:rsidR="00742BEE" w:rsidRPr="00A53BDE">
        <w:rPr>
          <w:b/>
          <w:bCs/>
          <w:iCs/>
        </w:rPr>
        <w:t xml:space="preserve"> </w:t>
      </w:r>
    </w:p>
    <w:p w14:paraId="4CA4B0CA" w14:textId="1C6EDF44" w:rsidR="00742BEE" w:rsidRPr="00A53BDE" w:rsidRDefault="00742BEE" w:rsidP="00742BEE">
      <w:pPr>
        <w:numPr>
          <w:ilvl w:val="0"/>
          <w:numId w:val="33"/>
        </w:numPr>
        <w:adjustRightInd/>
        <w:spacing w:after="0"/>
        <w:jc w:val="both"/>
        <w:textAlignment w:val="auto"/>
        <w:rPr>
          <w:b/>
          <w:bCs/>
          <w:iCs/>
        </w:rPr>
      </w:pPr>
      <w:r w:rsidRPr="00A53BDE">
        <w:rPr>
          <w:b/>
          <w:bCs/>
          <w:iCs/>
        </w:rPr>
        <w:t>For when Ng=4, the following convention for assumption of port coherency scheme is used</w:t>
      </w:r>
    </w:p>
    <w:p w14:paraId="432CCD68" w14:textId="13C6EE64" w:rsidR="00742BEE" w:rsidRPr="00A53BDE" w:rsidRDefault="00B2166E" w:rsidP="00B2166E">
      <w:pPr>
        <w:pStyle w:val="ListParagraph"/>
        <w:numPr>
          <w:ilvl w:val="1"/>
          <w:numId w:val="33"/>
        </w:numPr>
        <w:contextualSpacing/>
        <w:rPr>
          <w:rFonts w:ascii="Times New Roman" w:hAnsi="Times New Roman"/>
          <w:b/>
          <w:bCs/>
          <w:sz w:val="20"/>
          <w:szCs w:val="20"/>
        </w:rPr>
      </w:pPr>
      <w:r w:rsidRPr="00A53BDE">
        <w:rPr>
          <w:rFonts w:ascii="Times New Roman" w:hAnsi="Times New Roman"/>
          <w:b/>
          <w:bCs/>
          <w:sz w:val="20"/>
          <w:szCs w:val="20"/>
        </w:rPr>
        <w:lastRenderedPageBreak/>
        <w:t>Alt 2: four coherent groups of {0,1}, {2,3}, {4,5}, and {6,7}</w:t>
      </w:r>
    </w:p>
    <w:p w14:paraId="52CC180C" w14:textId="097D58BF" w:rsidR="00354DF1" w:rsidRDefault="00BA3CF5" w:rsidP="00BF293D">
      <w:pPr>
        <w:pStyle w:val="Heading1"/>
      </w:pPr>
      <w:r>
        <w:t>8</w:t>
      </w:r>
      <w:r w:rsidR="00FC7108">
        <w:t xml:space="preserve"> </w:t>
      </w:r>
      <w:r>
        <w:t>Tx non</w:t>
      </w:r>
      <w:r w:rsidR="00A748F1">
        <w:t>-</w:t>
      </w:r>
      <w:r>
        <w:t>codebook based PUSCH</w:t>
      </w:r>
    </w:p>
    <w:p w14:paraId="664EB417" w14:textId="049BB140" w:rsidR="00CB4B1A" w:rsidRDefault="003B11B3" w:rsidP="00375ED0">
      <w:pPr>
        <w:contextualSpacing/>
        <w:rPr>
          <w:rFonts w:eastAsia="Malgun Gothic"/>
          <w:lang w:val="en-GB" w:eastAsia="zh-CN"/>
        </w:rPr>
      </w:pPr>
      <w:r>
        <w:rPr>
          <w:rFonts w:eastAsia="Malgun Gothic"/>
          <w:lang w:val="en-GB" w:eastAsia="zh-CN"/>
        </w:rPr>
        <w:t xml:space="preserve">For </w:t>
      </w:r>
      <w:r w:rsidR="00FC7108">
        <w:rPr>
          <w:rFonts w:eastAsia="Malgun Gothic"/>
          <w:lang w:val="en-GB" w:eastAsia="zh-CN"/>
        </w:rPr>
        <w:t>non-codebook based PUSCH, the enhancement for 8 Tx is relatively simple, as there is no precoder codebook</w:t>
      </w:r>
      <w:r w:rsidR="00F01147">
        <w:rPr>
          <w:rFonts w:eastAsia="Malgun Gothic"/>
          <w:lang w:val="en-GB" w:eastAsia="zh-CN"/>
        </w:rPr>
        <w:t xml:space="preserve"> design involved. </w:t>
      </w:r>
      <w:r w:rsidR="00D24223">
        <w:rPr>
          <w:rFonts w:eastAsia="Malgun Gothic"/>
          <w:lang w:val="en-GB" w:eastAsia="zh-CN"/>
        </w:rPr>
        <w:t xml:space="preserve">The only enhancement identified is on the enhancement of SRI </w:t>
      </w:r>
      <w:r w:rsidR="00B62762">
        <w:rPr>
          <w:rFonts w:eastAsia="Malgun Gothic"/>
          <w:lang w:val="en-GB" w:eastAsia="zh-CN"/>
        </w:rPr>
        <w:t>signalling to indicate the</w:t>
      </w:r>
      <w:r w:rsidR="00E17086">
        <w:rPr>
          <w:rFonts w:eastAsia="Malgun Gothic"/>
          <w:lang w:val="en-GB" w:eastAsia="zh-CN"/>
        </w:rPr>
        <w:t xml:space="preserve"> up to 8</w:t>
      </w:r>
      <w:r w:rsidR="00B62762">
        <w:rPr>
          <w:rFonts w:eastAsia="Malgun Gothic"/>
          <w:lang w:val="en-GB" w:eastAsia="zh-CN"/>
        </w:rPr>
        <w:t xml:space="preserve"> SRS ports </w:t>
      </w:r>
      <w:r w:rsidR="00E17086">
        <w:rPr>
          <w:rFonts w:eastAsia="Malgun Gothic"/>
          <w:lang w:val="en-GB" w:eastAsia="zh-CN"/>
        </w:rPr>
        <w:t xml:space="preserve">to transmit PUSCH. </w:t>
      </w:r>
    </w:p>
    <w:p w14:paraId="65D139D6" w14:textId="1F326A7E" w:rsidR="00C84D2F" w:rsidRDefault="00C84D2F" w:rsidP="00375ED0">
      <w:pPr>
        <w:contextualSpacing/>
        <w:rPr>
          <w:rFonts w:eastAsia="Malgun Gothic"/>
          <w:lang w:val="en-GB" w:eastAsia="zh-CN"/>
        </w:rPr>
      </w:pPr>
    </w:p>
    <w:p w14:paraId="6C2C361E" w14:textId="5D4AAA03" w:rsidR="001A6A13" w:rsidRDefault="001A6A13" w:rsidP="00375ED0">
      <w:pPr>
        <w:contextualSpacing/>
        <w:rPr>
          <w:rFonts w:eastAsia="Malgun Gothic"/>
          <w:lang w:val="en-GB" w:eastAsia="zh-CN"/>
        </w:rPr>
      </w:pPr>
      <w:r>
        <w:rPr>
          <w:rFonts w:eastAsia="Malgun Gothic"/>
          <w:lang w:val="en-GB" w:eastAsia="zh-CN"/>
        </w:rPr>
        <w:t>The necessary SRI enhancements are heavily dependent on the adopted SRS enhancement</w:t>
      </w:r>
      <w:r w:rsidR="00580EE4">
        <w:rPr>
          <w:rFonts w:eastAsia="Malgun Gothic"/>
          <w:lang w:val="en-GB" w:eastAsia="zh-CN"/>
        </w:rPr>
        <w:t>s</w:t>
      </w:r>
      <w:r>
        <w:rPr>
          <w:rFonts w:eastAsia="Malgun Gothic"/>
          <w:lang w:val="en-GB" w:eastAsia="zh-CN"/>
        </w:rPr>
        <w:t xml:space="preserve"> </w:t>
      </w:r>
      <w:r w:rsidR="00755BB1">
        <w:rPr>
          <w:rFonts w:eastAsia="Malgun Gothic"/>
          <w:lang w:val="en-GB" w:eastAsia="zh-CN"/>
        </w:rPr>
        <w:t xml:space="preserve">for 8 Tx, which are discussed </w:t>
      </w:r>
      <w:r w:rsidR="008A02F1">
        <w:rPr>
          <w:rFonts w:eastAsia="Malgun Gothic"/>
          <w:lang w:val="en-GB" w:eastAsia="zh-CN"/>
        </w:rPr>
        <w:t xml:space="preserve">in detail </w:t>
      </w:r>
      <w:r w:rsidR="00755BB1">
        <w:rPr>
          <w:rFonts w:eastAsia="Malgun Gothic"/>
          <w:lang w:val="en-GB" w:eastAsia="zh-CN"/>
        </w:rPr>
        <w:t>in an accompanied contribution</w:t>
      </w:r>
      <w:r w:rsidR="006C54B2">
        <w:rPr>
          <w:rFonts w:eastAsia="Malgun Gothic"/>
          <w:lang w:val="en-GB" w:eastAsia="zh-CN"/>
        </w:rPr>
        <w:t xml:space="preserve"> </w:t>
      </w:r>
      <w:r w:rsidR="006C54B2">
        <w:rPr>
          <w:rFonts w:eastAsia="Malgun Gothic"/>
          <w:highlight w:val="yellow"/>
          <w:lang w:val="en-GB" w:eastAsia="zh-CN"/>
        </w:rPr>
        <w:fldChar w:fldCharType="begin"/>
      </w:r>
      <w:r w:rsidR="006C54B2">
        <w:rPr>
          <w:rFonts w:eastAsia="Malgun Gothic"/>
          <w:lang w:val="en-GB" w:eastAsia="zh-CN"/>
        </w:rPr>
        <w:instrText xml:space="preserve"> REF _Ref101973086 \r \h </w:instrText>
      </w:r>
      <w:r w:rsidR="006C54B2">
        <w:rPr>
          <w:rFonts w:eastAsia="Malgun Gothic"/>
          <w:highlight w:val="yellow"/>
          <w:lang w:val="en-GB" w:eastAsia="zh-CN"/>
        </w:rPr>
      </w:r>
      <w:r w:rsidR="006C54B2">
        <w:rPr>
          <w:rFonts w:eastAsia="Malgun Gothic"/>
          <w:highlight w:val="yellow"/>
          <w:lang w:val="en-GB" w:eastAsia="zh-CN"/>
        </w:rPr>
        <w:fldChar w:fldCharType="separate"/>
      </w:r>
      <w:r w:rsidR="00D60532">
        <w:rPr>
          <w:rFonts w:eastAsia="Malgun Gothic"/>
          <w:lang w:val="en-GB" w:eastAsia="zh-CN"/>
        </w:rPr>
        <w:t>[2]</w:t>
      </w:r>
      <w:r w:rsidR="006C54B2">
        <w:rPr>
          <w:rFonts w:eastAsia="Malgun Gothic"/>
          <w:highlight w:val="yellow"/>
          <w:lang w:val="en-GB" w:eastAsia="zh-CN"/>
        </w:rPr>
        <w:fldChar w:fldCharType="end"/>
      </w:r>
      <w:r w:rsidR="00755BB1">
        <w:rPr>
          <w:rFonts w:eastAsia="Malgun Gothic"/>
          <w:lang w:val="en-GB" w:eastAsia="zh-CN"/>
        </w:rPr>
        <w:t xml:space="preserve">. </w:t>
      </w:r>
      <w:r>
        <w:rPr>
          <w:rFonts w:eastAsia="Malgun Gothic"/>
          <w:lang w:val="en-GB" w:eastAsia="zh-CN"/>
        </w:rPr>
        <w:t xml:space="preserve"> </w:t>
      </w:r>
      <w:r w:rsidR="008A02F1">
        <w:rPr>
          <w:rFonts w:eastAsia="Malgun Gothic"/>
          <w:lang w:val="en-GB" w:eastAsia="zh-CN"/>
        </w:rPr>
        <w:t xml:space="preserve">In below, </w:t>
      </w:r>
      <w:r w:rsidR="00821C91">
        <w:rPr>
          <w:rFonts w:eastAsia="Malgun Gothic"/>
          <w:lang w:val="en-GB" w:eastAsia="zh-CN"/>
        </w:rPr>
        <w:t xml:space="preserve">a summary of SRS enhancement for 8 Tx is provided. </w:t>
      </w:r>
    </w:p>
    <w:p w14:paraId="2A4019E4" w14:textId="782E0B21" w:rsidR="00821C91" w:rsidRDefault="00821C91" w:rsidP="00375ED0">
      <w:pPr>
        <w:contextualSpacing/>
        <w:rPr>
          <w:rFonts w:eastAsia="Malgun Gothic"/>
          <w:lang w:val="en-GB" w:eastAsia="zh-CN"/>
        </w:rPr>
      </w:pPr>
    </w:p>
    <w:p w14:paraId="196DDFE3" w14:textId="333BA751" w:rsidR="00821C91" w:rsidRDefault="00821C91" w:rsidP="00375ED0">
      <w:pPr>
        <w:contextualSpacing/>
        <w:rPr>
          <w:rFonts w:eastAsia="Malgun Gothic"/>
          <w:lang w:val="en-GB" w:eastAsia="zh-CN"/>
        </w:rPr>
      </w:pPr>
      <w:r>
        <w:rPr>
          <w:rFonts w:eastAsia="Malgun Gothic"/>
          <w:lang w:val="en-GB" w:eastAsia="zh-CN"/>
        </w:rPr>
        <w:t xml:space="preserve">If </w:t>
      </w:r>
      <w:r w:rsidR="00863582">
        <w:rPr>
          <w:rFonts w:eastAsia="Malgun Gothic"/>
          <w:lang w:val="en-GB" w:eastAsia="zh-CN"/>
        </w:rPr>
        <w:t xml:space="preserve">8 </w:t>
      </w:r>
      <w:r w:rsidR="006B75D5">
        <w:rPr>
          <w:rFonts w:eastAsia="Malgun Gothic"/>
          <w:lang w:val="en-GB" w:eastAsia="zh-CN"/>
        </w:rPr>
        <w:t>SRS ports are sounded via a single SRS resource</w:t>
      </w:r>
      <w:r w:rsidR="00DA03B2">
        <w:rPr>
          <w:rFonts w:eastAsia="Malgun Gothic"/>
          <w:lang w:val="en-GB" w:eastAsia="zh-CN"/>
        </w:rPr>
        <w:t xml:space="preserve"> set</w:t>
      </w:r>
      <w:r w:rsidR="006B75D5">
        <w:rPr>
          <w:rFonts w:eastAsia="Malgun Gothic"/>
          <w:lang w:val="en-GB" w:eastAsia="zh-CN"/>
        </w:rPr>
        <w:t xml:space="preserve">, as illustrated in </w:t>
      </w:r>
      <w:r w:rsidR="00887530">
        <w:rPr>
          <w:rFonts w:eastAsia="Malgun Gothic"/>
          <w:lang w:val="en-GB" w:eastAsia="zh-CN"/>
        </w:rPr>
        <w:fldChar w:fldCharType="begin"/>
      </w:r>
      <w:r w:rsidR="00887530">
        <w:rPr>
          <w:rFonts w:eastAsia="Malgun Gothic"/>
          <w:lang w:val="en-GB" w:eastAsia="zh-CN"/>
        </w:rPr>
        <w:instrText xml:space="preserve"> REF _Ref101816902 \h </w:instrText>
      </w:r>
      <w:r w:rsidR="00887530">
        <w:rPr>
          <w:rFonts w:eastAsia="Malgun Gothic"/>
          <w:lang w:val="en-GB" w:eastAsia="zh-CN"/>
        </w:rPr>
      </w:r>
      <w:r w:rsidR="00887530">
        <w:rPr>
          <w:rFonts w:eastAsia="Malgun Gothic"/>
          <w:lang w:val="en-GB" w:eastAsia="zh-CN"/>
        </w:rPr>
        <w:fldChar w:fldCharType="separate"/>
      </w:r>
      <w:r w:rsidR="00D60532" w:rsidRPr="001E018D">
        <w:rPr>
          <w:rFonts w:eastAsia="Malgun Gothic"/>
          <w:b/>
          <w:lang w:val="en-GB"/>
        </w:rPr>
        <w:t xml:space="preserve">Fig </w:t>
      </w:r>
      <w:r w:rsidR="001D3B56">
        <w:rPr>
          <w:rFonts w:eastAsia="Malgun Gothic"/>
          <w:b/>
          <w:noProof/>
          <w:lang w:val="en-GB"/>
        </w:rPr>
        <w:t>10</w:t>
      </w:r>
      <w:r w:rsidR="00887530">
        <w:rPr>
          <w:rFonts w:eastAsia="Malgun Gothic"/>
          <w:lang w:val="en-GB" w:eastAsia="zh-CN"/>
        </w:rPr>
        <w:fldChar w:fldCharType="end"/>
      </w:r>
      <w:r w:rsidR="00EE48A3">
        <w:rPr>
          <w:rFonts w:eastAsia="Malgun Gothic"/>
          <w:lang w:val="en-GB" w:eastAsia="zh-CN"/>
        </w:rPr>
        <w:t>. The SRI enhancement is simply e</w:t>
      </w:r>
      <w:r w:rsidR="009C2FE1">
        <w:rPr>
          <w:rFonts w:eastAsia="Malgun Gothic"/>
          <w:lang w:val="en-GB" w:eastAsia="zh-CN"/>
        </w:rPr>
        <w:t xml:space="preserve">xpanding the bit width the SRI field in DCI to indicate </w:t>
      </w:r>
      <w:r w:rsidR="00B77290">
        <w:rPr>
          <w:rFonts w:eastAsia="Malgun Gothic"/>
          <w:lang w:val="en-GB" w:eastAsia="zh-CN"/>
        </w:rPr>
        <w:t xml:space="preserve">the </w:t>
      </w:r>
      <w:r w:rsidR="00B77290" w:rsidRPr="00F535E5">
        <w:rPr>
          <w:rFonts w:eastAsia="Malgun Gothic"/>
          <w:lang w:val="en-GB" w:eastAsia="zh-CN"/>
        </w:rPr>
        <w:t>total number of combinations of X ports, which is:</w:t>
      </w:r>
      <m:oMath>
        <m:nary>
          <m:naryPr>
            <m:chr m:val="∑"/>
            <m:limLoc m:val="undOvr"/>
            <m:ctrlPr>
              <w:rPr>
                <w:rFonts w:ascii="Cambria Math" w:eastAsia="Malgun Gothic" w:hAnsi="Cambria Math"/>
                <w:lang w:val="en-GB" w:eastAsia="zh-CN"/>
              </w:rPr>
            </m:ctrlPr>
          </m:naryPr>
          <m:sub>
            <m:r>
              <w:rPr>
                <w:rFonts w:ascii="Cambria Math" w:eastAsia="Malgun Gothic" w:hAnsi="Cambria Math"/>
                <w:lang w:val="en-GB" w:eastAsia="zh-CN"/>
              </w:rPr>
              <m:t>X</m:t>
            </m:r>
            <m:r>
              <m:rPr>
                <m:sty m:val="p"/>
              </m:rPr>
              <w:rPr>
                <w:rFonts w:ascii="Cambria Math" w:eastAsia="Malgun Gothic" w:hAnsi="Cambria Math"/>
                <w:lang w:val="en-GB" w:eastAsia="zh-CN"/>
              </w:rPr>
              <m:t>=1</m:t>
            </m:r>
          </m:sub>
          <m:sup>
            <m:r>
              <m:rPr>
                <m:sty m:val="p"/>
              </m:rPr>
              <w:rPr>
                <w:rFonts w:ascii="Cambria Math" w:eastAsia="Malgun Gothic" w:hAnsi="Cambria Math"/>
                <w:lang w:val="en-GB" w:eastAsia="zh-CN"/>
              </w:rPr>
              <m:t>8</m:t>
            </m:r>
          </m:sup>
          <m:e>
            <m:d>
              <m:dPr>
                <m:ctrlPr>
                  <w:rPr>
                    <w:rFonts w:ascii="Cambria Math" w:eastAsia="Malgun Gothic" w:hAnsi="Cambria Math"/>
                    <w:lang w:val="en-GB" w:eastAsia="zh-CN"/>
                  </w:rPr>
                </m:ctrlPr>
              </m:dPr>
              <m:e>
                <m:eqArr>
                  <m:eqArrPr>
                    <m:ctrlPr>
                      <w:rPr>
                        <w:rFonts w:ascii="Cambria Math" w:eastAsia="Malgun Gothic" w:hAnsi="Cambria Math"/>
                        <w:lang w:val="en-GB" w:eastAsia="zh-CN"/>
                      </w:rPr>
                    </m:ctrlPr>
                  </m:eqArrPr>
                  <m:e>
                    <m:r>
                      <w:rPr>
                        <w:rFonts w:ascii="Cambria Math" w:eastAsia="Malgun Gothic" w:hAnsi="Cambria Math"/>
                        <w:lang w:val="en-GB" w:eastAsia="zh-CN"/>
                      </w:rPr>
                      <m:t>X</m:t>
                    </m:r>
                  </m:e>
                  <m:e>
                    <m:r>
                      <m:rPr>
                        <m:sty m:val="p"/>
                      </m:rPr>
                      <w:rPr>
                        <w:rFonts w:ascii="Cambria Math" w:eastAsia="Malgun Gothic" w:hAnsi="Cambria Math"/>
                        <w:lang w:val="en-GB" w:eastAsia="zh-CN"/>
                      </w:rPr>
                      <m:t>8</m:t>
                    </m:r>
                  </m:e>
                </m:eqArr>
              </m:e>
            </m:d>
            <m:r>
              <m:rPr>
                <m:sty m:val="p"/>
              </m:rPr>
              <w:rPr>
                <w:rFonts w:ascii="Cambria Math" w:eastAsia="Malgun Gothic" w:hAnsi="Cambria Math"/>
                <w:lang w:val="en-GB" w:eastAsia="zh-CN"/>
              </w:rPr>
              <m:t>=255</m:t>
            </m:r>
          </m:e>
        </m:nary>
      </m:oMath>
      <w:r w:rsidR="00B77290" w:rsidRPr="00F535E5">
        <w:rPr>
          <w:rFonts w:eastAsia="Malgun Gothic"/>
          <w:lang w:val="en-GB" w:eastAsia="zh-CN"/>
        </w:rPr>
        <w:t xml:space="preserve">, where </w:t>
      </w:r>
      <m:oMath>
        <m:d>
          <m:dPr>
            <m:ctrlPr>
              <w:rPr>
                <w:rFonts w:ascii="Cambria Math" w:eastAsia="Malgun Gothic" w:hAnsi="Cambria Math"/>
                <w:lang w:val="en-GB" w:eastAsia="zh-CN"/>
              </w:rPr>
            </m:ctrlPr>
          </m:dPr>
          <m:e>
            <m:eqArr>
              <m:eqArrPr>
                <m:ctrlPr>
                  <w:rPr>
                    <w:rFonts w:ascii="Cambria Math" w:eastAsia="Malgun Gothic" w:hAnsi="Cambria Math"/>
                    <w:lang w:val="en-GB" w:eastAsia="zh-CN"/>
                  </w:rPr>
                </m:ctrlPr>
              </m:eqArrPr>
              <m:e>
                <m:r>
                  <w:rPr>
                    <w:rFonts w:ascii="Cambria Math" w:eastAsia="Malgun Gothic" w:hAnsi="Cambria Math"/>
                    <w:lang w:val="en-GB" w:eastAsia="zh-CN"/>
                  </w:rPr>
                  <m:t>X</m:t>
                </m:r>
              </m:e>
              <m:e>
                <m:r>
                  <m:rPr>
                    <m:sty m:val="p"/>
                  </m:rPr>
                  <w:rPr>
                    <w:rFonts w:ascii="Cambria Math" w:eastAsia="Malgun Gothic" w:hAnsi="Cambria Math"/>
                    <w:lang w:val="en-GB" w:eastAsia="zh-CN"/>
                  </w:rPr>
                  <m:t>8</m:t>
                </m:r>
              </m:e>
            </m:eqArr>
          </m:e>
        </m:d>
      </m:oMath>
      <w:r w:rsidR="00B77290" w:rsidRPr="00F535E5">
        <w:rPr>
          <w:rFonts w:eastAsia="Malgun Gothic"/>
          <w:lang w:val="en-GB" w:eastAsia="zh-CN"/>
        </w:rPr>
        <w:t xml:space="preserve"> denotes the number of combinations of choose X ports out of 8 ports</w:t>
      </w:r>
      <w:r w:rsidR="00A361E2">
        <w:rPr>
          <w:rFonts w:eastAsia="Malgun Gothic"/>
          <w:lang w:val="en-GB" w:eastAsia="zh-CN"/>
        </w:rPr>
        <w:t xml:space="preserve">. </w:t>
      </w:r>
    </w:p>
    <w:p w14:paraId="07AB6FF3" w14:textId="77777777" w:rsidR="00860B66" w:rsidRDefault="00860B66" w:rsidP="00375ED0">
      <w:pPr>
        <w:contextualSpacing/>
        <w:rPr>
          <w:rFonts w:eastAsia="Malgun Gothic"/>
          <w:lang w:val="en-GB" w:eastAsia="zh-CN"/>
        </w:rPr>
      </w:pPr>
    </w:p>
    <w:p w14:paraId="5F62DCCB" w14:textId="56F271A7" w:rsidR="006B75D5" w:rsidRDefault="00860B66" w:rsidP="00375ED0">
      <w:pPr>
        <w:contextualSpacing/>
        <w:rPr>
          <w:rFonts w:eastAsia="Malgun Gothic"/>
          <w:lang w:val="en-GB" w:eastAsia="zh-CN"/>
        </w:rPr>
      </w:pPr>
      <w:r>
        <w:rPr>
          <w:rFonts w:eastAsia="Malgun Gothic"/>
          <w:noProof/>
          <w:lang w:val="en-GB" w:eastAsia="zh-CN"/>
        </w:rPr>
        <w:drawing>
          <wp:inline distT="0" distB="0" distL="0" distR="0" wp14:anchorId="658B5E48" wp14:editId="6B5B0A68">
            <wp:extent cx="6329680" cy="118554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6329680" cy="1185545"/>
                    </a:xfrm>
                    <a:prstGeom prst="rect">
                      <a:avLst/>
                    </a:prstGeom>
                    <a:noFill/>
                    <a:ln>
                      <a:noFill/>
                    </a:ln>
                  </pic:spPr>
                </pic:pic>
              </a:graphicData>
            </a:graphic>
          </wp:inline>
        </w:drawing>
      </w:r>
    </w:p>
    <w:p w14:paraId="05A565FE" w14:textId="20D05AC9" w:rsidR="00887530" w:rsidRPr="008F39A7" w:rsidRDefault="00887530" w:rsidP="00887530">
      <w:pPr>
        <w:jc w:val="center"/>
        <w:rPr>
          <w:rFonts w:eastAsia="Malgun Gothic"/>
          <w:b/>
          <w:bCs/>
          <w:lang w:val="en-GB"/>
        </w:rPr>
      </w:pPr>
      <w:bookmarkStart w:id="28" w:name="_Ref101816902"/>
      <w:r w:rsidRPr="001E018D">
        <w:rPr>
          <w:rFonts w:eastAsia="Malgun Gothic"/>
          <w:b/>
          <w:lang w:val="en-GB"/>
        </w:rPr>
        <w:t xml:space="preserve">Fig </w:t>
      </w:r>
      <w:r w:rsidRPr="001E018D">
        <w:rPr>
          <w:rFonts w:eastAsia="Malgun Gothic"/>
          <w:b/>
          <w:lang w:val="en-GB"/>
        </w:rPr>
        <w:fldChar w:fldCharType="begin"/>
      </w:r>
      <w:r w:rsidRPr="001E018D">
        <w:rPr>
          <w:rFonts w:eastAsia="Malgun Gothic"/>
          <w:b/>
          <w:lang w:val="en-GB"/>
        </w:rPr>
        <w:instrText xml:space="preserve"> SEQ Figure \* ARABIC </w:instrText>
      </w:r>
      <w:r w:rsidRPr="001E018D">
        <w:rPr>
          <w:rFonts w:eastAsia="Malgun Gothic"/>
          <w:b/>
          <w:lang w:val="en-GB"/>
        </w:rPr>
        <w:fldChar w:fldCharType="separate"/>
      </w:r>
      <w:r w:rsidR="001D3B56">
        <w:rPr>
          <w:rFonts w:eastAsia="Malgun Gothic"/>
          <w:b/>
          <w:noProof/>
          <w:lang w:val="en-GB"/>
        </w:rPr>
        <w:t>10</w:t>
      </w:r>
      <w:r w:rsidRPr="001E018D">
        <w:rPr>
          <w:rFonts w:eastAsia="Malgun Gothic"/>
          <w:b/>
          <w:lang w:val="en-GB"/>
        </w:rPr>
        <w:fldChar w:fldCharType="end"/>
      </w:r>
      <w:bookmarkEnd w:id="28"/>
      <w:r w:rsidRPr="001E018D">
        <w:rPr>
          <w:rFonts w:eastAsia="Malgun Gothic"/>
          <w:b/>
          <w:lang w:val="en-GB"/>
        </w:rPr>
        <w:t>:</w:t>
      </w:r>
      <w:r>
        <w:t xml:space="preserve"> </w:t>
      </w:r>
      <w:r>
        <w:rPr>
          <w:b/>
          <w:bCs/>
        </w:rPr>
        <w:t>8 SRS ports are sounded via a single SRS resource</w:t>
      </w:r>
      <w:r w:rsidR="00750878">
        <w:rPr>
          <w:b/>
          <w:bCs/>
        </w:rPr>
        <w:t xml:space="preserve"> for NCB based PUSCH</w:t>
      </w:r>
    </w:p>
    <w:p w14:paraId="2DFEEC3C" w14:textId="77777777" w:rsidR="00860B66" w:rsidRDefault="00860B66" w:rsidP="00375ED0">
      <w:pPr>
        <w:contextualSpacing/>
        <w:rPr>
          <w:rFonts w:eastAsia="Malgun Gothic"/>
          <w:lang w:val="en-GB" w:eastAsia="zh-CN"/>
        </w:rPr>
      </w:pPr>
    </w:p>
    <w:p w14:paraId="6B3F2B2C" w14:textId="13FDBF4C" w:rsidR="003B11B3" w:rsidRDefault="00150564" w:rsidP="00375ED0">
      <w:pPr>
        <w:contextualSpacing/>
        <w:rPr>
          <w:rFonts w:eastAsia="Malgun Gothic"/>
          <w:lang w:val="en-GB" w:eastAsia="zh-CN"/>
        </w:rPr>
      </w:pPr>
      <w:r>
        <w:rPr>
          <w:rFonts w:eastAsia="Malgun Gothic"/>
          <w:lang w:val="en-GB" w:eastAsia="zh-CN"/>
        </w:rPr>
        <w:t>If 8 SRS ports are sounded via multiple SRS resource</w:t>
      </w:r>
      <w:r w:rsidR="003D6DFA">
        <w:rPr>
          <w:rFonts w:eastAsia="Malgun Gothic"/>
          <w:lang w:val="en-GB" w:eastAsia="zh-CN"/>
        </w:rPr>
        <w:t xml:space="preserve"> set</w:t>
      </w:r>
      <w:r>
        <w:rPr>
          <w:rFonts w:eastAsia="Malgun Gothic"/>
          <w:lang w:val="en-GB" w:eastAsia="zh-CN"/>
        </w:rPr>
        <w:t>s, as illustrated in</w:t>
      </w:r>
      <w:r w:rsidR="003D6DFA">
        <w:rPr>
          <w:rFonts w:eastAsia="Malgun Gothic"/>
          <w:lang w:val="en-GB" w:eastAsia="zh-CN"/>
        </w:rPr>
        <w:t xml:space="preserve"> </w:t>
      </w:r>
      <w:r w:rsidR="003D6DFA">
        <w:rPr>
          <w:rFonts w:eastAsia="Malgun Gothic"/>
          <w:lang w:val="en-GB" w:eastAsia="zh-CN"/>
        </w:rPr>
        <w:fldChar w:fldCharType="begin"/>
      </w:r>
      <w:r w:rsidR="003D6DFA">
        <w:rPr>
          <w:rFonts w:eastAsia="Malgun Gothic"/>
          <w:lang w:val="en-GB" w:eastAsia="zh-CN"/>
        </w:rPr>
        <w:instrText xml:space="preserve"> REF _Ref101817161 \h </w:instrText>
      </w:r>
      <w:r w:rsidR="003D6DFA">
        <w:rPr>
          <w:rFonts w:eastAsia="Malgun Gothic"/>
          <w:lang w:val="en-GB" w:eastAsia="zh-CN"/>
        </w:rPr>
      </w:r>
      <w:r w:rsidR="003D6DFA">
        <w:rPr>
          <w:rFonts w:eastAsia="Malgun Gothic"/>
          <w:lang w:val="en-GB" w:eastAsia="zh-CN"/>
        </w:rPr>
        <w:fldChar w:fldCharType="separate"/>
      </w:r>
      <w:r w:rsidR="00D60532" w:rsidRPr="001E018D">
        <w:rPr>
          <w:rFonts w:eastAsia="Malgun Gothic"/>
          <w:b/>
          <w:lang w:val="en-GB"/>
        </w:rPr>
        <w:t xml:space="preserve">Fig </w:t>
      </w:r>
      <w:r w:rsidR="001D3B56">
        <w:rPr>
          <w:rFonts w:eastAsia="Malgun Gothic"/>
          <w:b/>
          <w:noProof/>
          <w:lang w:val="en-GB"/>
        </w:rPr>
        <w:t>11</w:t>
      </w:r>
      <w:r w:rsidR="003D6DFA">
        <w:rPr>
          <w:rFonts w:eastAsia="Malgun Gothic"/>
          <w:lang w:val="en-GB" w:eastAsia="zh-CN"/>
        </w:rPr>
        <w:fldChar w:fldCharType="end"/>
      </w:r>
      <w:r w:rsidR="00B30220">
        <w:rPr>
          <w:rFonts w:eastAsia="Malgun Gothic"/>
          <w:lang w:val="en-GB" w:eastAsia="zh-CN"/>
        </w:rPr>
        <w:t>. Multiple SRI fields, e.g., 2, might be needed in the DCI scheduling 8 Tx NCB PUSCH</w:t>
      </w:r>
      <w:r w:rsidR="00B274A3">
        <w:rPr>
          <w:rFonts w:eastAsia="Malgun Gothic"/>
          <w:lang w:val="en-GB" w:eastAsia="zh-CN"/>
        </w:rPr>
        <w:t>. The details of bit-width of SRI field</w:t>
      </w:r>
      <w:r w:rsidR="001D0488">
        <w:rPr>
          <w:rFonts w:eastAsia="Malgun Gothic"/>
          <w:lang w:val="en-GB" w:eastAsia="zh-CN"/>
        </w:rPr>
        <w:t xml:space="preserve"> for each SRS resource set can be further studied. </w:t>
      </w:r>
    </w:p>
    <w:p w14:paraId="72ED887C" w14:textId="1D9A0425" w:rsidR="00C769C2" w:rsidRDefault="00C769C2" w:rsidP="00375ED0">
      <w:pPr>
        <w:contextualSpacing/>
        <w:rPr>
          <w:rFonts w:eastAsia="Malgun Gothic"/>
          <w:lang w:val="en-GB" w:eastAsia="zh-CN"/>
        </w:rPr>
      </w:pPr>
    </w:p>
    <w:p w14:paraId="389DC619" w14:textId="66E2BAAC" w:rsidR="00C769C2" w:rsidRDefault="00C769C2" w:rsidP="00375ED0">
      <w:pPr>
        <w:contextualSpacing/>
        <w:rPr>
          <w:rFonts w:eastAsia="Malgun Gothic"/>
          <w:lang w:val="en-GB" w:eastAsia="zh-CN"/>
        </w:rPr>
      </w:pPr>
      <w:r>
        <w:rPr>
          <w:rFonts w:eastAsia="Malgun Gothic"/>
          <w:noProof/>
          <w:lang w:val="en-GB" w:eastAsia="zh-CN"/>
        </w:rPr>
        <w:drawing>
          <wp:inline distT="0" distB="0" distL="0" distR="0" wp14:anchorId="0ECAF5FF" wp14:editId="686C7629">
            <wp:extent cx="6329680" cy="113157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6329680" cy="1131570"/>
                    </a:xfrm>
                    <a:prstGeom prst="rect">
                      <a:avLst/>
                    </a:prstGeom>
                    <a:noFill/>
                    <a:ln>
                      <a:noFill/>
                    </a:ln>
                  </pic:spPr>
                </pic:pic>
              </a:graphicData>
            </a:graphic>
          </wp:inline>
        </w:drawing>
      </w:r>
    </w:p>
    <w:p w14:paraId="291CDEF3" w14:textId="38908FE1" w:rsidR="00DA03B2" w:rsidRPr="008F39A7" w:rsidRDefault="00DA03B2" w:rsidP="00DA03B2">
      <w:pPr>
        <w:jc w:val="center"/>
        <w:rPr>
          <w:rFonts w:eastAsia="Malgun Gothic"/>
          <w:b/>
          <w:bCs/>
          <w:lang w:val="en-GB"/>
        </w:rPr>
      </w:pPr>
      <w:bookmarkStart w:id="29" w:name="_Ref101817161"/>
      <w:r w:rsidRPr="001E018D">
        <w:rPr>
          <w:rFonts w:eastAsia="Malgun Gothic"/>
          <w:b/>
          <w:lang w:val="en-GB"/>
        </w:rPr>
        <w:t xml:space="preserve">Fig </w:t>
      </w:r>
      <w:r w:rsidRPr="001E018D">
        <w:rPr>
          <w:rFonts w:eastAsia="Malgun Gothic"/>
          <w:b/>
          <w:lang w:val="en-GB"/>
        </w:rPr>
        <w:fldChar w:fldCharType="begin"/>
      </w:r>
      <w:r w:rsidRPr="001E018D">
        <w:rPr>
          <w:rFonts w:eastAsia="Malgun Gothic"/>
          <w:b/>
          <w:lang w:val="en-GB"/>
        </w:rPr>
        <w:instrText xml:space="preserve"> SEQ Figure \* ARABIC </w:instrText>
      </w:r>
      <w:r w:rsidRPr="001E018D">
        <w:rPr>
          <w:rFonts w:eastAsia="Malgun Gothic"/>
          <w:b/>
          <w:lang w:val="en-GB"/>
        </w:rPr>
        <w:fldChar w:fldCharType="separate"/>
      </w:r>
      <w:r w:rsidR="001D3B56">
        <w:rPr>
          <w:rFonts w:eastAsia="Malgun Gothic"/>
          <w:b/>
          <w:noProof/>
          <w:lang w:val="en-GB"/>
        </w:rPr>
        <w:t>11</w:t>
      </w:r>
      <w:r w:rsidRPr="001E018D">
        <w:rPr>
          <w:rFonts w:eastAsia="Malgun Gothic"/>
          <w:b/>
          <w:lang w:val="en-GB"/>
        </w:rPr>
        <w:fldChar w:fldCharType="end"/>
      </w:r>
      <w:bookmarkEnd w:id="29"/>
      <w:r w:rsidRPr="001E018D">
        <w:rPr>
          <w:rFonts w:eastAsia="Malgun Gothic"/>
          <w:b/>
          <w:lang w:val="en-GB"/>
        </w:rPr>
        <w:t>:</w:t>
      </w:r>
      <w:r>
        <w:t xml:space="preserve"> </w:t>
      </w:r>
      <w:r>
        <w:rPr>
          <w:b/>
          <w:bCs/>
        </w:rPr>
        <w:t>8 SRS ports are sounded via two SRS resource</w:t>
      </w:r>
      <w:r w:rsidR="003D6DFA">
        <w:rPr>
          <w:b/>
          <w:bCs/>
        </w:rPr>
        <w:t xml:space="preserve"> set</w:t>
      </w:r>
      <w:r>
        <w:rPr>
          <w:b/>
          <w:bCs/>
        </w:rPr>
        <w:t>s</w:t>
      </w:r>
      <w:r w:rsidR="00750878">
        <w:rPr>
          <w:b/>
          <w:bCs/>
        </w:rPr>
        <w:t xml:space="preserve"> for NCB based PUSCH</w:t>
      </w:r>
      <w:r>
        <w:rPr>
          <w:b/>
          <w:bCs/>
        </w:rPr>
        <w:t xml:space="preserve"> </w:t>
      </w:r>
    </w:p>
    <w:p w14:paraId="0302D6F1" w14:textId="77777777" w:rsidR="00721DDD" w:rsidRDefault="00721DDD" w:rsidP="00721DDD">
      <w:pPr>
        <w:contextualSpacing/>
        <w:rPr>
          <w:rFonts w:eastAsia="Malgun Gothic"/>
          <w:lang w:val="en-GB" w:eastAsia="zh-CN"/>
        </w:rPr>
      </w:pPr>
      <w:bookmarkStart w:id="30" w:name="_Ref101948649"/>
      <w:bookmarkStart w:id="31" w:name="_Ref463027406"/>
      <w:bookmarkStart w:id="32" w:name="_Ref465963195"/>
      <w:bookmarkStart w:id="33" w:name="_Ref466040522"/>
      <w:bookmarkStart w:id="34" w:name="_Ref378529477"/>
      <w:bookmarkStart w:id="35" w:name="_Toc424303267"/>
      <w:bookmarkStart w:id="36" w:name="_Toc425248865"/>
      <w:bookmarkStart w:id="37" w:name="_Toc425344835"/>
      <w:bookmarkStart w:id="38" w:name="_Toc425350726"/>
      <w:bookmarkStart w:id="39" w:name="_Toc425501584"/>
      <w:bookmarkStart w:id="40" w:name="_Toc425504168"/>
      <w:bookmarkStart w:id="41" w:name="_Ref525738606"/>
      <w:bookmarkStart w:id="42" w:name="_Ref7626308"/>
      <w:bookmarkStart w:id="43" w:name="_Ref21100018"/>
      <w:bookmarkEnd w:id="4"/>
      <w:bookmarkEnd w:id="5"/>
      <w:bookmarkEnd w:id="6"/>
      <w:r w:rsidRPr="00A41874">
        <w:rPr>
          <w:rFonts w:eastAsia="Malgun Gothic"/>
          <w:noProof/>
          <w:lang w:val="en-GB" w:eastAsia="zh-CN"/>
        </w:rPr>
        <mc:AlternateContent>
          <mc:Choice Requires="wps">
            <w:drawing>
              <wp:anchor distT="45720" distB="45720" distL="114300" distR="114300" simplePos="0" relativeHeight="251658241" behindDoc="0" locked="0" layoutInCell="1" allowOverlap="1" wp14:anchorId="1EFC7ED8" wp14:editId="35271984">
                <wp:simplePos x="0" y="0"/>
                <wp:positionH relativeFrom="margin">
                  <wp:posOffset>-15240</wp:posOffset>
                </wp:positionH>
                <wp:positionV relativeFrom="paragraph">
                  <wp:posOffset>230505</wp:posOffset>
                </wp:positionV>
                <wp:extent cx="6319520" cy="971550"/>
                <wp:effectExtent l="0" t="0" r="24130" b="19050"/>
                <wp:wrapSquare wrapText="bothSides"/>
                <wp:docPr id="15"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9520" cy="971550"/>
                        </a:xfrm>
                        <a:prstGeom prst="rect">
                          <a:avLst/>
                        </a:prstGeom>
                        <a:solidFill>
                          <a:srgbClr val="FFFFFF"/>
                        </a:solidFill>
                        <a:ln w="9525">
                          <a:solidFill>
                            <a:srgbClr val="000000"/>
                          </a:solidFill>
                          <a:miter lim="800000"/>
                          <a:headEnd/>
                          <a:tailEnd/>
                        </a:ln>
                      </wps:spPr>
                      <wps:txbx>
                        <w:txbxContent>
                          <w:p w14:paraId="4EAAAD42" w14:textId="77777777" w:rsidR="00721DDD" w:rsidRPr="005D6AA0" w:rsidRDefault="00721DDD" w:rsidP="00721DDD">
                            <w:pPr>
                              <w:contextualSpacing/>
                              <w:rPr>
                                <w:rFonts w:cs="Times"/>
                                <w:b/>
                                <w:bCs/>
                                <w:highlight w:val="green"/>
                              </w:rPr>
                            </w:pPr>
                            <w:r w:rsidRPr="005D6AA0">
                              <w:rPr>
                                <w:rFonts w:cs="Times"/>
                                <w:b/>
                                <w:bCs/>
                                <w:highlight w:val="green"/>
                              </w:rPr>
                              <w:t>Agreement</w:t>
                            </w:r>
                          </w:p>
                          <w:p w14:paraId="04C5A31C" w14:textId="77777777" w:rsidR="00721DDD" w:rsidRPr="000F053D" w:rsidRDefault="00721DDD" w:rsidP="00721DDD">
                            <w:pPr>
                              <w:pStyle w:val="BodyText"/>
                              <w:spacing w:after="0"/>
                              <w:rPr>
                                <w:rFonts w:ascii="Times New Roman" w:eastAsia="Malgun Gothic" w:hAnsi="Times New Roman"/>
                                <w:iCs/>
                                <w:szCs w:val="20"/>
                                <w:lang w:eastAsia="ko-KR"/>
                              </w:rPr>
                            </w:pPr>
                            <w:r w:rsidRPr="000F053D">
                              <w:rPr>
                                <w:iCs/>
                                <w:szCs w:val="20"/>
                              </w:rPr>
                              <w:t>For SRS configuration required for non-codebook-based UL transmission by an 8TX UE, Alt1 is supported, that is</w:t>
                            </w:r>
                          </w:p>
                          <w:p w14:paraId="2D0F0C64" w14:textId="77777777" w:rsidR="00721DDD" w:rsidRPr="000F053D" w:rsidRDefault="00721DDD" w:rsidP="00721DDD">
                            <w:pPr>
                              <w:numPr>
                                <w:ilvl w:val="0"/>
                                <w:numId w:val="27"/>
                              </w:numPr>
                              <w:overflowPunct/>
                              <w:autoSpaceDE/>
                              <w:autoSpaceDN/>
                              <w:adjustRightInd/>
                              <w:spacing w:after="0"/>
                              <w:textAlignment w:val="auto"/>
                              <w:rPr>
                                <w:rFonts w:eastAsia="Times New Roman"/>
                                <w:iCs/>
                              </w:rPr>
                            </w:pPr>
                            <w:r w:rsidRPr="000F053D">
                              <w:rPr>
                                <w:rFonts w:eastAsia="Times New Roman"/>
                                <w:iCs/>
                              </w:rPr>
                              <w:t>Alt1: A single SRS resource set configured with up to 8 single-port SRS resources</w:t>
                            </w:r>
                          </w:p>
                          <w:p w14:paraId="355B1A0B" w14:textId="77777777" w:rsidR="00721DDD" w:rsidRPr="00F84DEF" w:rsidRDefault="00721DDD" w:rsidP="00721DDD">
                            <w:pPr>
                              <w:numPr>
                                <w:ilvl w:val="0"/>
                                <w:numId w:val="27"/>
                              </w:numPr>
                              <w:overflowPunct/>
                              <w:autoSpaceDE/>
                              <w:autoSpaceDN/>
                              <w:adjustRightInd/>
                              <w:spacing w:after="0"/>
                              <w:textAlignment w:val="auto"/>
                              <w:rPr>
                                <w:rFonts w:eastAsia="Times New Roman"/>
                                <w:iCs/>
                              </w:rPr>
                            </w:pPr>
                            <w:r>
                              <w:rPr>
                                <w:rFonts w:eastAsia="Times New Roman"/>
                                <w:iCs/>
                              </w:rPr>
                              <w:t>FFS: C</w:t>
                            </w:r>
                            <w:r w:rsidRPr="000F053D">
                              <w:rPr>
                                <w:rFonts w:eastAsia="Times New Roman"/>
                                <w:iCs/>
                              </w:rPr>
                              <w:t>onfiguration of up to two, or four SRS resource sets, each configured with up to 4, or 2 single-port SRS resources, respectively.</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EFC7ED8" id="Text Box 15" o:spid="_x0000_s1032" type="#_x0000_t202" style="position:absolute;margin-left:-1.2pt;margin-top:18.15pt;width:497.6pt;height:76.5pt;z-index:251658241;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">
                <v:textbox>
                  <w:txbxContent>
                    <w:p w14:paraId="4EAAAD42" w14:textId="77777777" w:rsidR="00721DDD" w:rsidRPr="005D6AA0" w:rsidRDefault="00721DDD" w:rsidP="00721DDD">
                      <w:pPr>
                        <w:contextualSpacing/>
                        <w:rPr>
                          <w:rFonts w:cs="Times"/>
                          <w:b/>
                          <w:bCs/>
                          <w:highlight w:val="green"/>
                        </w:rPr>
                      </w:pPr>
                      <w:r w:rsidRPr="005D6AA0">
                        <w:rPr>
                          <w:rFonts w:cs="Times"/>
                          <w:b/>
                          <w:bCs/>
                          <w:highlight w:val="green"/>
                        </w:rPr>
                        <w:t>Agreement</w:t>
                      </w:r>
                    </w:p>
                    <w:p w14:paraId="04C5A31C" w14:textId="77777777" w:rsidR="00721DDD" w:rsidRPr="000F053D" w:rsidRDefault="00721DDD" w:rsidP="00721DDD">
                      <w:pPr>
                        <w:pStyle w:val="BodyText"/>
                        <w:spacing w:after="0"/>
                        <w:rPr>
                          <w:rFonts w:ascii="Times New Roman" w:eastAsia="Malgun Gothic" w:hAnsi="Times New Roman"/>
                          <w:iCs/>
                          <w:szCs w:val="20"/>
                          <w:lang w:eastAsia="ko-KR"/>
                        </w:rPr>
                      </w:pPr>
                      <w:r w:rsidRPr="000F053D">
                        <w:rPr>
                          <w:iCs/>
                          <w:szCs w:val="20"/>
                        </w:rPr>
                        <w:t>For SRS configuration required for non-codebook-based UL transmission by an 8TX UE, Alt1 is supported, that is</w:t>
                      </w:r>
                    </w:p>
                    <w:p w14:paraId="2D0F0C64" w14:textId="77777777" w:rsidR="00721DDD" w:rsidRPr="000F053D" w:rsidRDefault="00721DDD" w:rsidP="00721DDD">
                      <w:pPr>
                        <w:numPr>
                          <w:ilvl w:val="0"/>
                          <w:numId w:val="27"/>
                        </w:numPr>
                        <w:overflowPunct/>
                        <w:autoSpaceDE/>
                        <w:autoSpaceDN/>
                        <w:adjustRightInd/>
                        <w:spacing w:after="0"/>
                        <w:textAlignment w:val="auto"/>
                        <w:rPr>
                          <w:rFonts w:eastAsia="Times New Roman"/>
                          <w:iCs/>
                        </w:rPr>
                      </w:pPr>
                      <w:r w:rsidRPr="000F053D">
                        <w:rPr>
                          <w:rFonts w:eastAsia="Times New Roman"/>
                          <w:iCs/>
                        </w:rPr>
                        <w:t>Alt1: A single SRS resource set configured with up to 8 single-port SRS resources</w:t>
                      </w:r>
                    </w:p>
                    <w:p w14:paraId="355B1A0B" w14:textId="77777777" w:rsidR="00721DDD" w:rsidRPr="00F84DEF" w:rsidRDefault="00721DDD" w:rsidP="00721DDD">
                      <w:pPr>
                        <w:numPr>
                          <w:ilvl w:val="0"/>
                          <w:numId w:val="27"/>
                        </w:numPr>
                        <w:overflowPunct/>
                        <w:autoSpaceDE/>
                        <w:autoSpaceDN/>
                        <w:adjustRightInd/>
                        <w:spacing w:after="0"/>
                        <w:textAlignment w:val="auto"/>
                        <w:rPr>
                          <w:rFonts w:eastAsia="Times New Roman"/>
                          <w:iCs/>
                        </w:rPr>
                      </w:pPr>
                      <w:r>
                        <w:rPr>
                          <w:rFonts w:eastAsia="Times New Roman"/>
                          <w:iCs/>
                        </w:rPr>
                        <w:t>FFS: C</w:t>
                      </w:r>
                      <w:r w:rsidRPr="000F053D">
                        <w:rPr>
                          <w:rFonts w:eastAsia="Times New Roman"/>
                          <w:iCs/>
                        </w:rPr>
                        <w:t>onfiguration of up to two, or four SRS resource sets, each configured with up to 4, or 2 single-port SRS resources, respectively.</w:t>
                      </w:r>
                    </w:p>
                  </w:txbxContent>
                </v:textbox>
                <w10:wrap type="square" anchorx="margin"/>
              </v:shape>
            </w:pict>
          </mc:Fallback>
        </mc:AlternateContent>
      </w:r>
      <w:r>
        <w:rPr>
          <w:rFonts w:eastAsia="Malgun Gothic"/>
          <w:lang w:val="en-GB" w:eastAsia="zh-CN"/>
        </w:rPr>
        <w:t xml:space="preserve">In RAN1 110bis-e, regarding this open issue, the following is agreed. </w:t>
      </w:r>
    </w:p>
    <w:p w14:paraId="3ED1703B" w14:textId="77777777" w:rsidR="008E1AF7" w:rsidRDefault="008E1AF7" w:rsidP="008E1AF7">
      <w:pPr>
        <w:contextualSpacing/>
        <w:rPr>
          <w:rFonts w:eastAsia="Malgun Gothic"/>
          <w:lang w:val="en-GB" w:eastAsia="zh-CN"/>
        </w:rPr>
      </w:pPr>
    </w:p>
    <w:p w14:paraId="304B3C99" w14:textId="77777777" w:rsidR="003F71D4" w:rsidRDefault="003F71D4" w:rsidP="003F71D4">
      <w:pPr>
        <w:contextualSpacing/>
        <w:rPr>
          <w:rFonts w:eastAsia="Malgun Gothic"/>
          <w:lang w:val="en-GB" w:eastAsia="zh-CN"/>
        </w:rPr>
      </w:pPr>
      <w:r>
        <w:rPr>
          <w:rFonts w:eastAsia="Malgun Gothic"/>
          <w:lang w:val="en-GB" w:eastAsia="zh-CN"/>
        </w:rPr>
        <w:t xml:space="preserve">Regarding the FFS, given that SRS power control parameters are configured per SRS resource set, it is beneficial to allow multiple SRS resource sets, one for each UL panel, to allow different power for SRS sounding. </w:t>
      </w:r>
    </w:p>
    <w:p w14:paraId="5160778C" w14:textId="77777777" w:rsidR="003F71D4" w:rsidRDefault="003F71D4" w:rsidP="003F71D4">
      <w:pPr>
        <w:contextualSpacing/>
        <w:rPr>
          <w:rFonts w:eastAsia="Malgun Gothic"/>
          <w:lang w:val="en-GB" w:eastAsia="zh-CN"/>
        </w:rPr>
      </w:pPr>
    </w:p>
    <w:p w14:paraId="7CD71803" w14:textId="77777777" w:rsidR="003F71D4" w:rsidRDefault="003F71D4" w:rsidP="003F71D4">
      <w:pPr>
        <w:contextualSpacing/>
        <w:rPr>
          <w:rFonts w:eastAsia="Malgun Gothic"/>
          <w:lang w:val="en-GB" w:eastAsia="zh-CN"/>
        </w:rPr>
      </w:pPr>
      <w:r>
        <w:rPr>
          <w:rFonts w:eastAsia="Malgun Gothic"/>
          <w:lang w:val="en-GB" w:eastAsia="zh-CN"/>
        </w:rPr>
        <w:t xml:space="preserve">With the above discussion, the following proposal is made for non-codebook based PUSCH with 8 Tx. </w:t>
      </w:r>
    </w:p>
    <w:p w14:paraId="62C12958" w14:textId="77777777" w:rsidR="003F71D4" w:rsidRPr="00A748F1" w:rsidRDefault="003F71D4" w:rsidP="003F71D4">
      <w:pPr>
        <w:contextualSpacing/>
        <w:rPr>
          <w:rFonts w:eastAsia="Malgun Gothic"/>
          <w:lang w:val="en-GB" w:eastAsia="zh-CN"/>
        </w:rPr>
      </w:pPr>
    </w:p>
    <w:p w14:paraId="275BF15B" w14:textId="252434AB" w:rsidR="003F71D4" w:rsidRPr="005C4369" w:rsidRDefault="003F71D4" w:rsidP="003F71D4">
      <w:pPr>
        <w:rPr>
          <w:rFonts w:cs="Times"/>
          <w:b/>
          <w:bCs/>
        </w:rPr>
      </w:pPr>
      <w:r w:rsidRPr="00A50176">
        <w:rPr>
          <w:b/>
          <w:bCs/>
          <w:u w:val="single"/>
          <w:lang w:val="en-GB" w:eastAsia="zh-CN"/>
        </w:rPr>
        <w:t xml:space="preserve">Proposal </w:t>
      </w:r>
      <w:r w:rsidR="009E7A73">
        <w:rPr>
          <w:b/>
          <w:bCs/>
          <w:u w:val="single"/>
          <w:lang w:val="en-GB" w:eastAsia="zh-CN"/>
        </w:rPr>
        <w:t>8</w:t>
      </w:r>
      <w:r w:rsidRPr="00A50176">
        <w:rPr>
          <w:b/>
          <w:bCs/>
          <w:lang w:val="en-GB" w:eastAsia="zh-CN"/>
        </w:rPr>
        <w:t xml:space="preserve">: </w:t>
      </w:r>
      <w:r w:rsidRPr="00A41874">
        <w:rPr>
          <w:rFonts w:cs="Times"/>
          <w:b/>
          <w:bCs/>
        </w:rPr>
        <w:t xml:space="preserve">For SRS configuration for non-codebook UL transmission for an 8TX UE, </w:t>
      </w:r>
      <w:r>
        <w:rPr>
          <w:rFonts w:cs="Times"/>
          <w:b/>
          <w:bCs/>
        </w:rPr>
        <w:t>further support c</w:t>
      </w:r>
      <w:r w:rsidRPr="005C4369">
        <w:rPr>
          <w:rFonts w:cs="Times"/>
          <w:b/>
          <w:bCs/>
        </w:rPr>
        <w:t>onfiguration of up to two, or four SRS resource sets, each configured with up to 4, or 2 single-port SRS resources, respectively.</w:t>
      </w:r>
    </w:p>
    <w:p w14:paraId="5EBEC14F" w14:textId="0B57A3A6" w:rsidR="00BF2C35" w:rsidRPr="00557E04" w:rsidRDefault="00BF2C35" w:rsidP="00BF2C35">
      <w:pPr>
        <w:pStyle w:val="Heading1"/>
      </w:pPr>
      <w:r w:rsidRPr="00557E04">
        <w:t xml:space="preserve">Specification enhancement for </w:t>
      </w:r>
      <w:r w:rsidR="00563F2E" w:rsidRPr="00557E04">
        <w:t>2 CWs</w:t>
      </w:r>
      <w:r w:rsidRPr="00557E04">
        <w:t xml:space="preserve"> PUSCH </w:t>
      </w:r>
    </w:p>
    <w:p w14:paraId="7163647A" w14:textId="752CBD00" w:rsidR="000E2ED5" w:rsidRPr="000E2ED5" w:rsidRDefault="000E2ED5" w:rsidP="007D6E0B">
      <w:pPr>
        <w:pStyle w:val="Heading2"/>
      </w:pPr>
      <w:r>
        <w:t xml:space="preserve">Basic signalling to support </w:t>
      </w:r>
      <w:r w:rsidRPr="0008685A">
        <w:t>dual CWs</w:t>
      </w:r>
    </w:p>
    <w:p w14:paraId="5487B4A4" w14:textId="2E1832D8" w:rsidR="007D6E0B" w:rsidRPr="00CD5A73" w:rsidRDefault="007D6E0B" w:rsidP="007D6E0B">
      <w:pPr>
        <w:rPr>
          <w:rFonts w:eastAsia="Microsoft YaHei"/>
          <w:color w:val="000000"/>
          <w:lang w:eastAsia="zh-CN"/>
        </w:rPr>
      </w:pPr>
      <w:r w:rsidRPr="00CD5A73">
        <w:rPr>
          <w:rFonts w:eastAsia="Microsoft YaHei"/>
          <w:color w:val="000000"/>
          <w:lang w:eastAsia="zh-CN"/>
        </w:rPr>
        <w:t xml:space="preserve">The </w:t>
      </w:r>
      <w:r>
        <w:rPr>
          <w:rFonts w:eastAsia="Microsoft YaHei"/>
          <w:color w:val="000000"/>
          <w:lang w:eastAsia="zh-CN"/>
        </w:rPr>
        <w:t xml:space="preserve">following agreement was made in RAN1#111 for 2CW PUSCH. </w:t>
      </w:r>
    </w:p>
    <w:p w14:paraId="7529E532" w14:textId="77777777" w:rsidR="007D6E0B" w:rsidRPr="007862A6" w:rsidRDefault="007D6E0B" w:rsidP="007D6E0B">
      <w:pPr>
        <w:pStyle w:val="mc-p"/>
        <w:spacing w:before="0" w:beforeAutospacing="0" w:after="0" w:afterAutospacing="0"/>
        <w:contextualSpacing/>
        <w:rPr>
          <w:rFonts w:ascii="Times" w:hAnsi="Times" w:cs="Times"/>
          <w:iCs/>
          <w:sz w:val="20"/>
          <w:szCs w:val="20"/>
          <w:highlight w:val="green"/>
        </w:rPr>
      </w:pPr>
      <w:r>
        <w:rPr>
          <w:rFonts w:ascii="Times" w:hAnsi="Times" w:cs="Times"/>
          <w:b/>
          <w:bCs/>
          <w:iCs/>
          <w:color w:val="000000"/>
          <w:sz w:val="20"/>
          <w:szCs w:val="20"/>
          <w:highlight w:val="green"/>
          <w:shd w:val="clear" w:color="auto" w:fill="FFFF00"/>
        </w:rPr>
        <w:t>Agreement</w:t>
      </w:r>
    </w:p>
    <w:p w14:paraId="634AA566" w14:textId="77777777" w:rsidR="007D6E0B" w:rsidRPr="00CD5A73" w:rsidRDefault="007D6E0B" w:rsidP="007D6E0B">
      <w:pPr>
        <w:snapToGrid w:val="0"/>
        <w:contextualSpacing/>
      </w:pPr>
      <w:r w:rsidRPr="00CD5A73">
        <w:t xml:space="preserve">For PUSCH transmission with rank&gt;4 by an 8TX UE, to support dual CW transmission, </w:t>
      </w:r>
    </w:p>
    <w:p w14:paraId="41B82C2C" w14:textId="77777777" w:rsidR="007D6E0B" w:rsidRPr="00CD5A73" w:rsidRDefault="007D6E0B" w:rsidP="007D6E0B">
      <w:pPr>
        <w:pStyle w:val="ListParagraph"/>
        <w:numPr>
          <w:ilvl w:val="0"/>
          <w:numId w:val="35"/>
        </w:numPr>
        <w:autoSpaceDE w:val="0"/>
        <w:autoSpaceDN w:val="0"/>
        <w:snapToGrid w:val="0"/>
        <w:contextualSpacing/>
        <w:rPr>
          <w:rFonts w:ascii="Times New Roman" w:hAnsi="Times New Roman"/>
          <w:sz w:val="20"/>
          <w:szCs w:val="20"/>
        </w:rPr>
      </w:pPr>
      <w:r w:rsidRPr="00CD5A73">
        <w:rPr>
          <w:rFonts w:ascii="Times New Roman" w:hAnsi="Times New Roman"/>
          <w:sz w:val="20"/>
          <w:szCs w:val="20"/>
        </w:rPr>
        <w:t xml:space="preserve">specify MCS, NDI, RV indication </w:t>
      </w:r>
      <w:r w:rsidRPr="00CD5A73">
        <w:rPr>
          <w:rFonts w:ascii="Times New Roman" w:hAnsi="Times New Roman"/>
          <w:sz w:val="20"/>
          <w:szCs w:val="20"/>
          <w:lang w:val="sv-SE"/>
        </w:rPr>
        <w:t>for the second CW</w:t>
      </w:r>
    </w:p>
    <w:p w14:paraId="51835FF6" w14:textId="77777777" w:rsidR="007D6E0B" w:rsidRPr="00CD5A73" w:rsidRDefault="007D6E0B" w:rsidP="007D6E0B">
      <w:pPr>
        <w:pStyle w:val="ListParagraph"/>
        <w:numPr>
          <w:ilvl w:val="0"/>
          <w:numId w:val="35"/>
        </w:numPr>
        <w:autoSpaceDE w:val="0"/>
        <w:autoSpaceDN w:val="0"/>
        <w:snapToGrid w:val="0"/>
        <w:contextualSpacing/>
        <w:rPr>
          <w:rFonts w:ascii="Times New Roman" w:hAnsi="Times New Roman"/>
          <w:sz w:val="20"/>
          <w:szCs w:val="20"/>
        </w:rPr>
      </w:pPr>
      <w:r w:rsidRPr="00CD5A73">
        <w:rPr>
          <w:rFonts w:ascii="Times New Roman" w:hAnsi="Times New Roman"/>
          <w:sz w:val="20"/>
          <w:szCs w:val="20"/>
        </w:rPr>
        <w:t>specify PUSCH Scrambling for the second CW</w:t>
      </w:r>
    </w:p>
    <w:p w14:paraId="38054140" w14:textId="77777777" w:rsidR="007D6E0B" w:rsidRPr="00CD5A73" w:rsidRDefault="007D6E0B" w:rsidP="007D6E0B">
      <w:pPr>
        <w:pStyle w:val="ListParagraph"/>
        <w:numPr>
          <w:ilvl w:val="0"/>
          <w:numId w:val="35"/>
        </w:numPr>
        <w:autoSpaceDE w:val="0"/>
        <w:autoSpaceDN w:val="0"/>
        <w:snapToGrid w:val="0"/>
        <w:contextualSpacing/>
        <w:rPr>
          <w:rFonts w:ascii="Times New Roman" w:hAnsi="Times New Roman"/>
          <w:sz w:val="20"/>
          <w:szCs w:val="20"/>
        </w:rPr>
      </w:pPr>
      <w:r w:rsidRPr="00CD5A73">
        <w:rPr>
          <w:rFonts w:ascii="Times New Roman" w:hAnsi="Times New Roman"/>
          <w:sz w:val="20"/>
          <w:szCs w:val="20"/>
        </w:rPr>
        <w:t>specify UCI multiplexing on PUSCH for dual CW transmission</w:t>
      </w:r>
    </w:p>
    <w:p w14:paraId="3CA508C5" w14:textId="77777777" w:rsidR="007D6E0B" w:rsidRPr="00CD5A73" w:rsidRDefault="007D6E0B" w:rsidP="007D6E0B">
      <w:pPr>
        <w:pStyle w:val="ListParagraph"/>
        <w:numPr>
          <w:ilvl w:val="0"/>
          <w:numId w:val="35"/>
        </w:numPr>
        <w:autoSpaceDE w:val="0"/>
        <w:autoSpaceDN w:val="0"/>
        <w:snapToGrid w:val="0"/>
        <w:contextualSpacing/>
        <w:rPr>
          <w:rFonts w:ascii="Times New Roman" w:hAnsi="Times New Roman"/>
          <w:sz w:val="20"/>
          <w:szCs w:val="20"/>
        </w:rPr>
      </w:pPr>
      <w:r w:rsidRPr="00CD5A73">
        <w:rPr>
          <w:rFonts w:ascii="Times New Roman" w:hAnsi="Times New Roman"/>
          <w:sz w:val="20"/>
          <w:szCs w:val="20"/>
        </w:rPr>
        <w:t>study whether/how Enabling/Disabling the second CW</w:t>
      </w:r>
    </w:p>
    <w:p w14:paraId="224E4336" w14:textId="77777777" w:rsidR="007D6E0B" w:rsidRPr="00CD5A73" w:rsidRDefault="007D6E0B" w:rsidP="007D6E0B">
      <w:pPr>
        <w:snapToGrid w:val="0"/>
        <w:contextualSpacing/>
      </w:pPr>
      <w:r w:rsidRPr="00CD5A73">
        <w:t>FFS: Optimization of DCI to indicate the above</w:t>
      </w:r>
    </w:p>
    <w:p w14:paraId="2F7539B2" w14:textId="77777777" w:rsidR="007D6E0B" w:rsidRPr="00CD5A73" w:rsidRDefault="007D6E0B" w:rsidP="007D6E0B">
      <w:pPr>
        <w:snapToGrid w:val="0"/>
        <w:contextualSpacing/>
      </w:pPr>
      <w:r w:rsidRPr="00CD5A73">
        <w:t>Note: Strive to reuse Rel-15 NR DL schemes where possible.</w:t>
      </w:r>
    </w:p>
    <w:p w14:paraId="3F333BA7" w14:textId="77777777" w:rsidR="007D6E0B" w:rsidRPr="00CD5A73" w:rsidRDefault="007D6E0B" w:rsidP="007D6E0B">
      <w:pPr>
        <w:rPr>
          <w:lang w:eastAsia="zh-CN"/>
        </w:rPr>
      </w:pPr>
    </w:p>
    <w:p w14:paraId="2B845547" w14:textId="77777777" w:rsidR="007D6E0B" w:rsidRDefault="007D6E0B" w:rsidP="007D6E0B">
      <w:pPr>
        <w:rPr>
          <w:lang w:val="en-GB" w:eastAsia="zh-CN"/>
        </w:rPr>
      </w:pPr>
      <w:r>
        <w:rPr>
          <w:lang w:val="en-GB" w:eastAsia="zh-CN"/>
        </w:rPr>
        <w:t xml:space="preserve">It is apparent that the UL grant supporting 2 CWs PUSCH needs to be expanded to include NDI/RV/MCS fields for the second CW. Following the same principle as Rel-15 DL 2CWs PDSCH </w:t>
      </w:r>
      <w:proofErr w:type="spellStart"/>
      <w:r>
        <w:rPr>
          <w:lang w:val="en-GB" w:eastAsia="zh-CN"/>
        </w:rPr>
        <w:t>signaling</w:t>
      </w:r>
      <w:proofErr w:type="spellEnd"/>
      <w:r>
        <w:rPr>
          <w:lang w:val="en-GB" w:eastAsia="zh-CN"/>
        </w:rPr>
        <w:t xml:space="preserve">, the following proposal is proposed to allow </w:t>
      </w:r>
      <w:r w:rsidRPr="00FB7DB0">
        <w:rPr>
          <w:lang w:eastAsia="zh-CN"/>
        </w:rPr>
        <w:t>two CWs can have different MCS, different NDI (one can be 1</w:t>
      </w:r>
      <w:r w:rsidRPr="00FB7DB0">
        <w:rPr>
          <w:vertAlign w:val="superscript"/>
          <w:lang w:eastAsia="zh-CN"/>
        </w:rPr>
        <w:t>st</w:t>
      </w:r>
      <w:r w:rsidRPr="00FB7DB0">
        <w:rPr>
          <w:lang w:eastAsia="zh-CN"/>
        </w:rPr>
        <w:t xml:space="preserve"> Tx while other can be </w:t>
      </w:r>
      <w:proofErr w:type="spellStart"/>
      <w:r w:rsidRPr="00FB7DB0">
        <w:rPr>
          <w:lang w:eastAsia="zh-CN"/>
        </w:rPr>
        <w:t>reTx</w:t>
      </w:r>
      <w:proofErr w:type="spellEnd"/>
      <w:r w:rsidRPr="00FB7DB0">
        <w:rPr>
          <w:lang w:eastAsia="zh-CN"/>
        </w:rPr>
        <w:t>), different RVs</w:t>
      </w:r>
      <w:r>
        <w:rPr>
          <w:lang w:eastAsia="zh-CN"/>
        </w:rPr>
        <w:t>.</w:t>
      </w:r>
    </w:p>
    <w:p w14:paraId="0EC855F2" w14:textId="5B20F880" w:rsidR="007D6E0B" w:rsidRPr="00FB7DB0" w:rsidRDefault="007D6E0B" w:rsidP="007D6E0B">
      <w:pPr>
        <w:rPr>
          <w:rFonts w:cs="Times"/>
          <w:b/>
          <w:bCs/>
        </w:rPr>
      </w:pPr>
      <w:r w:rsidRPr="00FB7DB0">
        <w:rPr>
          <w:rFonts w:cs="Times"/>
          <w:b/>
          <w:bCs/>
          <w:u w:val="single"/>
        </w:rPr>
        <w:t xml:space="preserve">Proposal </w:t>
      </w:r>
      <w:r w:rsidR="009E7A73">
        <w:rPr>
          <w:rFonts w:cs="Times"/>
          <w:b/>
          <w:bCs/>
          <w:u w:val="single"/>
        </w:rPr>
        <w:t>9</w:t>
      </w:r>
      <w:r w:rsidRPr="00FB7DB0">
        <w:rPr>
          <w:rFonts w:cs="Times"/>
          <w:b/>
          <w:bCs/>
        </w:rPr>
        <w:t xml:space="preserve">: with 2-CW/TB PUSCH, the following fields are </w:t>
      </w:r>
      <w:r>
        <w:rPr>
          <w:rFonts w:cs="Times"/>
          <w:b/>
          <w:bCs/>
        </w:rPr>
        <w:t>introduced</w:t>
      </w:r>
      <w:r w:rsidRPr="00FB7DB0">
        <w:rPr>
          <w:rFonts w:cs="Times"/>
          <w:b/>
          <w:bCs/>
        </w:rPr>
        <w:t xml:space="preserve"> for each CW separately</w:t>
      </w:r>
      <w:r>
        <w:rPr>
          <w:rFonts w:cs="Times"/>
          <w:b/>
          <w:bCs/>
        </w:rPr>
        <w:t xml:space="preserve"> in DCI</w:t>
      </w:r>
      <w:r w:rsidRPr="00FB7DB0">
        <w:rPr>
          <w:rFonts w:cs="Times"/>
          <w:b/>
          <w:bCs/>
        </w:rPr>
        <w:t>, to allow different MCS, NDI, RV values for the two CW/TB</w:t>
      </w:r>
    </w:p>
    <w:p w14:paraId="3695CD87" w14:textId="77777777" w:rsidR="007D6E0B" w:rsidRPr="00FB7DB0" w:rsidRDefault="007D6E0B" w:rsidP="007D6E0B">
      <w:pPr>
        <w:numPr>
          <w:ilvl w:val="0"/>
          <w:numId w:val="29"/>
        </w:numPr>
        <w:adjustRightInd/>
        <w:spacing w:after="0"/>
        <w:jc w:val="both"/>
        <w:textAlignment w:val="auto"/>
        <w:rPr>
          <w:b/>
          <w:bCs/>
          <w:iCs/>
        </w:rPr>
      </w:pPr>
      <w:r w:rsidRPr="00FB7DB0">
        <w:rPr>
          <w:b/>
          <w:bCs/>
          <w:iCs/>
        </w:rPr>
        <w:t xml:space="preserve">For transport block 1: </w:t>
      </w:r>
    </w:p>
    <w:p w14:paraId="2BFA78C1" w14:textId="77777777" w:rsidR="007D6E0B" w:rsidRPr="00FB7DB0" w:rsidRDefault="007D6E0B" w:rsidP="007D6E0B">
      <w:pPr>
        <w:pStyle w:val="ListParagraph"/>
        <w:numPr>
          <w:ilvl w:val="1"/>
          <w:numId w:val="29"/>
        </w:numPr>
        <w:contextualSpacing/>
        <w:rPr>
          <w:rFonts w:ascii="Times New Roman" w:hAnsi="Times New Roman"/>
          <w:b/>
          <w:bCs/>
          <w:sz w:val="20"/>
          <w:szCs w:val="20"/>
        </w:rPr>
      </w:pPr>
      <w:r w:rsidRPr="00FB7DB0">
        <w:rPr>
          <w:rFonts w:ascii="Times New Roman" w:hAnsi="Times New Roman"/>
          <w:b/>
          <w:bCs/>
          <w:sz w:val="20"/>
          <w:szCs w:val="20"/>
        </w:rPr>
        <w:t>Modulation and coding scheme – 5 bits</w:t>
      </w:r>
    </w:p>
    <w:p w14:paraId="42F74D3E" w14:textId="77777777" w:rsidR="007D6E0B" w:rsidRPr="00FB7DB0" w:rsidRDefault="007D6E0B" w:rsidP="007D6E0B">
      <w:pPr>
        <w:pStyle w:val="ListParagraph"/>
        <w:numPr>
          <w:ilvl w:val="1"/>
          <w:numId w:val="29"/>
        </w:numPr>
        <w:contextualSpacing/>
        <w:rPr>
          <w:rFonts w:ascii="Times New Roman" w:hAnsi="Times New Roman"/>
          <w:b/>
          <w:bCs/>
          <w:sz w:val="20"/>
          <w:szCs w:val="20"/>
        </w:rPr>
      </w:pPr>
      <w:r w:rsidRPr="00FB7DB0">
        <w:rPr>
          <w:rFonts w:ascii="Times New Roman" w:hAnsi="Times New Roman"/>
          <w:b/>
          <w:bCs/>
          <w:sz w:val="20"/>
          <w:szCs w:val="20"/>
        </w:rPr>
        <w:t xml:space="preserve">New data indicator – 1 bit </w:t>
      </w:r>
    </w:p>
    <w:p w14:paraId="245B2827" w14:textId="77777777" w:rsidR="007D6E0B" w:rsidRPr="00FB7DB0" w:rsidRDefault="007D6E0B" w:rsidP="007D6E0B">
      <w:pPr>
        <w:pStyle w:val="ListParagraph"/>
        <w:numPr>
          <w:ilvl w:val="1"/>
          <w:numId w:val="29"/>
        </w:numPr>
        <w:contextualSpacing/>
        <w:rPr>
          <w:rFonts w:ascii="Times New Roman" w:hAnsi="Times New Roman"/>
          <w:b/>
          <w:bCs/>
          <w:sz w:val="20"/>
          <w:szCs w:val="20"/>
        </w:rPr>
      </w:pPr>
      <w:r w:rsidRPr="00FB7DB0">
        <w:rPr>
          <w:rFonts w:ascii="Times New Roman" w:hAnsi="Times New Roman"/>
          <w:b/>
          <w:bCs/>
          <w:sz w:val="20"/>
          <w:szCs w:val="20"/>
        </w:rPr>
        <w:t>Redundancy version – 2 bits</w:t>
      </w:r>
    </w:p>
    <w:p w14:paraId="582037D5" w14:textId="77777777" w:rsidR="007D6E0B" w:rsidRPr="00FB7DB0" w:rsidRDefault="007D6E0B" w:rsidP="007D6E0B">
      <w:pPr>
        <w:numPr>
          <w:ilvl w:val="0"/>
          <w:numId w:val="29"/>
        </w:numPr>
        <w:adjustRightInd/>
        <w:spacing w:after="0"/>
        <w:jc w:val="both"/>
        <w:textAlignment w:val="auto"/>
        <w:rPr>
          <w:b/>
          <w:bCs/>
          <w:iCs/>
        </w:rPr>
      </w:pPr>
      <w:r w:rsidRPr="00FB7DB0">
        <w:rPr>
          <w:b/>
          <w:bCs/>
          <w:iCs/>
        </w:rPr>
        <w:t xml:space="preserve">For transport block 2 (only present if </w:t>
      </w:r>
      <w:proofErr w:type="spellStart"/>
      <w:r w:rsidRPr="00FB7DB0">
        <w:rPr>
          <w:b/>
          <w:bCs/>
          <w:iCs/>
        </w:rPr>
        <w:t>maxNrofCodeWordsScheduledByDCI</w:t>
      </w:r>
      <w:proofErr w:type="spellEnd"/>
      <w:r w:rsidRPr="00FB7DB0">
        <w:rPr>
          <w:b/>
          <w:bCs/>
          <w:iCs/>
        </w:rPr>
        <w:t xml:space="preserve"> equals 2): </w:t>
      </w:r>
    </w:p>
    <w:p w14:paraId="670AD426" w14:textId="77777777" w:rsidR="007D6E0B" w:rsidRPr="00FB7DB0" w:rsidRDefault="007D6E0B" w:rsidP="007D6E0B">
      <w:pPr>
        <w:pStyle w:val="ListParagraph"/>
        <w:numPr>
          <w:ilvl w:val="1"/>
          <w:numId w:val="29"/>
        </w:numPr>
        <w:contextualSpacing/>
        <w:rPr>
          <w:rFonts w:ascii="Times New Roman" w:hAnsi="Times New Roman"/>
          <w:b/>
          <w:bCs/>
          <w:sz w:val="20"/>
          <w:szCs w:val="20"/>
        </w:rPr>
      </w:pPr>
      <w:r w:rsidRPr="00FB7DB0">
        <w:rPr>
          <w:rFonts w:ascii="Times New Roman" w:hAnsi="Times New Roman"/>
          <w:b/>
          <w:bCs/>
          <w:sz w:val="20"/>
          <w:szCs w:val="20"/>
        </w:rPr>
        <w:t xml:space="preserve">Modulation and coding scheme – 5 bits </w:t>
      </w:r>
    </w:p>
    <w:p w14:paraId="2579939E" w14:textId="77777777" w:rsidR="007D6E0B" w:rsidRPr="00FB7DB0" w:rsidRDefault="007D6E0B" w:rsidP="007D6E0B">
      <w:pPr>
        <w:pStyle w:val="ListParagraph"/>
        <w:numPr>
          <w:ilvl w:val="1"/>
          <w:numId w:val="29"/>
        </w:numPr>
        <w:contextualSpacing/>
        <w:rPr>
          <w:rFonts w:ascii="Times New Roman" w:hAnsi="Times New Roman"/>
          <w:b/>
          <w:bCs/>
          <w:sz w:val="20"/>
          <w:szCs w:val="20"/>
        </w:rPr>
      </w:pPr>
      <w:r w:rsidRPr="00FB7DB0">
        <w:rPr>
          <w:rFonts w:ascii="Times New Roman" w:hAnsi="Times New Roman"/>
          <w:b/>
          <w:bCs/>
          <w:sz w:val="20"/>
          <w:szCs w:val="20"/>
        </w:rPr>
        <w:t xml:space="preserve">New data indicator – 1 bit </w:t>
      </w:r>
    </w:p>
    <w:p w14:paraId="4420D7C2" w14:textId="77777777" w:rsidR="007D6E0B" w:rsidRPr="00FB7DB0" w:rsidRDefault="007D6E0B" w:rsidP="007D6E0B">
      <w:pPr>
        <w:pStyle w:val="ListParagraph"/>
        <w:numPr>
          <w:ilvl w:val="1"/>
          <w:numId w:val="29"/>
        </w:numPr>
        <w:contextualSpacing/>
        <w:rPr>
          <w:rFonts w:ascii="Times New Roman" w:hAnsi="Times New Roman"/>
          <w:b/>
          <w:bCs/>
          <w:sz w:val="20"/>
          <w:szCs w:val="20"/>
        </w:rPr>
      </w:pPr>
      <w:r w:rsidRPr="00FB7DB0">
        <w:rPr>
          <w:rFonts w:ascii="Times New Roman" w:hAnsi="Times New Roman"/>
          <w:b/>
          <w:bCs/>
          <w:sz w:val="20"/>
          <w:szCs w:val="20"/>
        </w:rPr>
        <w:t xml:space="preserve">Redundancy version – 2 bits </w:t>
      </w:r>
    </w:p>
    <w:p w14:paraId="3B0212A1" w14:textId="77777777" w:rsidR="007D6E0B" w:rsidRDefault="007D6E0B" w:rsidP="007D6E0B">
      <w:pPr>
        <w:rPr>
          <w:lang w:val="en-GB"/>
        </w:rPr>
      </w:pPr>
    </w:p>
    <w:p w14:paraId="3E06525A" w14:textId="77777777" w:rsidR="00CC475C" w:rsidRDefault="007D6E0B" w:rsidP="00776B7C">
      <w:pPr>
        <w:snapToGrid w:val="0"/>
        <w:contextualSpacing/>
        <w:jc w:val="both"/>
        <w:rPr>
          <w:lang w:val="en-GB"/>
        </w:rPr>
      </w:pPr>
      <w:r w:rsidRPr="00EA37BA">
        <w:rPr>
          <w:lang w:val="en-GB"/>
        </w:rPr>
        <w:t>For PUSCH scrambling for the second CW, we can also leverage PDSCH scrambling for the second CW.</w:t>
      </w:r>
      <w:r>
        <w:rPr>
          <w:lang w:val="en-GB"/>
        </w:rPr>
        <w:t xml:space="preserve"> </w:t>
      </w:r>
      <w:r w:rsidR="00CC475C">
        <w:rPr>
          <w:lang w:val="en-GB"/>
        </w:rPr>
        <w:t xml:space="preserve">Therefore, the following proposal is made. </w:t>
      </w:r>
    </w:p>
    <w:p w14:paraId="6921EBFD" w14:textId="77777777" w:rsidR="00CC475C" w:rsidRDefault="00CC475C" w:rsidP="00776B7C">
      <w:pPr>
        <w:snapToGrid w:val="0"/>
        <w:contextualSpacing/>
        <w:jc w:val="both"/>
        <w:rPr>
          <w:lang w:val="en-GB"/>
        </w:rPr>
      </w:pPr>
    </w:p>
    <w:p w14:paraId="59918C91" w14:textId="4ED73ECE" w:rsidR="007D6E0B" w:rsidRPr="008E1123" w:rsidRDefault="00CC475C" w:rsidP="007D6E0B">
      <w:pPr>
        <w:rPr>
          <w:rFonts w:eastAsia="Batang"/>
          <w:b/>
          <w:i/>
          <w:sz w:val="22"/>
          <w:szCs w:val="22"/>
          <w:lang w:eastAsia="zh-CN"/>
        </w:rPr>
      </w:pPr>
      <w:r w:rsidRPr="00FB7DB0">
        <w:rPr>
          <w:rFonts w:cs="Times"/>
          <w:b/>
          <w:bCs/>
          <w:u w:val="single"/>
        </w:rPr>
        <w:t xml:space="preserve">Proposal </w:t>
      </w:r>
      <w:r w:rsidR="009E7A73">
        <w:rPr>
          <w:rFonts w:cs="Times"/>
          <w:b/>
          <w:bCs/>
          <w:u w:val="single"/>
        </w:rPr>
        <w:t>10</w:t>
      </w:r>
      <w:r w:rsidRPr="00FB7DB0">
        <w:rPr>
          <w:rFonts w:cs="Times"/>
          <w:b/>
          <w:bCs/>
        </w:rPr>
        <w:t xml:space="preserve">: with 2-CW/TB PUSCH, </w:t>
      </w:r>
      <w:r w:rsidR="00AD1229">
        <w:rPr>
          <w:rFonts w:cs="Times"/>
          <w:b/>
          <w:bCs/>
        </w:rPr>
        <w:t>for codeword q where q=0</w:t>
      </w:r>
      <w:r w:rsidR="00776B7C">
        <w:rPr>
          <w:rFonts w:cs="Times"/>
          <w:b/>
        </w:rPr>
        <w:t xml:space="preserve"> </w:t>
      </w:r>
      <w:r w:rsidR="008E1123">
        <w:rPr>
          <w:rFonts w:cs="Times"/>
          <w:b/>
          <w:bCs/>
        </w:rPr>
        <w:t>or 1,</w:t>
      </w:r>
      <w:r w:rsidR="00776B7C" w:rsidRPr="006711B6">
        <w:rPr>
          <w:rFonts w:cs="Times"/>
          <w:b/>
        </w:rPr>
        <w:t xml:space="preserve"> the scrambling sequence generator </w:t>
      </w:r>
      <w:r w:rsidR="008E1123" w:rsidRPr="006711B6">
        <w:rPr>
          <w:rFonts w:cs="Times"/>
          <w:b/>
        </w:rPr>
        <w:t>is initialized with</w:t>
      </w:r>
      <w:r w:rsidR="00776B7C" w:rsidRPr="006711B6">
        <w:rPr>
          <w:rFonts w:cs="Times"/>
          <w:b/>
        </w:rPr>
        <w:t xml:space="preserve"> </w:t>
      </w:r>
      <m:oMath>
        <m:sSub>
          <m:sSubPr>
            <m:ctrlPr>
              <w:rPr>
                <w:rFonts w:ascii="Cambria Math" w:hAnsi="Cambria Math" w:cs="Times"/>
                <w:b/>
                <w:bCs/>
                <w:i/>
                <w:iCs/>
              </w:rPr>
            </m:ctrlPr>
          </m:sSubPr>
          <m:e>
            <m:r>
              <m:rPr>
                <m:sty m:val="bi"/>
              </m:rPr>
              <w:rPr>
                <w:rFonts w:ascii="Cambria Math" w:hAnsi="Cambria Math" w:cs="Times"/>
              </w:rPr>
              <m:t>c</m:t>
            </m:r>
          </m:e>
          <m:sub>
            <m:r>
              <m:rPr>
                <m:sty m:val="bi"/>
              </m:rPr>
              <w:rPr>
                <w:rFonts w:ascii="Cambria Math" w:hAnsi="Cambria Math" w:cs="Times"/>
              </w:rPr>
              <m:t>init</m:t>
            </m:r>
          </m:sub>
        </m:sSub>
        <m:r>
          <m:rPr>
            <m:sty m:val="bi"/>
          </m:rPr>
          <w:rPr>
            <w:rFonts w:ascii="Cambria Math" w:hAnsi="Cambria Math" w:cs="Times"/>
          </w:rPr>
          <m:t>=</m:t>
        </m:r>
        <m:sSub>
          <m:sSubPr>
            <m:ctrlPr>
              <w:rPr>
                <w:rFonts w:ascii="Cambria Math" w:hAnsi="Cambria Math" w:cs="Times"/>
                <w:b/>
                <w:bCs/>
                <w:i/>
                <w:iCs/>
              </w:rPr>
            </m:ctrlPr>
          </m:sSubPr>
          <m:e>
            <m:r>
              <m:rPr>
                <m:sty m:val="bi"/>
              </m:rPr>
              <w:rPr>
                <w:rFonts w:ascii="Cambria Math" w:hAnsi="Cambria Math" w:cs="Times"/>
              </w:rPr>
              <m:t>n</m:t>
            </m:r>
          </m:e>
          <m:sub>
            <m:r>
              <m:rPr>
                <m:sty m:val="bi"/>
              </m:rPr>
              <w:rPr>
                <w:rFonts w:ascii="Cambria Math" w:hAnsi="Cambria Math" w:cs="Times"/>
              </w:rPr>
              <m:t>RNTI</m:t>
            </m:r>
          </m:sub>
        </m:sSub>
        <m:r>
          <m:rPr>
            <m:sty m:val="bi"/>
          </m:rPr>
          <w:rPr>
            <w:rFonts w:ascii="Cambria Math" w:hAnsi="Cambria Math" w:cs="Times"/>
          </w:rPr>
          <m:t>∙</m:t>
        </m:r>
        <m:sSup>
          <m:sSupPr>
            <m:ctrlPr>
              <w:rPr>
                <w:rFonts w:ascii="Cambria Math" w:hAnsi="Cambria Math" w:cs="Times"/>
                <w:b/>
                <w:bCs/>
                <w:i/>
                <w:iCs/>
              </w:rPr>
            </m:ctrlPr>
          </m:sSupPr>
          <m:e>
            <m:r>
              <m:rPr>
                <m:sty m:val="bi"/>
              </m:rPr>
              <w:rPr>
                <w:rFonts w:ascii="Cambria Math" w:hAnsi="Cambria Math" w:cs="Times"/>
              </w:rPr>
              <m:t>2</m:t>
            </m:r>
          </m:e>
          <m:sup>
            <m:r>
              <m:rPr>
                <m:sty m:val="bi"/>
              </m:rPr>
              <w:rPr>
                <w:rFonts w:ascii="Cambria Math" w:hAnsi="Cambria Math" w:cs="Times"/>
              </w:rPr>
              <m:t>15</m:t>
            </m:r>
          </m:sup>
        </m:sSup>
        <m:r>
          <m:rPr>
            <m:sty m:val="bi"/>
          </m:rPr>
          <w:rPr>
            <w:rFonts w:ascii="Cambria Math" w:hAnsi="Cambria Math" w:cs="Times"/>
          </w:rPr>
          <m:t>+q∙</m:t>
        </m:r>
        <m:sSup>
          <m:sSupPr>
            <m:ctrlPr>
              <w:rPr>
                <w:rFonts w:ascii="Cambria Math" w:hAnsi="Cambria Math" w:cs="Times"/>
                <w:b/>
                <w:bCs/>
                <w:i/>
                <w:iCs/>
              </w:rPr>
            </m:ctrlPr>
          </m:sSupPr>
          <m:e>
            <m:r>
              <m:rPr>
                <m:sty m:val="bi"/>
              </m:rPr>
              <w:rPr>
                <w:rFonts w:ascii="Cambria Math" w:hAnsi="Cambria Math" w:cs="Times"/>
              </w:rPr>
              <m:t>2</m:t>
            </m:r>
          </m:e>
          <m:sup>
            <m:r>
              <m:rPr>
                <m:sty m:val="bi"/>
              </m:rPr>
              <w:rPr>
                <w:rFonts w:ascii="Cambria Math" w:hAnsi="Cambria Math" w:cs="Times"/>
              </w:rPr>
              <m:t>14</m:t>
            </m:r>
          </m:sup>
        </m:sSup>
        <m:r>
          <m:rPr>
            <m:sty m:val="bi"/>
          </m:rPr>
          <w:rPr>
            <w:rFonts w:ascii="Cambria Math" w:hAnsi="Cambria Math" w:cs="Times"/>
          </w:rPr>
          <m:t>+</m:t>
        </m:r>
        <m:sSub>
          <m:sSubPr>
            <m:ctrlPr>
              <w:rPr>
                <w:rFonts w:ascii="Cambria Math" w:hAnsi="Cambria Math" w:cs="Times"/>
                <w:b/>
                <w:bCs/>
                <w:i/>
                <w:iCs/>
              </w:rPr>
            </m:ctrlPr>
          </m:sSubPr>
          <m:e>
            <m:r>
              <m:rPr>
                <m:sty m:val="bi"/>
              </m:rPr>
              <w:rPr>
                <w:rFonts w:ascii="Cambria Math" w:hAnsi="Cambria Math" w:cs="Times"/>
              </w:rPr>
              <m:t>n</m:t>
            </m:r>
          </m:e>
          <m:sub>
            <m:r>
              <m:rPr>
                <m:sty m:val="bi"/>
              </m:rPr>
              <w:rPr>
                <w:rFonts w:ascii="Cambria Math" w:hAnsi="Cambria Math" w:cs="Times"/>
              </w:rPr>
              <m:t>ID</m:t>
            </m:r>
          </m:sub>
        </m:sSub>
      </m:oMath>
      <w:r w:rsidR="002B383C">
        <w:rPr>
          <w:rFonts w:cs="Times"/>
          <w:b/>
          <w:bCs/>
        </w:rPr>
        <w:t xml:space="preserve">, where </w:t>
      </w:r>
      <m:oMath>
        <m:sSub>
          <m:sSubPr>
            <m:ctrlPr>
              <w:rPr>
                <w:rFonts w:ascii="Cambria Math" w:hAnsi="Cambria Math" w:cs="Times"/>
                <w:b/>
                <w:bCs/>
              </w:rPr>
            </m:ctrlPr>
          </m:sSubPr>
          <m:e>
            <m:r>
              <m:rPr>
                <m:sty m:val="bi"/>
              </m:rPr>
              <w:rPr>
                <w:rFonts w:ascii="Cambria Math" w:hAnsi="Cambria Math" w:cs="Times"/>
              </w:rPr>
              <m:t>n</m:t>
            </m:r>
          </m:e>
          <m:sub>
            <m:r>
              <m:rPr>
                <m:sty m:val="bi"/>
              </m:rPr>
              <w:rPr>
                <w:rFonts w:ascii="Cambria Math" w:hAnsi="Cambria Math" w:cs="Times"/>
              </w:rPr>
              <m:t>RNTI</m:t>
            </m:r>
          </m:sub>
        </m:sSub>
      </m:oMath>
      <w:r w:rsidR="00F970C2" w:rsidRPr="00EE431A">
        <w:rPr>
          <w:rFonts w:cs="Times"/>
          <w:b/>
        </w:rPr>
        <w:t xml:space="preserve"> corresponds to the RNTI associated with the PUSCH transmission</w:t>
      </w:r>
      <w:r w:rsidR="00EB169C" w:rsidRPr="00EE431A">
        <w:rPr>
          <w:rFonts w:cs="Times"/>
          <w:b/>
        </w:rPr>
        <w:t xml:space="preserve">, and </w:t>
      </w:r>
      <m:oMath>
        <m:sSub>
          <m:sSubPr>
            <m:ctrlPr>
              <w:rPr>
                <w:rFonts w:ascii="Cambria Math" w:hAnsi="Cambria Math" w:cs="Times"/>
                <w:b/>
                <w:bCs/>
              </w:rPr>
            </m:ctrlPr>
          </m:sSubPr>
          <m:e>
            <m:r>
              <m:rPr>
                <m:sty m:val="bi"/>
              </m:rPr>
              <w:rPr>
                <w:rFonts w:ascii="Cambria Math" w:hAnsi="Cambria Math" w:cs="Times"/>
              </w:rPr>
              <m:t>n</m:t>
            </m:r>
          </m:e>
          <m:sub>
            <m:r>
              <m:rPr>
                <m:sty m:val="bi"/>
              </m:rPr>
              <w:rPr>
                <w:rFonts w:ascii="Cambria Math" w:hAnsi="Cambria Math" w:cs="Times"/>
              </w:rPr>
              <m:t>ID</m:t>
            </m:r>
          </m:sub>
        </m:sSub>
      </m:oMath>
      <w:r w:rsidR="00EB169C" w:rsidRPr="00EE431A">
        <w:rPr>
          <w:rFonts w:cs="Times"/>
          <w:b/>
        </w:rPr>
        <w:t xml:space="preserve"> is </w:t>
      </w:r>
      <w:r w:rsidR="002709D8" w:rsidRPr="00EE431A">
        <w:rPr>
          <w:rFonts w:cs="Times"/>
          <w:b/>
        </w:rPr>
        <w:t xml:space="preserve">either the cell ID </w:t>
      </w:r>
      <w:r w:rsidR="00A1382E" w:rsidRPr="00EE431A">
        <w:rPr>
          <w:rFonts w:cs="Times"/>
          <w:b/>
        </w:rPr>
        <w:t xml:space="preserve">or higher layer configured </w:t>
      </w:r>
      <w:proofErr w:type="spellStart"/>
      <w:r w:rsidR="00A1382E" w:rsidRPr="00EE431A">
        <w:rPr>
          <w:rFonts w:cs="Times"/>
          <w:b/>
        </w:rPr>
        <w:t>dataScramblingIdentityPUSCH</w:t>
      </w:r>
      <w:proofErr w:type="spellEnd"/>
      <w:r w:rsidR="00A1382E" w:rsidRPr="00EE431A">
        <w:rPr>
          <w:rFonts w:cs="Times"/>
          <w:b/>
        </w:rPr>
        <w:t>.</w:t>
      </w:r>
      <w:r w:rsidR="00A1382E">
        <w:t xml:space="preserve"> </w:t>
      </w:r>
    </w:p>
    <w:p w14:paraId="58B4F6CC" w14:textId="533D4CC1" w:rsidR="007D6E0B" w:rsidRDefault="007D6E0B" w:rsidP="007D6E0B">
      <w:pPr>
        <w:rPr>
          <w:lang w:val="en-GB"/>
        </w:rPr>
      </w:pPr>
      <w:r>
        <w:rPr>
          <w:lang w:val="en-GB"/>
        </w:rPr>
        <w:t>Regarding the dynamic enabling/disabling of the second PUSCH CW, it can reuse the same scheme as in Rel-15 to dynamically enable/disable the second PDSCH CW, which is specified in TS 38.214 Section 5.1.3.2</w:t>
      </w:r>
      <w:r w:rsidR="00C61DEC">
        <w:rPr>
          <w:lang w:val="en-GB"/>
        </w:rPr>
        <w:t xml:space="preserve">. Of course, in this case, to avoid UE </w:t>
      </w:r>
      <w:r w:rsidR="004B5B17">
        <w:rPr>
          <w:lang w:val="en-GB"/>
        </w:rPr>
        <w:t xml:space="preserve">see conflicting information in DCI, gNB should make sure the indicated rank for the scheduled PUSCH is not </w:t>
      </w:r>
      <w:r w:rsidR="00754F1F">
        <w:rPr>
          <w:lang w:val="en-GB"/>
        </w:rPr>
        <w:t xml:space="preserve">higher than 4. </w:t>
      </w:r>
    </w:p>
    <w:p w14:paraId="316CE78C" w14:textId="77777777" w:rsidR="007D6E0B" w:rsidRDefault="007D6E0B" w:rsidP="007D6E0B">
      <w:pPr>
        <w:rPr>
          <w:lang w:val="en-GB"/>
        </w:rPr>
      </w:pPr>
      <w:r w:rsidRPr="00295892">
        <w:rPr>
          <w:noProof/>
          <w:lang w:val="en-GB"/>
        </w:rPr>
        <w:lastRenderedPageBreak/>
        <mc:AlternateContent>
          <mc:Choice Requires="wps">
            <w:drawing>
              <wp:anchor distT="45720" distB="45720" distL="114300" distR="114300" simplePos="0" relativeHeight="251658247" behindDoc="0" locked="0" layoutInCell="1" allowOverlap="1" wp14:anchorId="6498BCD0" wp14:editId="52905645">
                <wp:simplePos x="0" y="0"/>
                <wp:positionH relativeFrom="margin">
                  <wp:align>left</wp:align>
                </wp:positionH>
                <wp:positionV relativeFrom="paragraph">
                  <wp:posOffset>9525</wp:posOffset>
                </wp:positionV>
                <wp:extent cx="5886450" cy="844550"/>
                <wp:effectExtent l="0" t="0" r="19050" b="12700"/>
                <wp:wrapSquare wrapText="bothSides"/>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6450" cy="844550"/>
                        </a:xfrm>
                        <a:prstGeom prst="rect">
                          <a:avLst/>
                        </a:prstGeom>
                        <a:solidFill>
                          <a:srgbClr val="FFFFFF"/>
                        </a:solidFill>
                        <a:ln w="9525">
                          <a:solidFill>
                            <a:srgbClr val="000000"/>
                          </a:solidFill>
                          <a:miter lim="800000"/>
                          <a:headEnd/>
                          <a:tailEnd/>
                        </a:ln>
                      </wps:spPr>
                      <wps:txbx>
                        <w:txbxContent>
                          <w:p w14:paraId="5C2F0428" w14:textId="77777777" w:rsidR="007D6E0B" w:rsidRDefault="007D6E0B" w:rsidP="007D6E0B">
                            <w:r w:rsidRPr="00AF688D">
                              <w:t xml:space="preserve">In case the higher layer parameter </w:t>
                            </w:r>
                            <w:proofErr w:type="spellStart"/>
                            <w:r w:rsidRPr="00EC33AA">
                              <w:rPr>
                                <w:i/>
                              </w:rPr>
                              <w:t>maxNrofCodeWordsScheduledByDCI</w:t>
                            </w:r>
                            <w:proofErr w:type="spellEnd"/>
                            <w:r w:rsidRPr="00EC33AA">
                              <w:rPr>
                                <w:i/>
                              </w:rPr>
                              <w:t xml:space="preserve"> </w:t>
                            </w:r>
                            <w:r w:rsidRPr="00AF688D">
                              <w:t xml:space="preserve">indicates that two codeword transmission is enabled, </w:t>
                            </w:r>
                            <w:r w:rsidRPr="00625537">
                              <w:rPr>
                                <w:b/>
                                <w:bCs/>
                              </w:rPr>
                              <w:t xml:space="preserve">then one of the two transport blocks is disabled by DCI format 1_1 if </w:t>
                            </w:r>
                            <w:r w:rsidRPr="00625537">
                              <w:rPr>
                                <w:b/>
                                <w:bCs/>
                                <w:i/>
                              </w:rPr>
                              <w:t>I</w:t>
                            </w:r>
                            <w:r w:rsidRPr="00625537">
                              <w:rPr>
                                <w:b/>
                                <w:bCs/>
                                <w:i/>
                                <w:vertAlign w:val="subscript"/>
                              </w:rPr>
                              <w:t xml:space="preserve">MCS </w:t>
                            </w:r>
                            <w:r w:rsidRPr="00625537">
                              <w:rPr>
                                <w:b/>
                                <w:bCs/>
                              </w:rPr>
                              <w:t xml:space="preserve">= 26 and if </w:t>
                            </w:r>
                            <w:proofErr w:type="spellStart"/>
                            <w:r w:rsidRPr="00625537">
                              <w:rPr>
                                <w:b/>
                                <w:bCs/>
                                <w:i/>
                              </w:rPr>
                              <w:t>rv</w:t>
                            </w:r>
                            <w:r w:rsidRPr="00625537">
                              <w:rPr>
                                <w:b/>
                                <w:bCs/>
                                <w:i/>
                                <w:vertAlign w:val="subscript"/>
                              </w:rPr>
                              <w:t>id</w:t>
                            </w:r>
                            <w:proofErr w:type="spellEnd"/>
                            <w:r w:rsidRPr="00625537">
                              <w:rPr>
                                <w:b/>
                                <w:bCs/>
                              </w:rPr>
                              <w:t xml:space="preserve"> = 1 for the corresponding transport block.</w:t>
                            </w:r>
                            <w:r>
                              <w:t xml:space="preserve"> </w:t>
                            </w:r>
                            <w:r w:rsidRPr="00D07488">
                              <w:t xml:space="preserve">If both transport blocks are enabled, transport </w:t>
                            </w:r>
                            <w:proofErr w:type="gramStart"/>
                            <w:r w:rsidRPr="00D07488">
                              <w:t>block</w:t>
                            </w:r>
                            <w:proofErr w:type="gramEnd"/>
                            <w:r w:rsidRPr="00D07488">
                              <w:t xml:space="preserve"> 1 and 2 are mapped to codeword 0 and 1 respectively</w:t>
                            </w:r>
                            <w:r>
                              <w:t>.</w:t>
                            </w:r>
                            <w:r w:rsidRPr="00D07488">
                              <w:t xml:space="preserve"> </w:t>
                            </w:r>
                            <w:r>
                              <w:t>If only one transport block is enabled, then the enabled transport block is always mapped to the first codeword.</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498BCD0" id="Text Box 2" o:spid="_x0000_s1033" type="#_x0000_t202" style="position:absolute;margin-left:0;margin-top:.75pt;width:463.5pt;height:66.5pt;z-index:251658247;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">
                <v:textbox>
                  <w:txbxContent>
                    <w:p w14:paraId="5C2F0428" w14:textId="77777777" w:rsidR="007D6E0B" w:rsidRDefault="007D6E0B" w:rsidP="007D6E0B">
                      <w:r w:rsidRPr="00AF688D">
                        <w:t xml:space="preserve">In case the higher layer parameter </w:t>
                      </w:r>
                      <w:proofErr w:type="spellStart"/>
                      <w:r w:rsidRPr="00EC33AA">
                        <w:rPr>
                          <w:i/>
                        </w:rPr>
                        <w:t>maxNrofCodeWordsScheduledByDCI</w:t>
                      </w:r>
                      <w:proofErr w:type="spellEnd"/>
                      <w:r w:rsidRPr="00EC33AA">
                        <w:rPr>
                          <w:i/>
                        </w:rPr>
                        <w:t xml:space="preserve"> </w:t>
                      </w:r>
                      <w:r w:rsidRPr="00AF688D">
                        <w:t xml:space="preserve">indicates that two codeword transmission is enabled, </w:t>
                      </w:r>
                      <w:r w:rsidRPr="00625537">
                        <w:rPr>
                          <w:b/>
                          <w:bCs/>
                        </w:rPr>
                        <w:t xml:space="preserve">then one of the two transport blocks is disabled by DCI format 1_1 if </w:t>
                      </w:r>
                      <w:r w:rsidRPr="00625537">
                        <w:rPr>
                          <w:b/>
                          <w:bCs/>
                          <w:i/>
                        </w:rPr>
                        <w:t>I</w:t>
                      </w:r>
                      <w:r w:rsidRPr="00625537">
                        <w:rPr>
                          <w:b/>
                          <w:bCs/>
                          <w:i/>
                          <w:vertAlign w:val="subscript"/>
                        </w:rPr>
                        <w:t xml:space="preserve">MCS </w:t>
                      </w:r>
                      <w:r w:rsidRPr="00625537">
                        <w:rPr>
                          <w:b/>
                          <w:bCs/>
                        </w:rPr>
                        <w:t xml:space="preserve">= 26 and if </w:t>
                      </w:r>
                      <w:proofErr w:type="spellStart"/>
                      <w:r w:rsidRPr="00625537">
                        <w:rPr>
                          <w:b/>
                          <w:bCs/>
                          <w:i/>
                        </w:rPr>
                        <w:t>rv</w:t>
                      </w:r>
                      <w:r w:rsidRPr="00625537">
                        <w:rPr>
                          <w:b/>
                          <w:bCs/>
                          <w:i/>
                          <w:vertAlign w:val="subscript"/>
                        </w:rPr>
                        <w:t>id</w:t>
                      </w:r>
                      <w:proofErr w:type="spellEnd"/>
                      <w:r w:rsidRPr="00625537">
                        <w:rPr>
                          <w:b/>
                          <w:bCs/>
                        </w:rPr>
                        <w:t xml:space="preserve"> = 1 for the corresponding transport block.</w:t>
                      </w:r>
                      <w:r>
                        <w:t xml:space="preserve"> </w:t>
                      </w:r>
                      <w:r w:rsidRPr="00D07488">
                        <w:t xml:space="preserve">If both transport blocks are enabled, transport </w:t>
                      </w:r>
                      <w:proofErr w:type="gramStart"/>
                      <w:r w:rsidRPr="00D07488">
                        <w:t>block</w:t>
                      </w:r>
                      <w:proofErr w:type="gramEnd"/>
                      <w:r w:rsidRPr="00D07488">
                        <w:t xml:space="preserve"> 1 and 2 are mapped to codeword 0 and 1 respectively</w:t>
                      </w:r>
                      <w:r>
                        <w:t>.</w:t>
                      </w:r>
                      <w:r w:rsidRPr="00D07488">
                        <w:t xml:space="preserve"> </w:t>
                      </w:r>
                      <w:r>
                        <w:t>If only one transport block is enabled, then the enabled transport block is always mapped to the first codeword.</w:t>
                      </w:r>
                    </w:p>
                  </w:txbxContent>
                </v:textbox>
                <w10:wrap type="square" anchorx="margin"/>
              </v:shape>
            </w:pict>
          </mc:Fallback>
        </mc:AlternateContent>
      </w:r>
      <w:r>
        <w:rPr>
          <w:lang w:val="en-GB"/>
        </w:rPr>
        <w:t xml:space="preserve"> </w:t>
      </w:r>
    </w:p>
    <w:p w14:paraId="39FBADDE" w14:textId="77777777" w:rsidR="007D6E0B" w:rsidRDefault="007D6E0B" w:rsidP="007D6E0B">
      <w:pPr>
        <w:rPr>
          <w:lang w:val="en-GB"/>
        </w:rPr>
      </w:pPr>
    </w:p>
    <w:p w14:paraId="0749E67C" w14:textId="77777777" w:rsidR="007D6E0B" w:rsidRDefault="007D6E0B" w:rsidP="007D6E0B">
      <w:pPr>
        <w:rPr>
          <w:lang w:val="en-GB"/>
        </w:rPr>
      </w:pPr>
    </w:p>
    <w:p w14:paraId="391BC571" w14:textId="77777777" w:rsidR="007D6E0B" w:rsidRDefault="007D6E0B" w:rsidP="007D6E0B">
      <w:pPr>
        <w:rPr>
          <w:lang w:val="en-GB"/>
        </w:rPr>
      </w:pPr>
    </w:p>
    <w:p w14:paraId="78E0AAA5" w14:textId="661CB6CB" w:rsidR="00D31BF6" w:rsidRPr="00BB3DD0" w:rsidRDefault="007D6E0B" w:rsidP="007D6E0B">
      <w:pPr>
        <w:rPr>
          <w:rFonts w:cs="Times"/>
          <w:b/>
          <w:bCs/>
          <w:u w:val="single"/>
        </w:rPr>
      </w:pPr>
      <w:r>
        <w:rPr>
          <w:rFonts w:cs="Times"/>
          <w:b/>
          <w:bCs/>
          <w:u w:val="single"/>
        </w:rPr>
        <w:t xml:space="preserve">Proposal </w:t>
      </w:r>
      <w:r w:rsidR="009E7A73">
        <w:rPr>
          <w:rFonts w:cs="Times"/>
          <w:b/>
          <w:bCs/>
          <w:u w:val="single"/>
        </w:rPr>
        <w:t>11</w:t>
      </w:r>
      <w:r w:rsidRPr="00BB3DD0">
        <w:rPr>
          <w:rFonts w:cs="Times"/>
          <w:b/>
          <w:bCs/>
        </w:rPr>
        <w:t xml:space="preserve">: </w:t>
      </w:r>
      <w:r w:rsidRPr="00625537">
        <w:rPr>
          <w:rFonts w:cs="Times"/>
          <w:b/>
          <w:bCs/>
        </w:rPr>
        <w:t>In DCI format 0_1 and 0_2, use</w:t>
      </w:r>
      <w:r w:rsidRPr="00BB3DD0">
        <w:rPr>
          <w:rFonts w:cs="Times"/>
          <w:b/>
          <w:bCs/>
        </w:rPr>
        <w:t xml:space="preserve"> a combination of MCS=26 and RV ID =1 corresponding to a CW/TB to disable </w:t>
      </w:r>
      <w:r>
        <w:rPr>
          <w:rFonts w:cs="Times"/>
          <w:b/>
          <w:bCs/>
        </w:rPr>
        <w:t>the TB for a 2 TB PUSCH transmission</w:t>
      </w:r>
      <w:r w:rsidR="00EC1B3D">
        <w:rPr>
          <w:rFonts w:cs="Times"/>
          <w:b/>
          <w:bCs/>
        </w:rPr>
        <w:t>, and</w:t>
      </w:r>
      <w:r>
        <w:rPr>
          <w:rFonts w:cs="Times"/>
          <w:b/>
          <w:bCs/>
        </w:rPr>
        <w:t xml:space="preserve"> </w:t>
      </w:r>
      <w:r w:rsidR="00D31BF6" w:rsidRPr="00C61DEC">
        <w:rPr>
          <w:rFonts w:cs="Times"/>
          <w:b/>
          <w:bCs/>
        </w:rPr>
        <w:t xml:space="preserve">gNB make sure </w:t>
      </w:r>
      <w:r w:rsidR="006A2E88" w:rsidRPr="00C61DEC">
        <w:rPr>
          <w:rFonts w:cs="Times"/>
          <w:b/>
          <w:bCs/>
        </w:rPr>
        <w:t xml:space="preserve">the indicated rank </w:t>
      </w:r>
      <w:r w:rsidR="004B0FC0" w:rsidRPr="00C61DEC">
        <w:rPr>
          <w:rFonts w:cs="Times"/>
          <w:b/>
          <w:bCs/>
        </w:rPr>
        <w:t>is not exceeding 4</w:t>
      </w:r>
      <w:r w:rsidR="000D1BCC">
        <w:rPr>
          <w:rFonts w:cs="Times"/>
          <w:b/>
          <w:bCs/>
        </w:rPr>
        <w:t xml:space="preserve"> for this PUSCH</w:t>
      </w:r>
      <w:r w:rsidR="00D31BF6" w:rsidRPr="00C61DEC">
        <w:rPr>
          <w:rFonts w:cs="Times"/>
          <w:b/>
          <w:bCs/>
        </w:rPr>
        <w:t>.</w:t>
      </w:r>
      <w:r w:rsidR="00D31BF6">
        <w:rPr>
          <w:rFonts w:cs="Times"/>
          <w:b/>
          <w:bCs/>
          <w:u w:val="single"/>
        </w:rPr>
        <w:t xml:space="preserve"> </w:t>
      </w:r>
    </w:p>
    <w:p w14:paraId="2F549B04" w14:textId="77777777" w:rsidR="007D6E0B" w:rsidRDefault="007D6E0B" w:rsidP="007D6E0B">
      <w:r>
        <w:t xml:space="preserve">Another aspect of 2 CW PUSCH is the CBG based PUSCH with two CW. Similarly, we can reuse the design of CBG based PDSCH with 2 CWs for CBG based PUSCH with 2 CW. In Rel-15, CBG based PDSCH can be summarized as the following. </w:t>
      </w:r>
    </w:p>
    <w:p w14:paraId="5BCBAE0F" w14:textId="77777777" w:rsidR="007D6E0B" w:rsidRDefault="007D6E0B" w:rsidP="007D6E0B">
      <w:pPr>
        <w:numPr>
          <w:ilvl w:val="0"/>
          <w:numId w:val="36"/>
        </w:numPr>
      </w:pPr>
      <w:r w:rsidRPr="001E6C63">
        <w:t>With single CW/TB PDSCH, up to 8 CBGs can be configured. In DCI scheduling the PDSCH, a field CBGTI has up to 8 bits. Each bit is corresponding to one CBG and indicating the transmission/retransmission of the CBG.</w:t>
      </w:r>
    </w:p>
    <w:p w14:paraId="2FE16BD6" w14:textId="77777777" w:rsidR="007D6E0B" w:rsidRPr="001E6C63" w:rsidRDefault="007D6E0B" w:rsidP="007D6E0B">
      <w:pPr>
        <w:numPr>
          <w:ilvl w:val="0"/>
          <w:numId w:val="36"/>
        </w:numPr>
      </w:pPr>
      <w:r w:rsidRPr="001E6C63">
        <w:t xml:space="preserve">For 2 CWs/TBs PDSCH, </w:t>
      </w:r>
    </w:p>
    <w:p w14:paraId="75F2CA47" w14:textId="77777777" w:rsidR="007D6E0B" w:rsidRPr="001E6C63" w:rsidRDefault="007D6E0B" w:rsidP="007D6E0B">
      <w:pPr>
        <w:numPr>
          <w:ilvl w:val="1"/>
          <w:numId w:val="36"/>
        </w:numPr>
      </w:pPr>
      <w:r>
        <w:t>E</w:t>
      </w:r>
      <w:r w:rsidRPr="001E6C63">
        <w:t>ach CW/TB can configure up to 4 CBG. So</w:t>
      </w:r>
      <w:r>
        <w:t>,</w:t>
      </w:r>
      <w:r w:rsidRPr="001E6C63">
        <w:t xml:space="preserve"> in total there are still up to 8 CBGs for 2 CWs. </w:t>
      </w:r>
    </w:p>
    <w:p w14:paraId="7E470851" w14:textId="77777777" w:rsidR="007D6E0B" w:rsidRPr="001E6C63" w:rsidRDefault="007D6E0B" w:rsidP="007D6E0B">
      <w:pPr>
        <w:numPr>
          <w:ilvl w:val="1"/>
          <w:numId w:val="36"/>
        </w:numPr>
      </w:pPr>
      <w:r w:rsidRPr="001E6C63">
        <w:t>For 2CW, in DL grant, there are 2X bits CBGTI where X&lt;=4. The 1</w:t>
      </w:r>
      <w:r w:rsidRPr="001E6C63">
        <w:rPr>
          <w:vertAlign w:val="superscript"/>
        </w:rPr>
        <w:t>st</w:t>
      </w:r>
      <w:r w:rsidRPr="001E6C63">
        <w:t xml:space="preserve"> X bits </w:t>
      </w:r>
      <w:r>
        <w:t xml:space="preserve">are </w:t>
      </w:r>
      <w:r w:rsidRPr="001E6C63">
        <w:t>for 1</w:t>
      </w:r>
      <w:r w:rsidRPr="001E6C63">
        <w:rPr>
          <w:vertAlign w:val="superscript"/>
        </w:rPr>
        <w:t>st</w:t>
      </w:r>
      <w:r w:rsidRPr="001E6C63">
        <w:t xml:space="preserve"> CW and 2</w:t>
      </w:r>
      <w:r w:rsidRPr="001E6C63">
        <w:rPr>
          <w:vertAlign w:val="superscript"/>
        </w:rPr>
        <w:t>nd</w:t>
      </w:r>
      <w:r w:rsidRPr="001E6C63">
        <w:t xml:space="preserve"> X bits </w:t>
      </w:r>
      <w:r>
        <w:t xml:space="preserve">are </w:t>
      </w:r>
      <w:r w:rsidRPr="001E6C63">
        <w:t>for 2</w:t>
      </w:r>
      <w:r w:rsidRPr="001E6C63">
        <w:rPr>
          <w:vertAlign w:val="superscript"/>
        </w:rPr>
        <w:t>nd</w:t>
      </w:r>
      <w:r w:rsidRPr="001E6C63">
        <w:t xml:space="preserve"> CW. </w:t>
      </w:r>
    </w:p>
    <w:p w14:paraId="0616F574" w14:textId="77777777" w:rsidR="007D6E0B" w:rsidRDefault="007D6E0B" w:rsidP="007D6E0B">
      <w:pPr>
        <w:numPr>
          <w:ilvl w:val="1"/>
          <w:numId w:val="36"/>
        </w:numPr>
      </w:pPr>
      <w:r w:rsidRPr="001E6C63">
        <w:t xml:space="preserve">If gNB only schedule 1 CW/TB, then </w:t>
      </w:r>
      <w:r>
        <w:t xml:space="preserve">the </w:t>
      </w:r>
      <w:r w:rsidRPr="001E6C63">
        <w:t>X bits for the other CW/TB are obsolete.</w:t>
      </w:r>
    </w:p>
    <w:p w14:paraId="39D31784" w14:textId="77777777" w:rsidR="007D6E0B" w:rsidRDefault="007D6E0B" w:rsidP="007D6E0B">
      <w:pPr>
        <w:ind w:left="1080"/>
      </w:pPr>
      <w:r>
        <w:rPr>
          <w:noProof/>
        </w:rPr>
        <w:drawing>
          <wp:inline distT="0" distB="0" distL="0" distR="0" wp14:anchorId="064A85B0" wp14:editId="73F764A3">
            <wp:extent cx="4381500" cy="2052170"/>
            <wp:effectExtent l="0" t="0" r="0" b="5715"/>
            <wp:docPr id="10" name="Picture 10" descr="Calenda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Calendar&#10;&#10;Description automatically generated"/>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4390480" cy="2056376"/>
                    </a:xfrm>
                    <a:prstGeom prst="rect">
                      <a:avLst/>
                    </a:prstGeom>
                    <a:noFill/>
                    <a:ln>
                      <a:noFill/>
                    </a:ln>
                  </pic:spPr>
                </pic:pic>
              </a:graphicData>
            </a:graphic>
          </wp:inline>
        </w:drawing>
      </w:r>
    </w:p>
    <w:p w14:paraId="7239FB84" w14:textId="21F4DFD7" w:rsidR="007D6E0B" w:rsidRPr="008F39A7" w:rsidRDefault="007D6E0B" w:rsidP="007D6E0B">
      <w:pPr>
        <w:jc w:val="center"/>
        <w:rPr>
          <w:rFonts w:eastAsia="Malgun Gothic"/>
          <w:b/>
          <w:bCs/>
          <w:lang w:val="en-GB"/>
        </w:rPr>
      </w:pPr>
      <w:r w:rsidRPr="001E018D">
        <w:rPr>
          <w:rFonts w:eastAsia="Malgun Gothic"/>
          <w:b/>
          <w:lang w:val="en-GB"/>
        </w:rPr>
        <w:t xml:space="preserve">Fig </w:t>
      </w:r>
      <w:r w:rsidRPr="001E018D">
        <w:rPr>
          <w:rFonts w:eastAsia="Malgun Gothic"/>
          <w:b/>
          <w:lang w:val="en-GB"/>
        </w:rPr>
        <w:fldChar w:fldCharType="begin"/>
      </w:r>
      <w:r w:rsidRPr="001E018D">
        <w:rPr>
          <w:rFonts w:eastAsia="Malgun Gothic"/>
          <w:b/>
          <w:lang w:val="en-GB"/>
        </w:rPr>
        <w:instrText xml:space="preserve"> SEQ Figure \* ARABIC </w:instrText>
      </w:r>
      <w:r w:rsidRPr="001E018D">
        <w:rPr>
          <w:rFonts w:eastAsia="Malgun Gothic"/>
          <w:b/>
          <w:lang w:val="en-GB"/>
        </w:rPr>
        <w:fldChar w:fldCharType="separate"/>
      </w:r>
      <w:r w:rsidR="001D3B56">
        <w:rPr>
          <w:rFonts w:eastAsia="Malgun Gothic"/>
          <w:b/>
          <w:noProof/>
          <w:lang w:val="en-GB"/>
        </w:rPr>
        <w:t>12</w:t>
      </w:r>
      <w:r w:rsidRPr="001E018D">
        <w:rPr>
          <w:rFonts w:eastAsia="Malgun Gothic"/>
          <w:b/>
          <w:lang w:val="en-GB"/>
        </w:rPr>
        <w:fldChar w:fldCharType="end"/>
      </w:r>
      <w:r w:rsidRPr="001E018D">
        <w:rPr>
          <w:rFonts w:eastAsia="Malgun Gothic"/>
          <w:b/>
          <w:lang w:val="en-GB"/>
        </w:rPr>
        <w:t>:</w:t>
      </w:r>
      <w:r>
        <w:t xml:space="preserve"> </w:t>
      </w:r>
      <w:r w:rsidRPr="001E6C63">
        <w:rPr>
          <w:b/>
          <w:bCs/>
        </w:rPr>
        <w:t xml:space="preserve">illustration of </w:t>
      </w:r>
      <w:r>
        <w:rPr>
          <w:b/>
          <w:bCs/>
        </w:rPr>
        <w:t xml:space="preserve">Rel-15 CBG based PDSCH with 2 CWs </w:t>
      </w:r>
    </w:p>
    <w:p w14:paraId="3572EB9E" w14:textId="77777777" w:rsidR="007D6E0B" w:rsidRDefault="007D6E0B" w:rsidP="007D6E0B">
      <w:pPr>
        <w:rPr>
          <w:lang w:val="en-GB"/>
        </w:rPr>
      </w:pPr>
      <w:r>
        <w:rPr>
          <w:lang w:val="en-GB"/>
        </w:rPr>
        <w:t xml:space="preserve">Given single CW PUSCH supports CBG based transmission in Rel-15, it is natural to support CBG based transmission for 2 CW PUSCH as well, while its design can reuse CBG based 2 CW PUSCH in Rel-15. </w:t>
      </w:r>
    </w:p>
    <w:p w14:paraId="14C5DF32" w14:textId="60277763" w:rsidR="007D6E0B" w:rsidRDefault="007D6E0B" w:rsidP="007D6E0B">
      <w:pPr>
        <w:rPr>
          <w:rFonts w:cs="Times"/>
          <w:b/>
          <w:bCs/>
          <w:u w:val="single"/>
        </w:rPr>
      </w:pPr>
      <w:r>
        <w:rPr>
          <w:rFonts w:cs="Times"/>
          <w:b/>
          <w:bCs/>
          <w:u w:val="single"/>
        </w:rPr>
        <w:t>Proposal 1</w:t>
      </w:r>
      <w:r w:rsidR="009E7A73">
        <w:rPr>
          <w:rFonts w:cs="Times"/>
          <w:b/>
          <w:bCs/>
          <w:u w:val="single"/>
        </w:rPr>
        <w:t>2</w:t>
      </w:r>
      <w:r w:rsidRPr="00BB3DD0">
        <w:rPr>
          <w:rFonts w:cs="Times"/>
          <w:b/>
          <w:bCs/>
        </w:rPr>
        <w:t xml:space="preserve">: </w:t>
      </w:r>
      <w:r>
        <w:rPr>
          <w:rFonts w:cs="Times"/>
          <w:b/>
          <w:bCs/>
        </w:rPr>
        <w:t xml:space="preserve">Support CBG based PUSCH with 2 CWs by reusing the design principle as Rel-15 CBG based PDSCH with 2 CWs. </w:t>
      </w:r>
      <w:r w:rsidRPr="00BB3DD0">
        <w:rPr>
          <w:rFonts w:cs="Times"/>
          <w:b/>
          <w:bCs/>
          <w:u w:val="single"/>
        </w:rPr>
        <w:t xml:space="preserve"> </w:t>
      </w:r>
    </w:p>
    <w:p w14:paraId="06104FFE" w14:textId="77777777" w:rsidR="007D6E0B" w:rsidRPr="00136F35" w:rsidRDefault="007D6E0B" w:rsidP="007D6E0B">
      <w:pPr>
        <w:pStyle w:val="ListParagraph"/>
        <w:numPr>
          <w:ilvl w:val="0"/>
          <w:numId w:val="37"/>
        </w:numPr>
        <w:rPr>
          <w:rFonts w:ascii="Times New Roman" w:hAnsi="Times New Roman"/>
          <w:b/>
          <w:bCs/>
          <w:sz w:val="20"/>
          <w:szCs w:val="20"/>
        </w:rPr>
      </w:pPr>
      <w:r w:rsidRPr="00136F35">
        <w:rPr>
          <w:rFonts w:ascii="Times New Roman" w:hAnsi="Times New Roman"/>
          <w:b/>
          <w:bCs/>
          <w:sz w:val="20"/>
          <w:szCs w:val="20"/>
        </w:rPr>
        <w:t>Configure up to 2X (where X</w:t>
      </w:r>
      <m:oMath>
        <m:r>
          <m:rPr>
            <m:sty m:val="bi"/>
          </m:rPr>
          <w:rPr>
            <w:rFonts w:ascii="Cambria Math" w:hAnsi="Cambria Math"/>
            <w:sz w:val="20"/>
            <w:szCs w:val="20"/>
          </w:rPr>
          <m:t>≤4</m:t>
        </m:r>
      </m:oMath>
      <w:r w:rsidRPr="00136F35">
        <w:rPr>
          <w:rFonts w:ascii="Times New Roman" w:hAnsi="Times New Roman"/>
          <w:b/>
          <w:bCs/>
          <w:sz w:val="20"/>
          <w:szCs w:val="20"/>
        </w:rPr>
        <w:t xml:space="preserve">) CBGs for a UE supports 2 CW PUSCH. </w:t>
      </w:r>
    </w:p>
    <w:p w14:paraId="3AD97A0C" w14:textId="77777777" w:rsidR="007D6E0B" w:rsidRPr="00136F35" w:rsidRDefault="007D6E0B" w:rsidP="007D6E0B">
      <w:pPr>
        <w:pStyle w:val="ListParagraph"/>
        <w:numPr>
          <w:ilvl w:val="0"/>
          <w:numId w:val="37"/>
        </w:numPr>
        <w:rPr>
          <w:rFonts w:ascii="Times New Roman" w:hAnsi="Times New Roman"/>
          <w:b/>
          <w:bCs/>
          <w:sz w:val="20"/>
          <w:szCs w:val="20"/>
        </w:rPr>
      </w:pPr>
      <w:r w:rsidRPr="00136F35">
        <w:rPr>
          <w:rFonts w:ascii="Times New Roman" w:hAnsi="Times New Roman"/>
          <w:b/>
          <w:bCs/>
          <w:sz w:val="20"/>
          <w:szCs w:val="20"/>
        </w:rPr>
        <w:t>Up to 2X bits of CBGTI is allowed in an UL grant to schedule the CBG based PUSCH with 2 CWs. The first X CBGTI bits are for 1</w:t>
      </w:r>
      <w:r w:rsidRPr="00136F35">
        <w:rPr>
          <w:rFonts w:ascii="Times New Roman" w:hAnsi="Times New Roman"/>
          <w:b/>
          <w:bCs/>
          <w:sz w:val="20"/>
          <w:szCs w:val="20"/>
          <w:vertAlign w:val="superscript"/>
        </w:rPr>
        <w:t>st</w:t>
      </w:r>
      <w:r w:rsidRPr="00136F35">
        <w:rPr>
          <w:rFonts w:ascii="Times New Roman" w:hAnsi="Times New Roman"/>
          <w:b/>
          <w:bCs/>
          <w:sz w:val="20"/>
          <w:szCs w:val="20"/>
        </w:rPr>
        <w:t xml:space="preserve"> CW and the second X CBGTI bits are for the 2</w:t>
      </w:r>
      <w:r w:rsidRPr="00136F35">
        <w:rPr>
          <w:rFonts w:ascii="Times New Roman" w:hAnsi="Times New Roman"/>
          <w:b/>
          <w:bCs/>
          <w:sz w:val="20"/>
          <w:szCs w:val="20"/>
          <w:vertAlign w:val="superscript"/>
        </w:rPr>
        <w:t>nd</w:t>
      </w:r>
      <w:r w:rsidRPr="00136F35">
        <w:rPr>
          <w:rFonts w:ascii="Times New Roman" w:hAnsi="Times New Roman"/>
          <w:b/>
          <w:bCs/>
          <w:sz w:val="20"/>
          <w:szCs w:val="20"/>
        </w:rPr>
        <w:t xml:space="preserve"> CW. </w:t>
      </w:r>
    </w:p>
    <w:p w14:paraId="2C4E3BCB" w14:textId="4332A5AE" w:rsidR="00BF2C35" w:rsidRPr="007D6E0B" w:rsidRDefault="007D6E0B" w:rsidP="00BF2C35">
      <w:pPr>
        <w:pStyle w:val="ListParagraph"/>
        <w:numPr>
          <w:ilvl w:val="0"/>
          <w:numId w:val="37"/>
        </w:numPr>
        <w:rPr>
          <w:rFonts w:ascii="Times New Roman" w:hAnsi="Times New Roman"/>
          <w:b/>
          <w:bCs/>
          <w:sz w:val="20"/>
          <w:szCs w:val="20"/>
        </w:rPr>
      </w:pPr>
      <w:r w:rsidRPr="00136F35">
        <w:rPr>
          <w:rFonts w:ascii="Times New Roman" w:hAnsi="Times New Roman"/>
          <w:b/>
          <w:bCs/>
          <w:sz w:val="20"/>
          <w:szCs w:val="20"/>
        </w:rPr>
        <w:t xml:space="preserve">If only 1 CW is scheduled in the UL grant, only the X bits </w:t>
      </w:r>
      <w:r w:rsidR="00F54983" w:rsidRPr="00136F35">
        <w:rPr>
          <w:rFonts w:ascii="Times New Roman" w:hAnsi="Times New Roman"/>
          <w:b/>
          <w:bCs/>
          <w:sz w:val="20"/>
          <w:szCs w:val="20"/>
        </w:rPr>
        <w:t xml:space="preserve">of CBGTI </w:t>
      </w:r>
      <w:r w:rsidRPr="00136F35">
        <w:rPr>
          <w:rFonts w:ascii="Times New Roman" w:hAnsi="Times New Roman"/>
          <w:b/>
          <w:bCs/>
          <w:sz w:val="20"/>
          <w:szCs w:val="20"/>
        </w:rPr>
        <w:t xml:space="preserve">corresponding to the scheduled CW are </w:t>
      </w:r>
      <w:r>
        <w:rPr>
          <w:rFonts w:ascii="Times New Roman" w:hAnsi="Times New Roman"/>
          <w:b/>
          <w:bCs/>
          <w:sz w:val="20"/>
          <w:szCs w:val="20"/>
        </w:rPr>
        <w:t>valid</w:t>
      </w:r>
      <w:r w:rsidRPr="00136F35">
        <w:rPr>
          <w:rFonts w:ascii="Times New Roman" w:hAnsi="Times New Roman"/>
          <w:b/>
          <w:bCs/>
          <w:sz w:val="20"/>
          <w:szCs w:val="20"/>
        </w:rPr>
        <w:t xml:space="preserve">, the rest X bits </w:t>
      </w:r>
      <w:r w:rsidR="00F54983" w:rsidRPr="00136F35">
        <w:rPr>
          <w:rFonts w:ascii="Times New Roman" w:hAnsi="Times New Roman"/>
          <w:b/>
          <w:bCs/>
          <w:sz w:val="20"/>
          <w:szCs w:val="20"/>
        </w:rPr>
        <w:t xml:space="preserve">of CBGTI </w:t>
      </w:r>
      <w:r w:rsidRPr="00136F35">
        <w:rPr>
          <w:rFonts w:ascii="Times New Roman" w:hAnsi="Times New Roman"/>
          <w:b/>
          <w:bCs/>
          <w:sz w:val="20"/>
          <w:szCs w:val="20"/>
        </w:rPr>
        <w:t xml:space="preserve">are obsolete. </w:t>
      </w:r>
    </w:p>
    <w:p w14:paraId="7558BA76" w14:textId="77D3242A" w:rsidR="00B8080D" w:rsidRDefault="00563F2E" w:rsidP="00703191">
      <w:pPr>
        <w:pStyle w:val="Heading2"/>
      </w:pPr>
      <w:r>
        <w:lastRenderedPageBreak/>
        <w:t>UCI multiplexing on</w:t>
      </w:r>
      <w:r w:rsidRPr="0008685A">
        <w:t xml:space="preserve"> dual CWs</w:t>
      </w:r>
    </w:p>
    <w:p w14:paraId="0D56E077" w14:textId="1F186FBA" w:rsidR="002F2AAA" w:rsidRDefault="006C2FCF" w:rsidP="00703191">
      <w:pPr>
        <w:rPr>
          <w:lang w:val="en-GB"/>
        </w:rPr>
      </w:pPr>
      <w:r>
        <w:rPr>
          <w:lang w:val="en-GB"/>
        </w:rPr>
        <w:t xml:space="preserve">UCI multiplexing on dual CWs PUSCH </w:t>
      </w:r>
      <w:r w:rsidR="00835C4C">
        <w:rPr>
          <w:lang w:val="en-GB"/>
        </w:rPr>
        <w:t xml:space="preserve">is a very complicated issue to resolve. </w:t>
      </w:r>
      <w:r w:rsidR="006330C1">
        <w:rPr>
          <w:lang w:val="en-GB"/>
        </w:rPr>
        <w:t>Before</w:t>
      </w:r>
      <w:r w:rsidR="00C75D88">
        <w:rPr>
          <w:lang w:val="en-GB"/>
        </w:rPr>
        <w:t xml:space="preserve"> we discuss the details on how to multiplex UCI on PUSCH, one </w:t>
      </w:r>
      <w:r w:rsidR="004F4326">
        <w:rPr>
          <w:lang w:val="en-GB"/>
        </w:rPr>
        <w:t>open issue</w:t>
      </w:r>
      <w:r w:rsidR="00F02E74">
        <w:rPr>
          <w:lang w:val="en-GB"/>
        </w:rPr>
        <w:t xml:space="preserve"> we need to </w:t>
      </w:r>
      <w:r w:rsidR="004F4326">
        <w:rPr>
          <w:lang w:val="en-GB"/>
        </w:rPr>
        <w:t xml:space="preserve">settle is </w:t>
      </w:r>
      <w:r w:rsidR="00EC09AF">
        <w:rPr>
          <w:lang w:val="en-GB"/>
        </w:rPr>
        <w:t xml:space="preserve">whether the two CWs in one PUSCH transmission can support different PHY layer priorities, i.e., whether it is allowed to transmit one TB with high </w:t>
      </w:r>
      <w:r w:rsidR="00AD0FD3">
        <w:rPr>
          <w:lang w:val="en-GB"/>
        </w:rPr>
        <w:t xml:space="preserve">priority, while another TB with low priority? </w:t>
      </w:r>
      <w:r w:rsidR="00EF0517">
        <w:rPr>
          <w:lang w:val="en-GB"/>
        </w:rPr>
        <w:t xml:space="preserve">Apparently, allowing two different PHY priorities for the two TBs in one PUSCH would significantly complicate the </w:t>
      </w:r>
      <w:r w:rsidR="00056CD4">
        <w:rPr>
          <w:lang w:val="en-GB"/>
        </w:rPr>
        <w:t>dual CW</w:t>
      </w:r>
      <w:r w:rsidR="00EA33B9">
        <w:rPr>
          <w:lang w:val="en-GB"/>
        </w:rPr>
        <w:t>s</w:t>
      </w:r>
      <w:r w:rsidR="00056CD4">
        <w:rPr>
          <w:lang w:val="en-GB"/>
        </w:rPr>
        <w:t xml:space="preserve"> PUSCH design. Therefore, </w:t>
      </w:r>
      <w:r w:rsidR="00EA33B9">
        <w:rPr>
          <w:lang w:val="en-GB"/>
        </w:rPr>
        <w:t>to simpli</w:t>
      </w:r>
      <w:r w:rsidR="00073EA7">
        <w:rPr>
          <w:lang w:val="en-GB"/>
        </w:rPr>
        <w:t xml:space="preserve">fy the </w:t>
      </w:r>
      <w:r w:rsidR="00122888">
        <w:rPr>
          <w:lang w:val="en-GB"/>
        </w:rPr>
        <w:t xml:space="preserve">dual CWs PUSCH design and the UCI multiplexing aspects associated with it, </w:t>
      </w:r>
      <w:r w:rsidR="004D2B4E">
        <w:rPr>
          <w:lang w:val="en-GB"/>
        </w:rPr>
        <w:t xml:space="preserve">the following proposal is made. </w:t>
      </w:r>
    </w:p>
    <w:p w14:paraId="39B79CEB" w14:textId="7F2D82EA" w:rsidR="002F2AAA" w:rsidRPr="00967BA7" w:rsidRDefault="002D2F5F" w:rsidP="00703191">
      <w:pPr>
        <w:rPr>
          <w:rFonts w:cs="Times"/>
          <w:b/>
          <w:bCs/>
        </w:rPr>
      </w:pPr>
      <w:r>
        <w:rPr>
          <w:rFonts w:cs="Times"/>
          <w:b/>
          <w:bCs/>
          <w:u w:val="single"/>
        </w:rPr>
        <w:t>Proposal 1</w:t>
      </w:r>
      <w:r w:rsidR="009E7A73">
        <w:rPr>
          <w:rFonts w:cs="Times"/>
          <w:b/>
          <w:bCs/>
          <w:u w:val="single"/>
        </w:rPr>
        <w:t>3</w:t>
      </w:r>
      <w:r w:rsidRPr="00967BA7">
        <w:rPr>
          <w:rFonts w:cs="Times"/>
          <w:b/>
          <w:bCs/>
        </w:rPr>
        <w:t xml:space="preserve">: in Rel-18, for </w:t>
      </w:r>
      <w:r w:rsidR="00F3070A" w:rsidRPr="00967BA7">
        <w:rPr>
          <w:rFonts w:cs="Times"/>
          <w:b/>
          <w:bCs/>
        </w:rPr>
        <w:t xml:space="preserve">a PUSCH transmission with 2 </w:t>
      </w:r>
      <w:r w:rsidR="00725930" w:rsidRPr="00967BA7">
        <w:rPr>
          <w:rFonts w:cs="Times"/>
          <w:b/>
          <w:bCs/>
        </w:rPr>
        <w:t>TBs/</w:t>
      </w:r>
      <w:r w:rsidR="00F3070A" w:rsidRPr="00967BA7">
        <w:rPr>
          <w:rFonts w:cs="Times"/>
          <w:b/>
          <w:bCs/>
        </w:rPr>
        <w:t xml:space="preserve">CWs, the </w:t>
      </w:r>
      <w:r w:rsidR="00CE558A" w:rsidRPr="00967BA7">
        <w:rPr>
          <w:rFonts w:cs="Times"/>
          <w:b/>
          <w:bCs/>
        </w:rPr>
        <w:t>t</w:t>
      </w:r>
      <w:r w:rsidR="007161F0" w:rsidRPr="00967BA7">
        <w:rPr>
          <w:rFonts w:cs="Times"/>
          <w:b/>
          <w:bCs/>
        </w:rPr>
        <w:t xml:space="preserve">wo </w:t>
      </w:r>
      <w:r w:rsidR="00725930" w:rsidRPr="00967BA7">
        <w:rPr>
          <w:rFonts w:cs="Times"/>
          <w:b/>
          <w:bCs/>
        </w:rPr>
        <w:t>TBs/</w:t>
      </w:r>
      <w:r w:rsidR="009A4378" w:rsidRPr="00967BA7">
        <w:rPr>
          <w:rFonts w:cs="Times"/>
          <w:b/>
          <w:bCs/>
        </w:rPr>
        <w:t>CW</w:t>
      </w:r>
      <w:r w:rsidR="00725930" w:rsidRPr="00967BA7">
        <w:rPr>
          <w:rFonts w:cs="Times"/>
          <w:b/>
          <w:bCs/>
        </w:rPr>
        <w:t xml:space="preserve"> are with </w:t>
      </w:r>
      <w:r w:rsidR="00967BA7" w:rsidRPr="00967BA7">
        <w:rPr>
          <w:rFonts w:cs="Times"/>
          <w:b/>
          <w:bCs/>
        </w:rPr>
        <w:t xml:space="preserve">a same PHY layer priority. </w:t>
      </w:r>
    </w:p>
    <w:p w14:paraId="12525E2F" w14:textId="17F10503" w:rsidR="00703191" w:rsidRPr="00703191" w:rsidRDefault="001128D5" w:rsidP="00703191">
      <w:pPr>
        <w:rPr>
          <w:lang w:val="en-GB"/>
        </w:rPr>
      </w:pPr>
      <w:r>
        <w:rPr>
          <w:lang w:val="en-GB"/>
        </w:rPr>
        <w:t>For the further details on UCI multiplexing on dual CWs PUSCH, t</w:t>
      </w:r>
      <w:r w:rsidR="00703191">
        <w:rPr>
          <w:lang w:val="en-GB"/>
        </w:rPr>
        <w:t xml:space="preserve">he following </w:t>
      </w:r>
      <w:r w:rsidR="00245633">
        <w:rPr>
          <w:lang w:val="en-GB"/>
        </w:rPr>
        <w:t>agreement is made in RAN1#111</w:t>
      </w:r>
      <w:r w:rsidR="003F7FCB">
        <w:rPr>
          <w:lang w:val="en-GB"/>
        </w:rPr>
        <w:t xml:space="preserve">. </w:t>
      </w:r>
    </w:p>
    <w:p w14:paraId="02B12BD9" w14:textId="01780B5E" w:rsidR="00493EA3" w:rsidRPr="00CD23E6" w:rsidRDefault="00493EA3" w:rsidP="00493EA3">
      <w:pPr>
        <w:pStyle w:val="mc-p"/>
        <w:spacing w:before="0" w:beforeAutospacing="0" w:after="0" w:afterAutospacing="0"/>
        <w:contextualSpacing/>
        <w:rPr>
          <w:rFonts w:ascii="Times New Roman" w:hAnsi="Times New Roman" w:cs="Times New Roman"/>
          <w:iCs/>
          <w:sz w:val="20"/>
          <w:szCs w:val="20"/>
          <w:highlight w:val="green"/>
        </w:rPr>
      </w:pPr>
      <w:r w:rsidRPr="00CD23E6">
        <w:rPr>
          <w:rFonts w:ascii="Times New Roman" w:hAnsi="Times New Roman" w:cs="Times New Roman"/>
          <w:b/>
          <w:bCs/>
          <w:iCs/>
          <w:color w:val="000000"/>
          <w:sz w:val="20"/>
          <w:szCs w:val="20"/>
          <w:highlight w:val="green"/>
          <w:shd w:val="clear" w:color="auto" w:fill="FFFF00"/>
        </w:rPr>
        <w:t>Agreement</w:t>
      </w:r>
    </w:p>
    <w:p w14:paraId="61EBDB0D" w14:textId="77777777" w:rsidR="00493EA3" w:rsidRPr="00CD23E6" w:rsidRDefault="00493EA3" w:rsidP="00493EA3">
      <w:pPr>
        <w:snapToGrid w:val="0"/>
        <w:contextualSpacing/>
      </w:pPr>
      <w:r w:rsidRPr="00CD23E6">
        <w:t>For PUSCH transmission with rank&gt;4 by an 8TX UE, to support UCI multiplexing on PUSCH, down-select at least one of the following options in RAN1#112,</w:t>
      </w:r>
    </w:p>
    <w:p w14:paraId="303F7CE9" w14:textId="77777777" w:rsidR="00493EA3" w:rsidRPr="00557E04" w:rsidRDefault="00493EA3" w:rsidP="00493EA3">
      <w:pPr>
        <w:pStyle w:val="ListParagraph"/>
        <w:numPr>
          <w:ilvl w:val="0"/>
          <w:numId w:val="35"/>
        </w:numPr>
        <w:autoSpaceDE w:val="0"/>
        <w:autoSpaceDN w:val="0"/>
        <w:snapToGrid w:val="0"/>
        <w:contextualSpacing/>
        <w:rPr>
          <w:rFonts w:ascii="Times New Roman" w:hAnsi="Times New Roman"/>
          <w:sz w:val="20"/>
          <w:szCs w:val="20"/>
        </w:rPr>
      </w:pPr>
      <w:r w:rsidRPr="00557E04">
        <w:rPr>
          <w:rFonts w:ascii="Times New Roman" w:hAnsi="Times New Roman"/>
          <w:sz w:val="20"/>
          <w:szCs w:val="20"/>
        </w:rPr>
        <w:t>Option1: UCI is always multiplexed on one of the CWs</w:t>
      </w:r>
    </w:p>
    <w:p w14:paraId="0EA7B271" w14:textId="77777777" w:rsidR="00493EA3" w:rsidRPr="00557E04" w:rsidRDefault="00493EA3" w:rsidP="00493EA3">
      <w:pPr>
        <w:pStyle w:val="ListParagraph"/>
        <w:numPr>
          <w:ilvl w:val="0"/>
          <w:numId w:val="35"/>
        </w:numPr>
        <w:autoSpaceDE w:val="0"/>
        <w:autoSpaceDN w:val="0"/>
        <w:snapToGrid w:val="0"/>
        <w:contextualSpacing/>
        <w:rPr>
          <w:rFonts w:ascii="Times New Roman" w:hAnsi="Times New Roman"/>
          <w:sz w:val="20"/>
          <w:szCs w:val="20"/>
        </w:rPr>
      </w:pPr>
      <w:r w:rsidRPr="00557E04">
        <w:rPr>
          <w:rFonts w:ascii="Times New Roman" w:hAnsi="Times New Roman"/>
          <w:sz w:val="20"/>
          <w:szCs w:val="20"/>
        </w:rPr>
        <w:t>Option2: UCI is multiplexed on both CWs</w:t>
      </w:r>
    </w:p>
    <w:p w14:paraId="52754A94" w14:textId="77777777" w:rsidR="00493EA3" w:rsidRPr="00557E04" w:rsidRDefault="00493EA3" w:rsidP="00493EA3">
      <w:pPr>
        <w:pStyle w:val="ListParagraph"/>
        <w:numPr>
          <w:ilvl w:val="0"/>
          <w:numId w:val="35"/>
        </w:numPr>
        <w:autoSpaceDE w:val="0"/>
        <w:autoSpaceDN w:val="0"/>
        <w:snapToGrid w:val="0"/>
        <w:contextualSpacing/>
        <w:rPr>
          <w:rFonts w:ascii="Times New Roman" w:hAnsi="Times New Roman"/>
          <w:sz w:val="20"/>
          <w:szCs w:val="20"/>
        </w:rPr>
      </w:pPr>
      <w:r w:rsidRPr="00557E04">
        <w:rPr>
          <w:rFonts w:ascii="Times New Roman" w:hAnsi="Times New Roman"/>
          <w:sz w:val="20"/>
          <w:szCs w:val="20"/>
        </w:rPr>
        <w:t>Option3: Based on UCI (e.g., type, payload size, etc.) UCI is multiplexed on one or both CWs</w:t>
      </w:r>
    </w:p>
    <w:p w14:paraId="78BAEC13" w14:textId="77777777" w:rsidR="00493EA3" w:rsidRPr="00CD23E6" w:rsidRDefault="00493EA3" w:rsidP="00493EA3">
      <w:pPr>
        <w:pStyle w:val="ListParagraph"/>
        <w:numPr>
          <w:ilvl w:val="0"/>
          <w:numId w:val="35"/>
        </w:numPr>
        <w:autoSpaceDE w:val="0"/>
        <w:autoSpaceDN w:val="0"/>
        <w:snapToGrid w:val="0"/>
        <w:contextualSpacing/>
        <w:rPr>
          <w:rFonts w:ascii="Times New Roman" w:hAnsi="Times New Roman"/>
          <w:sz w:val="20"/>
          <w:szCs w:val="20"/>
        </w:rPr>
      </w:pPr>
      <w:r w:rsidRPr="00CD23E6">
        <w:rPr>
          <w:rFonts w:ascii="Times New Roman" w:hAnsi="Times New Roman"/>
          <w:sz w:val="20"/>
          <w:szCs w:val="20"/>
        </w:rPr>
        <w:t>Option4: UCI is multiplexed only when single CW is enabled</w:t>
      </w:r>
    </w:p>
    <w:p w14:paraId="35FF8CB7" w14:textId="77777777" w:rsidR="00493EA3" w:rsidRPr="00CD23E6" w:rsidRDefault="00493EA3" w:rsidP="00493EA3">
      <w:pPr>
        <w:pStyle w:val="ListParagraph"/>
        <w:numPr>
          <w:ilvl w:val="0"/>
          <w:numId w:val="35"/>
        </w:numPr>
        <w:autoSpaceDE w:val="0"/>
        <w:autoSpaceDN w:val="0"/>
        <w:snapToGrid w:val="0"/>
        <w:contextualSpacing/>
        <w:rPr>
          <w:rFonts w:ascii="Times New Roman" w:hAnsi="Times New Roman"/>
          <w:sz w:val="20"/>
          <w:szCs w:val="20"/>
        </w:rPr>
      </w:pPr>
      <w:r w:rsidRPr="00CD23E6">
        <w:rPr>
          <w:rFonts w:ascii="Times New Roman" w:hAnsi="Times New Roman"/>
          <w:sz w:val="20"/>
          <w:szCs w:val="20"/>
        </w:rPr>
        <w:t>Option5: UCI is repeated across the two CWs</w:t>
      </w:r>
    </w:p>
    <w:p w14:paraId="27C60D0B" w14:textId="77777777" w:rsidR="00493EA3" w:rsidRPr="00CD23E6" w:rsidRDefault="00493EA3" w:rsidP="00493EA3">
      <w:pPr>
        <w:pStyle w:val="ListParagraph"/>
        <w:numPr>
          <w:ilvl w:val="0"/>
          <w:numId w:val="35"/>
        </w:numPr>
        <w:autoSpaceDE w:val="0"/>
        <w:autoSpaceDN w:val="0"/>
        <w:snapToGrid w:val="0"/>
        <w:contextualSpacing/>
        <w:rPr>
          <w:rFonts w:ascii="Times New Roman" w:hAnsi="Times New Roman"/>
          <w:sz w:val="20"/>
          <w:szCs w:val="20"/>
        </w:rPr>
      </w:pPr>
      <w:r w:rsidRPr="00CD23E6">
        <w:rPr>
          <w:rFonts w:ascii="Times New Roman" w:hAnsi="Times New Roman"/>
          <w:sz w:val="20"/>
          <w:szCs w:val="20"/>
        </w:rPr>
        <w:t>Other options are not precluded</w:t>
      </w:r>
    </w:p>
    <w:p w14:paraId="48102BD5" w14:textId="45CFFE34" w:rsidR="00C12E34" w:rsidRDefault="00C12E34" w:rsidP="00493EA3">
      <w:pPr>
        <w:pStyle w:val="ListParagraph"/>
        <w:autoSpaceDE w:val="0"/>
        <w:autoSpaceDN w:val="0"/>
        <w:snapToGrid w:val="0"/>
        <w:ind w:left="0"/>
        <w:contextualSpacing/>
        <w:rPr>
          <w:rFonts w:ascii="Times New Roman" w:hAnsi="Times New Roman"/>
        </w:rPr>
      </w:pPr>
    </w:p>
    <w:p w14:paraId="771718DE" w14:textId="2D68775B" w:rsidR="001D6D86" w:rsidRPr="00194961" w:rsidRDefault="001D6D86" w:rsidP="00493EA3">
      <w:pPr>
        <w:pStyle w:val="ListParagraph"/>
        <w:autoSpaceDE w:val="0"/>
        <w:autoSpaceDN w:val="0"/>
        <w:snapToGrid w:val="0"/>
        <w:ind w:left="0"/>
        <w:contextualSpacing/>
        <w:rPr>
          <w:rFonts w:ascii="Times New Roman" w:hAnsi="Times New Roman"/>
          <w:sz w:val="20"/>
          <w:szCs w:val="20"/>
          <w:highlight w:val="yellow"/>
        </w:rPr>
      </w:pPr>
      <w:r w:rsidRPr="00194961">
        <w:rPr>
          <w:rFonts w:ascii="Times New Roman" w:hAnsi="Times New Roman"/>
          <w:sz w:val="20"/>
          <w:szCs w:val="20"/>
        </w:rPr>
        <w:t xml:space="preserve">The following </w:t>
      </w:r>
      <w:r w:rsidR="000101C7" w:rsidRPr="00194961">
        <w:rPr>
          <w:rFonts w:ascii="Times New Roman" w:hAnsi="Times New Roman"/>
          <w:sz w:val="20"/>
          <w:szCs w:val="20"/>
        </w:rPr>
        <w:t xml:space="preserve">is the analysis of the </w:t>
      </w:r>
      <w:r w:rsidR="00194961" w:rsidRPr="00194961">
        <w:rPr>
          <w:rFonts w:ascii="Times New Roman" w:hAnsi="Times New Roman"/>
          <w:sz w:val="20"/>
          <w:szCs w:val="20"/>
        </w:rPr>
        <w:t xml:space="preserve">pros and cons of each option. </w:t>
      </w:r>
    </w:p>
    <w:p w14:paraId="60C8FDB0" w14:textId="033DE15D" w:rsidR="00493EA3" w:rsidRPr="00194961" w:rsidRDefault="00493EA3" w:rsidP="006B4E47">
      <w:pPr>
        <w:pStyle w:val="ListParagraph"/>
        <w:numPr>
          <w:ilvl w:val="0"/>
          <w:numId w:val="38"/>
        </w:numPr>
        <w:autoSpaceDE w:val="0"/>
        <w:autoSpaceDN w:val="0"/>
        <w:snapToGrid w:val="0"/>
        <w:contextualSpacing/>
        <w:rPr>
          <w:rFonts w:ascii="Times New Roman" w:hAnsi="Times New Roman"/>
          <w:sz w:val="20"/>
          <w:szCs w:val="20"/>
        </w:rPr>
      </w:pPr>
      <w:r w:rsidRPr="00194961">
        <w:rPr>
          <w:rFonts w:ascii="Times New Roman" w:hAnsi="Times New Roman"/>
          <w:sz w:val="20"/>
          <w:szCs w:val="20"/>
        </w:rPr>
        <w:t>Option 1 is the simplest to implement</w:t>
      </w:r>
      <w:r w:rsidR="004B107B">
        <w:rPr>
          <w:rFonts w:ascii="Times New Roman" w:hAnsi="Times New Roman"/>
          <w:sz w:val="20"/>
          <w:szCs w:val="20"/>
        </w:rPr>
        <w:t xml:space="preserve">. If the UCIs include two priorities, option 1 is essentially Rel-17 UCI multiplexing. If the UCIs include only a single priority, </w:t>
      </w:r>
      <w:r w:rsidR="00A47037">
        <w:rPr>
          <w:rFonts w:ascii="Times New Roman" w:hAnsi="Times New Roman"/>
          <w:sz w:val="20"/>
          <w:szCs w:val="20"/>
        </w:rPr>
        <w:t>option 1 is essentially Rel-15 UCI multiplexing</w:t>
      </w:r>
      <w:r w:rsidRPr="00194961">
        <w:rPr>
          <w:rFonts w:ascii="Times New Roman" w:hAnsi="Times New Roman"/>
          <w:sz w:val="20"/>
          <w:szCs w:val="20"/>
        </w:rPr>
        <w:t xml:space="preserve">. </w:t>
      </w:r>
      <w:r w:rsidR="00A47037">
        <w:rPr>
          <w:rFonts w:ascii="Times New Roman" w:hAnsi="Times New Roman"/>
          <w:sz w:val="20"/>
          <w:szCs w:val="20"/>
        </w:rPr>
        <w:t xml:space="preserve">If option 1 is adopted, the </w:t>
      </w:r>
      <w:r w:rsidR="00285311">
        <w:rPr>
          <w:rFonts w:ascii="Times New Roman" w:hAnsi="Times New Roman"/>
          <w:sz w:val="20"/>
          <w:szCs w:val="20"/>
        </w:rPr>
        <w:t xml:space="preserve">CW selected for UCI multiplexing should be the one with higher MCS </w:t>
      </w:r>
      <w:r w:rsidR="000C6D88">
        <w:rPr>
          <w:rFonts w:ascii="Times New Roman" w:hAnsi="Times New Roman"/>
          <w:sz w:val="20"/>
          <w:szCs w:val="20"/>
        </w:rPr>
        <w:t xml:space="preserve">or more reliable UCI </w:t>
      </w:r>
      <w:r w:rsidR="00391051">
        <w:rPr>
          <w:rFonts w:ascii="Times New Roman" w:hAnsi="Times New Roman"/>
          <w:sz w:val="20"/>
          <w:szCs w:val="20"/>
        </w:rPr>
        <w:t xml:space="preserve">transmission. </w:t>
      </w:r>
      <w:r w:rsidRPr="00194961">
        <w:rPr>
          <w:rFonts w:ascii="Times New Roman" w:hAnsi="Times New Roman"/>
          <w:sz w:val="20"/>
          <w:szCs w:val="20"/>
        </w:rPr>
        <w:t xml:space="preserve">  </w:t>
      </w:r>
    </w:p>
    <w:p w14:paraId="19B944B9" w14:textId="1931D5FD" w:rsidR="00493EA3" w:rsidRPr="00194961" w:rsidRDefault="00493EA3" w:rsidP="006B4E47">
      <w:pPr>
        <w:pStyle w:val="ListParagraph"/>
        <w:numPr>
          <w:ilvl w:val="0"/>
          <w:numId w:val="38"/>
        </w:numPr>
        <w:autoSpaceDE w:val="0"/>
        <w:autoSpaceDN w:val="0"/>
        <w:snapToGrid w:val="0"/>
        <w:contextualSpacing/>
        <w:rPr>
          <w:rFonts w:ascii="Times New Roman" w:hAnsi="Times New Roman"/>
          <w:sz w:val="20"/>
          <w:szCs w:val="20"/>
        </w:rPr>
      </w:pPr>
      <w:r w:rsidRPr="00194961">
        <w:rPr>
          <w:rFonts w:ascii="Times New Roman" w:hAnsi="Times New Roman"/>
          <w:sz w:val="20"/>
          <w:szCs w:val="20"/>
        </w:rPr>
        <w:t xml:space="preserve">Option 2 seems having no advantage. Option 1 can configure larger beta and alpha values to achieve what option 2 can achieve. The only difference is </w:t>
      </w:r>
      <w:r w:rsidR="004B5821">
        <w:rPr>
          <w:rFonts w:ascii="Times New Roman" w:hAnsi="Times New Roman"/>
          <w:sz w:val="20"/>
          <w:szCs w:val="20"/>
        </w:rPr>
        <w:t xml:space="preserve">between option 1 and 2 </w:t>
      </w:r>
      <w:r w:rsidRPr="00194961">
        <w:rPr>
          <w:rFonts w:ascii="Times New Roman" w:hAnsi="Times New Roman"/>
          <w:sz w:val="20"/>
          <w:szCs w:val="20"/>
        </w:rPr>
        <w:t xml:space="preserve">is </w:t>
      </w:r>
      <w:r w:rsidR="004B5821">
        <w:rPr>
          <w:rFonts w:ascii="Times New Roman" w:hAnsi="Times New Roman"/>
          <w:sz w:val="20"/>
          <w:szCs w:val="20"/>
        </w:rPr>
        <w:t xml:space="preserve">that </w:t>
      </w:r>
      <w:r w:rsidR="00DA0D85">
        <w:rPr>
          <w:rFonts w:ascii="Times New Roman" w:hAnsi="Times New Roman"/>
          <w:sz w:val="20"/>
          <w:szCs w:val="20"/>
        </w:rPr>
        <w:t xml:space="preserve">UCI multiplexing with </w:t>
      </w:r>
      <w:r w:rsidR="004B5821">
        <w:rPr>
          <w:rFonts w:ascii="Times New Roman" w:hAnsi="Times New Roman"/>
          <w:sz w:val="20"/>
          <w:szCs w:val="20"/>
        </w:rPr>
        <w:t xml:space="preserve">option 2 would impact </w:t>
      </w:r>
      <w:r w:rsidR="00DA0D85">
        <w:rPr>
          <w:rFonts w:ascii="Times New Roman" w:hAnsi="Times New Roman"/>
          <w:sz w:val="20"/>
          <w:szCs w:val="20"/>
        </w:rPr>
        <w:t xml:space="preserve">PUSCH reception of both CW, which seems </w:t>
      </w:r>
      <w:r w:rsidR="00827026">
        <w:rPr>
          <w:rFonts w:ascii="Times New Roman" w:hAnsi="Times New Roman"/>
          <w:sz w:val="20"/>
          <w:szCs w:val="20"/>
        </w:rPr>
        <w:t>unnecessary</w:t>
      </w:r>
      <w:r w:rsidRPr="00194961">
        <w:rPr>
          <w:rFonts w:ascii="Times New Roman" w:hAnsi="Times New Roman"/>
          <w:sz w:val="20"/>
          <w:szCs w:val="20"/>
        </w:rPr>
        <w:t xml:space="preserve">. </w:t>
      </w:r>
    </w:p>
    <w:p w14:paraId="738E2361" w14:textId="0D6BAB96" w:rsidR="00493EA3" w:rsidRPr="00194961" w:rsidRDefault="00493EA3" w:rsidP="006B4E47">
      <w:pPr>
        <w:pStyle w:val="ListParagraph"/>
        <w:numPr>
          <w:ilvl w:val="0"/>
          <w:numId w:val="38"/>
        </w:numPr>
        <w:autoSpaceDE w:val="0"/>
        <w:autoSpaceDN w:val="0"/>
        <w:snapToGrid w:val="0"/>
        <w:contextualSpacing/>
        <w:rPr>
          <w:rFonts w:ascii="Times New Roman" w:hAnsi="Times New Roman"/>
          <w:sz w:val="20"/>
          <w:szCs w:val="20"/>
        </w:rPr>
      </w:pPr>
      <w:r w:rsidRPr="00194961">
        <w:rPr>
          <w:rFonts w:ascii="Times New Roman" w:hAnsi="Times New Roman"/>
          <w:sz w:val="20"/>
          <w:szCs w:val="20"/>
        </w:rPr>
        <w:t>Option 3 follows LTE way</w:t>
      </w:r>
      <w:r w:rsidR="00CA437C">
        <w:rPr>
          <w:rFonts w:ascii="Times New Roman" w:hAnsi="Times New Roman"/>
          <w:sz w:val="20"/>
          <w:szCs w:val="20"/>
        </w:rPr>
        <w:t>, which is that</w:t>
      </w:r>
      <w:r w:rsidRPr="00194961">
        <w:rPr>
          <w:rFonts w:ascii="Times New Roman" w:hAnsi="Times New Roman"/>
          <w:sz w:val="20"/>
          <w:szCs w:val="20"/>
        </w:rPr>
        <w:t xml:space="preserve"> </w:t>
      </w:r>
      <w:r w:rsidR="00CA437C">
        <w:rPr>
          <w:rFonts w:ascii="Times New Roman" w:hAnsi="Times New Roman"/>
          <w:sz w:val="20"/>
          <w:szCs w:val="20"/>
        </w:rPr>
        <w:t>HARQ-</w:t>
      </w:r>
      <w:r w:rsidRPr="00194961">
        <w:rPr>
          <w:rFonts w:ascii="Times New Roman" w:hAnsi="Times New Roman"/>
          <w:sz w:val="20"/>
          <w:szCs w:val="20"/>
        </w:rPr>
        <w:t xml:space="preserve">ACK </w:t>
      </w:r>
      <w:r w:rsidR="000E731D">
        <w:rPr>
          <w:rFonts w:ascii="Times New Roman" w:hAnsi="Times New Roman"/>
          <w:sz w:val="20"/>
          <w:szCs w:val="20"/>
        </w:rPr>
        <w:t xml:space="preserve">and RI </w:t>
      </w:r>
      <w:r w:rsidR="0028032E">
        <w:rPr>
          <w:rFonts w:ascii="Times New Roman" w:hAnsi="Times New Roman"/>
          <w:sz w:val="20"/>
          <w:szCs w:val="20"/>
        </w:rPr>
        <w:t xml:space="preserve">are </w:t>
      </w:r>
      <w:r w:rsidR="000E731D">
        <w:rPr>
          <w:rFonts w:ascii="Times New Roman" w:hAnsi="Times New Roman"/>
          <w:sz w:val="20"/>
          <w:szCs w:val="20"/>
        </w:rPr>
        <w:t xml:space="preserve">multiplexed </w:t>
      </w:r>
      <w:r w:rsidRPr="00194961">
        <w:rPr>
          <w:rFonts w:ascii="Times New Roman" w:hAnsi="Times New Roman"/>
          <w:sz w:val="20"/>
          <w:szCs w:val="20"/>
        </w:rPr>
        <w:t xml:space="preserve">on both CWs, </w:t>
      </w:r>
      <w:r w:rsidR="000E731D">
        <w:rPr>
          <w:rFonts w:ascii="Times New Roman" w:hAnsi="Times New Roman"/>
          <w:sz w:val="20"/>
          <w:szCs w:val="20"/>
        </w:rPr>
        <w:t>while CQI</w:t>
      </w:r>
      <w:r w:rsidR="0028032E">
        <w:rPr>
          <w:rFonts w:ascii="Times New Roman" w:hAnsi="Times New Roman"/>
          <w:sz w:val="20"/>
          <w:szCs w:val="20"/>
        </w:rPr>
        <w:t xml:space="preserve"> and</w:t>
      </w:r>
      <w:r w:rsidR="00EF7C93">
        <w:rPr>
          <w:rFonts w:ascii="Times New Roman" w:hAnsi="Times New Roman"/>
          <w:sz w:val="20"/>
          <w:szCs w:val="20"/>
        </w:rPr>
        <w:t xml:space="preserve"> </w:t>
      </w:r>
      <w:r w:rsidR="000E731D">
        <w:rPr>
          <w:rFonts w:ascii="Times New Roman" w:hAnsi="Times New Roman"/>
          <w:sz w:val="20"/>
          <w:szCs w:val="20"/>
        </w:rPr>
        <w:t xml:space="preserve">PMI </w:t>
      </w:r>
      <w:r w:rsidR="0028032E">
        <w:rPr>
          <w:rFonts w:ascii="Times New Roman" w:hAnsi="Times New Roman"/>
          <w:sz w:val="20"/>
          <w:szCs w:val="20"/>
        </w:rPr>
        <w:t>are multiplexed</w:t>
      </w:r>
      <w:r w:rsidRPr="00194961">
        <w:rPr>
          <w:rFonts w:ascii="Times New Roman" w:hAnsi="Times New Roman"/>
          <w:sz w:val="20"/>
          <w:szCs w:val="20"/>
        </w:rPr>
        <w:t xml:space="preserve"> </w:t>
      </w:r>
      <w:r w:rsidR="0028032E">
        <w:rPr>
          <w:rFonts w:ascii="Times New Roman" w:hAnsi="Times New Roman"/>
          <w:sz w:val="20"/>
          <w:szCs w:val="20"/>
        </w:rPr>
        <w:t xml:space="preserve">on the </w:t>
      </w:r>
      <w:r w:rsidRPr="00194961">
        <w:rPr>
          <w:rFonts w:ascii="Times New Roman" w:hAnsi="Times New Roman"/>
          <w:sz w:val="20"/>
          <w:szCs w:val="20"/>
        </w:rPr>
        <w:t xml:space="preserve">CW with higher MCS. </w:t>
      </w:r>
      <w:r w:rsidR="008471C9">
        <w:rPr>
          <w:rFonts w:ascii="Times New Roman" w:hAnsi="Times New Roman"/>
          <w:sz w:val="20"/>
          <w:szCs w:val="20"/>
        </w:rPr>
        <w:t xml:space="preserve">However, with option 3, one issue needs to be further discussed is that how to decide which UCI is multiplexed on </w:t>
      </w:r>
      <w:r w:rsidR="00F43E08">
        <w:rPr>
          <w:rFonts w:ascii="Times New Roman" w:hAnsi="Times New Roman"/>
          <w:sz w:val="20"/>
          <w:szCs w:val="20"/>
        </w:rPr>
        <w:t>both CW, in case the</w:t>
      </w:r>
      <w:r w:rsidR="004D35BB">
        <w:rPr>
          <w:rFonts w:ascii="Times New Roman" w:hAnsi="Times New Roman"/>
          <w:sz w:val="20"/>
          <w:szCs w:val="20"/>
        </w:rPr>
        <w:t xml:space="preserve"> UE supports</w:t>
      </w:r>
      <w:r w:rsidR="00F43E08">
        <w:rPr>
          <w:rFonts w:ascii="Times New Roman" w:hAnsi="Times New Roman"/>
          <w:sz w:val="20"/>
          <w:szCs w:val="20"/>
        </w:rPr>
        <w:t xml:space="preserve"> two PHY priorities</w:t>
      </w:r>
      <w:r w:rsidR="004D35BB">
        <w:rPr>
          <w:rFonts w:ascii="Times New Roman" w:hAnsi="Times New Roman"/>
          <w:sz w:val="20"/>
          <w:szCs w:val="20"/>
        </w:rPr>
        <w:t xml:space="preserve">. </w:t>
      </w:r>
    </w:p>
    <w:p w14:paraId="2EF02697" w14:textId="11FE4A36" w:rsidR="00493EA3" w:rsidRPr="00194961" w:rsidRDefault="00493EA3" w:rsidP="006B4E47">
      <w:pPr>
        <w:pStyle w:val="ListParagraph"/>
        <w:numPr>
          <w:ilvl w:val="0"/>
          <w:numId w:val="38"/>
        </w:numPr>
        <w:autoSpaceDE w:val="0"/>
        <w:autoSpaceDN w:val="0"/>
        <w:snapToGrid w:val="0"/>
        <w:contextualSpacing/>
        <w:rPr>
          <w:rFonts w:ascii="Times New Roman" w:hAnsi="Times New Roman"/>
          <w:sz w:val="20"/>
          <w:szCs w:val="20"/>
        </w:rPr>
      </w:pPr>
      <w:r w:rsidRPr="00194961">
        <w:rPr>
          <w:rFonts w:ascii="Times New Roman" w:hAnsi="Times New Roman"/>
          <w:sz w:val="20"/>
          <w:szCs w:val="20"/>
        </w:rPr>
        <w:t xml:space="preserve">Option 4 </w:t>
      </w:r>
      <w:r w:rsidR="00FB0A48">
        <w:rPr>
          <w:rFonts w:ascii="Times New Roman" w:hAnsi="Times New Roman"/>
          <w:sz w:val="20"/>
          <w:szCs w:val="20"/>
        </w:rPr>
        <w:t>imposes</w:t>
      </w:r>
      <w:r w:rsidRPr="00194961">
        <w:rPr>
          <w:rFonts w:ascii="Times New Roman" w:hAnsi="Times New Roman"/>
          <w:sz w:val="20"/>
          <w:szCs w:val="20"/>
        </w:rPr>
        <w:t xml:space="preserve"> restriction to scheduler</w:t>
      </w:r>
      <w:r w:rsidR="00FB0A48">
        <w:rPr>
          <w:rFonts w:ascii="Times New Roman" w:hAnsi="Times New Roman"/>
          <w:sz w:val="20"/>
          <w:szCs w:val="20"/>
        </w:rPr>
        <w:t>, which is not preferred</w:t>
      </w:r>
      <w:r w:rsidRPr="00194961">
        <w:rPr>
          <w:rFonts w:ascii="Times New Roman" w:hAnsi="Times New Roman"/>
          <w:sz w:val="20"/>
          <w:szCs w:val="20"/>
        </w:rPr>
        <w:t xml:space="preserve">. </w:t>
      </w:r>
    </w:p>
    <w:p w14:paraId="12C2725D" w14:textId="77777777" w:rsidR="00A24FEB" w:rsidRDefault="00493EA3" w:rsidP="006B4E47">
      <w:pPr>
        <w:pStyle w:val="ListParagraph"/>
        <w:numPr>
          <w:ilvl w:val="0"/>
          <w:numId w:val="38"/>
        </w:numPr>
        <w:autoSpaceDE w:val="0"/>
        <w:autoSpaceDN w:val="0"/>
        <w:snapToGrid w:val="0"/>
        <w:contextualSpacing/>
        <w:rPr>
          <w:rFonts w:ascii="Times New Roman" w:hAnsi="Times New Roman"/>
          <w:sz w:val="20"/>
          <w:szCs w:val="20"/>
        </w:rPr>
      </w:pPr>
      <w:r w:rsidRPr="00194961">
        <w:rPr>
          <w:rFonts w:ascii="Times New Roman" w:hAnsi="Times New Roman"/>
          <w:sz w:val="20"/>
          <w:szCs w:val="20"/>
        </w:rPr>
        <w:t xml:space="preserve">Option 5 </w:t>
      </w:r>
      <w:r w:rsidR="00827026">
        <w:rPr>
          <w:rFonts w:ascii="Times New Roman" w:hAnsi="Times New Roman"/>
          <w:sz w:val="20"/>
          <w:szCs w:val="20"/>
        </w:rPr>
        <w:t xml:space="preserve">even </w:t>
      </w:r>
      <w:r w:rsidRPr="00194961">
        <w:rPr>
          <w:rFonts w:ascii="Times New Roman" w:hAnsi="Times New Roman"/>
          <w:sz w:val="20"/>
          <w:szCs w:val="20"/>
        </w:rPr>
        <w:t>has no advantage over option 2</w:t>
      </w:r>
      <w:r w:rsidR="00D067FF">
        <w:rPr>
          <w:rFonts w:ascii="Times New Roman" w:hAnsi="Times New Roman"/>
          <w:sz w:val="20"/>
          <w:szCs w:val="20"/>
        </w:rPr>
        <w:t xml:space="preserve">, because repetition encoding </w:t>
      </w:r>
      <w:r w:rsidR="00EC5E9E">
        <w:rPr>
          <w:rFonts w:ascii="Times New Roman" w:hAnsi="Times New Roman"/>
          <w:sz w:val="20"/>
          <w:szCs w:val="20"/>
        </w:rPr>
        <w:t>is not a good choice of en</w:t>
      </w:r>
      <w:r w:rsidR="00D72A8D">
        <w:rPr>
          <w:rFonts w:ascii="Times New Roman" w:hAnsi="Times New Roman"/>
          <w:sz w:val="20"/>
          <w:szCs w:val="20"/>
        </w:rPr>
        <w:t>coding scheme</w:t>
      </w:r>
      <w:r w:rsidR="00263C7E">
        <w:rPr>
          <w:rFonts w:ascii="Times New Roman" w:hAnsi="Times New Roman"/>
          <w:sz w:val="20"/>
          <w:szCs w:val="20"/>
        </w:rPr>
        <w:t xml:space="preserve"> here</w:t>
      </w:r>
      <w:r w:rsidRPr="00194961">
        <w:rPr>
          <w:rFonts w:ascii="Times New Roman" w:hAnsi="Times New Roman"/>
          <w:sz w:val="20"/>
          <w:szCs w:val="20"/>
        </w:rPr>
        <w:t>.</w:t>
      </w:r>
    </w:p>
    <w:p w14:paraId="771185CB" w14:textId="77777777" w:rsidR="00A24FEB" w:rsidRDefault="00A24FEB" w:rsidP="00A24FEB">
      <w:pPr>
        <w:snapToGrid w:val="0"/>
        <w:contextualSpacing/>
      </w:pPr>
    </w:p>
    <w:p w14:paraId="4E054D7D" w14:textId="7A5F91DF" w:rsidR="00493EA3" w:rsidRPr="00694D9D" w:rsidRDefault="00A24FEB" w:rsidP="00A24FEB">
      <w:pPr>
        <w:snapToGrid w:val="0"/>
        <w:contextualSpacing/>
      </w:pPr>
      <w:r w:rsidRPr="00694D9D">
        <w:t xml:space="preserve">With the above analysis, </w:t>
      </w:r>
      <w:r w:rsidR="00FA5A37" w:rsidRPr="00694D9D">
        <w:t xml:space="preserve">Option 1 and option </w:t>
      </w:r>
      <w:r w:rsidR="009F789D" w:rsidRPr="00694D9D">
        <w:t xml:space="preserve">3 are more beneficial. </w:t>
      </w:r>
      <w:r w:rsidR="00041C2A">
        <w:t>It is acceptable to take either of the two options</w:t>
      </w:r>
      <w:r w:rsidR="004472B6" w:rsidRPr="00694D9D">
        <w:t xml:space="preserve">. </w:t>
      </w:r>
      <w:r w:rsidR="00041C2A">
        <w:t xml:space="preserve">Other options </w:t>
      </w:r>
      <w:r w:rsidR="00337228">
        <w:t xml:space="preserve">have no benefit over these two. </w:t>
      </w:r>
      <w:r w:rsidR="00493EA3" w:rsidRPr="00694D9D">
        <w:t xml:space="preserve">   </w:t>
      </w:r>
    </w:p>
    <w:p w14:paraId="5E3A18DB" w14:textId="5AD911C9" w:rsidR="00563F2E" w:rsidRPr="00694D9D" w:rsidRDefault="00563F2E" w:rsidP="00563F2E">
      <w:pPr>
        <w:rPr>
          <w:rFonts w:eastAsia="Microsoft YaHei"/>
          <w:b/>
          <w:bCs/>
          <w:color w:val="000000"/>
          <w:lang w:eastAsia="zh-CN"/>
        </w:rPr>
      </w:pPr>
    </w:p>
    <w:p w14:paraId="6BD28EA0" w14:textId="3E03B430" w:rsidR="00585246" w:rsidRPr="00694D9D" w:rsidRDefault="00976D94" w:rsidP="00585246">
      <w:pPr>
        <w:rPr>
          <w:b/>
          <w:bCs/>
        </w:rPr>
      </w:pPr>
      <w:r w:rsidRPr="00694D9D">
        <w:rPr>
          <w:rFonts w:cs="Times"/>
          <w:b/>
          <w:bCs/>
          <w:u w:val="single"/>
        </w:rPr>
        <w:t>Proposal 1</w:t>
      </w:r>
      <w:r w:rsidR="009E7A73" w:rsidRPr="00694D9D">
        <w:rPr>
          <w:rFonts w:cs="Times"/>
          <w:b/>
          <w:bCs/>
          <w:u w:val="single"/>
        </w:rPr>
        <w:t>4</w:t>
      </w:r>
      <w:r w:rsidRPr="00694D9D">
        <w:rPr>
          <w:rFonts w:cs="Times"/>
          <w:b/>
          <w:bCs/>
        </w:rPr>
        <w:t xml:space="preserve">: </w:t>
      </w:r>
      <w:r w:rsidR="00585246" w:rsidRPr="00694D9D">
        <w:rPr>
          <w:b/>
          <w:bCs/>
        </w:rPr>
        <w:t>For PUSCH transmission with rank&gt;4 by an 8TX UE, to support UCI multiplexing on PUSCH, adopt either</w:t>
      </w:r>
      <w:r w:rsidR="00E40F00">
        <w:rPr>
          <w:b/>
          <w:bCs/>
        </w:rPr>
        <w:t xml:space="preserve"> (but only)</w:t>
      </w:r>
      <w:r w:rsidR="00585246" w:rsidRPr="00694D9D">
        <w:rPr>
          <w:b/>
          <w:bCs/>
        </w:rPr>
        <w:t xml:space="preserve"> one of the two options</w:t>
      </w:r>
    </w:p>
    <w:p w14:paraId="42F5AAB0" w14:textId="497E765B" w:rsidR="00585246" w:rsidRPr="00694D9D" w:rsidRDefault="00585246" w:rsidP="00585246">
      <w:pPr>
        <w:pStyle w:val="ListParagraph"/>
        <w:numPr>
          <w:ilvl w:val="0"/>
          <w:numId w:val="35"/>
        </w:numPr>
        <w:autoSpaceDE w:val="0"/>
        <w:autoSpaceDN w:val="0"/>
        <w:snapToGrid w:val="0"/>
        <w:contextualSpacing/>
        <w:rPr>
          <w:rFonts w:ascii="Times New Roman" w:hAnsi="Times New Roman"/>
          <w:b/>
          <w:bCs/>
          <w:sz w:val="20"/>
          <w:szCs w:val="20"/>
        </w:rPr>
      </w:pPr>
      <w:r w:rsidRPr="00694D9D">
        <w:rPr>
          <w:rFonts w:ascii="Times New Roman" w:hAnsi="Times New Roman"/>
          <w:b/>
          <w:bCs/>
          <w:sz w:val="20"/>
          <w:szCs w:val="20"/>
        </w:rPr>
        <w:t>Option1: UCI is always multiplexed on one of the CWs</w:t>
      </w:r>
      <w:r w:rsidR="00946E84" w:rsidRPr="00694D9D">
        <w:rPr>
          <w:rFonts w:ascii="Times New Roman" w:hAnsi="Times New Roman"/>
          <w:b/>
          <w:bCs/>
          <w:sz w:val="20"/>
          <w:szCs w:val="20"/>
        </w:rPr>
        <w:t xml:space="preserve"> </w:t>
      </w:r>
      <w:r w:rsidR="00946E84" w:rsidRPr="00694D9D">
        <w:rPr>
          <w:rFonts w:ascii="Times New Roman" w:hAnsi="Times New Roman"/>
          <w:b/>
          <w:bCs/>
          <w:color w:val="FF0000"/>
          <w:sz w:val="20"/>
          <w:szCs w:val="20"/>
        </w:rPr>
        <w:t xml:space="preserve">with higher MCS. </w:t>
      </w:r>
      <w:r w:rsidR="00D613DB" w:rsidRPr="00694D9D">
        <w:rPr>
          <w:rFonts w:ascii="Times New Roman" w:hAnsi="Times New Roman"/>
          <w:b/>
          <w:bCs/>
          <w:color w:val="FF0000"/>
          <w:sz w:val="20"/>
          <w:szCs w:val="20"/>
        </w:rPr>
        <w:t>If both CWs have the same MCS, UCI is multiplexed on the first CW.</w:t>
      </w:r>
    </w:p>
    <w:p w14:paraId="175F3659" w14:textId="2CA9A578" w:rsidR="00585246" w:rsidRPr="00694D9D" w:rsidRDefault="00585246" w:rsidP="00585246">
      <w:pPr>
        <w:pStyle w:val="ListParagraph"/>
        <w:numPr>
          <w:ilvl w:val="0"/>
          <w:numId w:val="35"/>
        </w:numPr>
        <w:autoSpaceDE w:val="0"/>
        <w:autoSpaceDN w:val="0"/>
        <w:snapToGrid w:val="0"/>
        <w:contextualSpacing/>
        <w:rPr>
          <w:rFonts w:ascii="Times New Roman" w:hAnsi="Times New Roman"/>
          <w:b/>
          <w:bCs/>
          <w:sz w:val="20"/>
          <w:szCs w:val="20"/>
        </w:rPr>
      </w:pPr>
      <w:r w:rsidRPr="00694D9D">
        <w:rPr>
          <w:rFonts w:ascii="Times New Roman" w:hAnsi="Times New Roman"/>
          <w:b/>
          <w:bCs/>
          <w:sz w:val="20"/>
          <w:szCs w:val="20"/>
        </w:rPr>
        <w:t>Option3: Based on UCI (e.g., type, payload size, etc.) UCI is multiplexed on one or both CWs</w:t>
      </w:r>
      <w:r w:rsidR="00A36EAA" w:rsidRPr="00694D9D">
        <w:rPr>
          <w:rFonts w:ascii="Times New Roman" w:hAnsi="Times New Roman"/>
          <w:b/>
          <w:bCs/>
          <w:sz w:val="20"/>
          <w:szCs w:val="20"/>
        </w:rPr>
        <w:t xml:space="preserve">. </w:t>
      </w:r>
    </w:p>
    <w:p w14:paraId="6AC6E7F7" w14:textId="02BF3990" w:rsidR="00585246" w:rsidRPr="00694D9D" w:rsidRDefault="00A36EAA" w:rsidP="00563F2E">
      <w:pPr>
        <w:pStyle w:val="ListParagraph"/>
        <w:numPr>
          <w:ilvl w:val="1"/>
          <w:numId w:val="35"/>
        </w:numPr>
        <w:autoSpaceDE w:val="0"/>
        <w:autoSpaceDN w:val="0"/>
        <w:snapToGrid w:val="0"/>
        <w:contextualSpacing/>
        <w:rPr>
          <w:rFonts w:ascii="Times New Roman" w:hAnsi="Times New Roman"/>
          <w:b/>
          <w:bCs/>
          <w:sz w:val="20"/>
          <w:szCs w:val="20"/>
        </w:rPr>
      </w:pPr>
      <w:r w:rsidRPr="00694D9D">
        <w:rPr>
          <w:rFonts w:ascii="Times New Roman" w:hAnsi="Times New Roman"/>
          <w:b/>
          <w:bCs/>
          <w:color w:val="FF0000"/>
          <w:sz w:val="20"/>
          <w:szCs w:val="20"/>
        </w:rPr>
        <w:t xml:space="preserve">FFS: </w:t>
      </w:r>
      <w:r w:rsidR="00A97D07" w:rsidRPr="00694D9D">
        <w:rPr>
          <w:rFonts w:ascii="Times New Roman" w:hAnsi="Times New Roman"/>
          <w:b/>
          <w:bCs/>
          <w:color w:val="FF0000"/>
          <w:sz w:val="20"/>
          <w:szCs w:val="20"/>
        </w:rPr>
        <w:t xml:space="preserve">UCI multiplexing rule with </w:t>
      </w:r>
      <w:r w:rsidR="00BD041D" w:rsidRPr="00694D9D">
        <w:rPr>
          <w:rFonts w:ascii="Times New Roman" w:hAnsi="Times New Roman"/>
          <w:b/>
          <w:bCs/>
          <w:color w:val="FF0000"/>
          <w:sz w:val="20"/>
          <w:szCs w:val="20"/>
        </w:rPr>
        <w:t xml:space="preserve">two PHY priorities. </w:t>
      </w:r>
    </w:p>
    <w:p w14:paraId="20D16C5F" w14:textId="779223BE" w:rsidR="00563F2E" w:rsidRDefault="00563F2E" w:rsidP="00563F2E">
      <w:pPr>
        <w:pStyle w:val="Heading2"/>
      </w:pPr>
      <w:r>
        <w:t>CG-PUSCH with 2 CWs</w:t>
      </w:r>
    </w:p>
    <w:p w14:paraId="062864B3" w14:textId="25F028ED" w:rsidR="007272BF" w:rsidRPr="007272BF" w:rsidRDefault="00530D41" w:rsidP="007272BF">
      <w:pPr>
        <w:rPr>
          <w:lang w:val="en-GB"/>
        </w:rPr>
      </w:pPr>
      <w:r>
        <w:rPr>
          <w:lang w:val="en-GB"/>
        </w:rPr>
        <w:t>For 2 CWs</w:t>
      </w:r>
      <w:r w:rsidR="00907CED">
        <w:rPr>
          <w:lang w:val="en-GB"/>
        </w:rPr>
        <w:t xml:space="preserve"> PUSCH transmission, one </w:t>
      </w:r>
      <w:r w:rsidR="00972D9E">
        <w:rPr>
          <w:lang w:val="en-GB"/>
        </w:rPr>
        <w:t xml:space="preserve">issue that might be missed in previous meetings is the CG-PUSCH with 2 CWs. </w:t>
      </w:r>
    </w:p>
    <w:p w14:paraId="407E0CE5" w14:textId="3EA54B25" w:rsidR="007A2438" w:rsidRDefault="00F3799A" w:rsidP="007272BF">
      <w:pPr>
        <w:rPr>
          <w:lang w:val="en-GB"/>
        </w:rPr>
      </w:pPr>
      <w:r w:rsidRPr="006E1124">
        <w:rPr>
          <w:noProof/>
          <w:lang w:val="en-GB"/>
        </w:rPr>
        <w:lastRenderedPageBreak/>
        <mc:AlternateContent>
          <mc:Choice Requires="wps">
            <w:drawing>
              <wp:anchor distT="45720" distB="45720" distL="114300" distR="114300" simplePos="0" relativeHeight="251658248" behindDoc="0" locked="0" layoutInCell="1" allowOverlap="1" wp14:anchorId="4EA55ABC" wp14:editId="554C4C5D">
                <wp:simplePos x="0" y="0"/>
                <wp:positionH relativeFrom="margin">
                  <wp:posOffset>12700</wp:posOffset>
                </wp:positionH>
                <wp:positionV relativeFrom="paragraph">
                  <wp:posOffset>1432560</wp:posOffset>
                </wp:positionV>
                <wp:extent cx="6426200" cy="508000"/>
                <wp:effectExtent l="0" t="0" r="12700" b="25400"/>
                <wp:wrapSquare wrapText="bothSides"/>
                <wp:docPr id="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26200" cy="508000"/>
                        </a:xfrm>
                        <a:prstGeom prst="rect">
                          <a:avLst/>
                        </a:prstGeom>
                        <a:solidFill>
                          <a:srgbClr val="FFFFFF"/>
                        </a:solidFill>
                        <a:ln w="9525">
                          <a:solidFill>
                            <a:srgbClr val="000000"/>
                          </a:solidFill>
                          <a:miter lim="800000"/>
                          <a:headEnd/>
                          <a:tailEnd/>
                        </a:ln>
                      </wps:spPr>
                      <wps:txbx>
                        <w:txbxContent>
                          <w:p w14:paraId="1B42E9DA" w14:textId="642F389B" w:rsidR="006E1124" w:rsidRPr="0009529E" w:rsidRDefault="006E1124" w:rsidP="006E1124">
                            <w:pPr>
                              <w:rPr>
                                <w:rFonts w:cs="Times"/>
                                <w:b/>
                                <w:bCs/>
                                <w:iCs/>
                                <w:highlight w:val="darkYellow"/>
                              </w:rPr>
                            </w:pPr>
                            <w:r w:rsidRPr="0009529E">
                              <w:rPr>
                                <w:rFonts w:cs="Times"/>
                                <w:b/>
                                <w:bCs/>
                                <w:iCs/>
                                <w:highlight w:val="darkYellow"/>
                              </w:rPr>
                              <w:t>Working Assumption</w:t>
                            </w:r>
                          </w:p>
                          <w:p w14:paraId="056942C1" w14:textId="7111CA78" w:rsidR="006E1124" w:rsidRPr="006E1124" w:rsidRDefault="006E1124">
                            <w:pPr>
                              <w:rPr>
                                <w:rFonts w:cs="Times"/>
                                <w:iCs/>
                              </w:rPr>
                            </w:pPr>
                            <w:r w:rsidRPr="0009529E">
                              <w:rPr>
                                <w:rFonts w:cs="Times"/>
                                <w:iCs/>
                              </w:rPr>
                              <w:t>For uplink transmission with rank&gt;4, support dual CW transmission.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EA55ABC" id="_x0000_s1034" type="#_x0000_t202" style="position:absolute;margin-left:1pt;margin-top:112.8pt;width:506pt;height:40pt;z-index:25165824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">
                <v:textbox>
                  <w:txbxContent>
                    <w:p w14:paraId="1B42E9DA" w14:textId="642F389B" w:rsidR="006E1124" w:rsidRPr="0009529E" w:rsidRDefault="006E1124" w:rsidP="006E1124">
                      <w:pPr>
                        <w:rPr>
                          <w:rFonts w:cs="Times"/>
                          <w:b/>
                          <w:bCs/>
                          <w:iCs/>
                          <w:highlight w:val="darkYellow"/>
                        </w:rPr>
                      </w:pPr>
                      <w:r w:rsidRPr="0009529E">
                        <w:rPr>
                          <w:rFonts w:cs="Times"/>
                          <w:b/>
                          <w:bCs/>
                          <w:iCs/>
                          <w:highlight w:val="darkYellow"/>
                        </w:rPr>
                        <w:t>Working Assumption</w:t>
                      </w:r>
                    </w:p>
                    <w:p w14:paraId="056942C1" w14:textId="7111CA78" w:rsidR="006E1124" w:rsidRPr="006E1124" w:rsidRDefault="006E1124">
                      <w:pPr>
                        <w:rPr>
                          <w:rFonts w:cs="Times"/>
                          <w:iCs/>
                        </w:rPr>
                      </w:pPr>
                      <w:r w:rsidRPr="0009529E">
                        <w:rPr>
                          <w:rFonts w:cs="Times"/>
                          <w:iCs/>
                        </w:rPr>
                        <w:t>For uplink transmission with rank&gt;4, support dual CW transmission.</w:t>
                      </w:r>
                    </w:p>
                  </w:txbxContent>
                </v:textbox>
                <w10:wrap type="square" anchorx="margin"/>
              </v:shape>
            </w:pict>
          </mc:Fallback>
        </mc:AlternateContent>
      </w:r>
      <w:r w:rsidRPr="007A2438">
        <w:rPr>
          <w:noProof/>
          <w:lang w:val="en-GB"/>
        </w:rPr>
        <mc:AlternateContent>
          <mc:Choice Requires="wps">
            <w:drawing>
              <wp:anchor distT="45720" distB="45720" distL="114300" distR="114300" simplePos="0" relativeHeight="251658249" behindDoc="0" locked="0" layoutInCell="1" allowOverlap="1" wp14:anchorId="2B123185" wp14:editId="6BD336A0">
                <wp:simplePos x="0" y="0"/>
                <wp:positionH relativeFrom="column">
                  <wp:posOffset>-2540</wp:posOffset>
                </wp:positionH>
                <wp:positionV relativeFrom="paragraph">
                  <wp:posOffset>511175</wp:posOffset>
                </wp:positionV>
                <wp:extent cx="6407150" cy="1404620"/>
                <wp:effectExtent l="0" t="0" r="12700" b="26670"/>
                <wp:wrapSquare wrapText="bothSides"/>
                <wp:docPr id="1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07150" cy="1404620"/>
                        </a:xfrm>
                        <a:prstGeom prst="rect">
                          <a:avLst/>
                        </a:prstGeom>
                        <a:solidFill>
                          <a:srgbClr val="FFFFFF"/>
                        </a:solidFill>
                        <a:ln w="9525">
                          <a:solidFill>
                            <a:srgbClr val="000000"/>
                          </a:solidFill>
                          <a:miter lim="800000"/>
                          <a:headEnd/>
                          <a:tailEnd/>
                        </a:ln>
                      </wps:spPr>
                      <wps:txbx>
                        <w:txbxContent>
                          <w:p w14:paraId="54072AF7" w14:textId="7C115EF8" w:rsidR="007A2438" w:rsidRPr="0050675F" w:rsidRDefault="007A2438" w:rsidP="007A2438">
                            <w:pPr>
                              <w:numPr>
                                <w:ilvl w:val="0"/>
                                <w:numId w:val="40"/>
                              </w:numPr>
                              <w:snapToGrid w:val="0"/>
                              <w:spacing w:beforeLines="50" w:before="120" w:after="0"/>
                              <w:jc w:val="both"/>
                              <w:rPr>
                                <w:bCs/>
                              </w:rPr>
                            </w:pPr>
                            <w:r w:rsidRPr="0050675F">
                              <w:rPr>
                                <w:bCs/>
                              </w:rPr>
                              <w:t>Study, and if justified, specify UL DMRS, SRS, SRI, and TPMI (including codebook) enhancements to enable 8 Tx UL operation to support 4 and more layers per UE in UL targeting CPE/FWA/vehicle/Industrial devices</w:t>
                            </w:r>
                          </w:p>
                          <w:p w14:paraId="4F7BAA26" w14:textId="48B761AE" w:rsidR="007A2438" w:rsidRPr="000B6F67" w:rsidRDefault="007A2438" w:rsidP="000B6F67">
                            <w:pPr>
                              <w:numPr>
                                <w:ilvl w:val="1"/>
                                <w:numId w:val="6"/>
                              </w:numPr>
                              <w:snapToGrid w:val="0"/>
                              <w:spacing w:beforeLines="50" w:before="120" w:after="0"/>
                              <w:jc w:val="both"/>
                              <w:rPr>
                                <w:bCs/>
                              </w:rPr>
                            </w:pPr>
                            <w:r w:rsidRPr="0050675F">
                              <w:rPr>
                                <w:bCs/>
                              </w:rPr>
                              <w:t>Note: Potential restrictions on the scope of this objective (including coherence assumption, full/non-full power modes) will be identified as part of the study.</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B123185" id="_x0000_s1035" type="#_x0000_t202" style="position:absolute;margin-left:-.2pt;margin-top:40.25pt;width:504.5pt;height:110.6pt;z-index:251658249;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">
                <v:textbox style="mso-fit-shape-to-text:t">
                  <w:txbxContent>
                    <w:p w14:paraId="54072AF7" w14:textId="7C115EF8" w:rsidR="007A2438" w:rsidRPr="0050675F" w:rsidRDefault="007A2438" w:rsidP="007A2438">
                      <w:pPr>
                        <w:numPr>
                          <w:ilvl w:val="0"/>
                          <w:numId w:val="40"/>
                        </w:numPr>
                        <w:snapToGrid w:val="0"/>
                        <w:spacing w:beforeLines="50" w:before="120" w:after="0"/>
                        <w:jc w:val="both"/>
                        <w:rPr>
                          <w:bCs/>
                        </w:rPr>
                      </w:pPr>
                      <w:r w:rsidRPr="0050675F">
                        <w:rPr>
                          <w:bCs/>
                        </w:rPr>
                        <w:t>Study, and if justified, specify UL DMRS, SRS, SRI, and TPMI (including codebook) enhancements to enable 8 Tx UL operation to support 4 and more layers per UE in UL targeting CPE/FWA/vehicle/Industrial devices</w:t>
                      </w:r>
                    </w:p>
                    <w:p w14:paraId="4F7BAA26" w14:textId="48B761AE" w:rsidR="007A2438" w:rsidRPr="000B6F67" w:rsidRDefault="007A2438" w:rsidP="000B6F67">
                      <w:pPr>
                        <w:numPr>
                          <w:ilvl w:val="1"/>
                          <w:numId w:val="6"/>
                        </w:numPr>
                        <w:snapToGrid w:val="0"/>
                        <w:spacing w:beforeLines="50" w:before="120" w:after="0"/>
                        <w:jc w:val="both"/>
                        <w:rPr>
                          <w:bCs/>
                        </w:rPr>
                      </w:pPr>
                      <w:r w:rsidRPr="0050675F">
                        <w:rPr>
                          <w:bCs/>
                        </w:rPr>
                        <w:t>Note: Potential restrictions on the scope of this objective (including coherence assumption, full/non-full power modes) will be identified as part of the study.</w:t>
                      </w:r>
                    </w:p>
                  </w:txbxContent>
                </v:textbox>
                <w10:wrap type="square"/>
              </v:shape>
            </w:pict>
          </mc:Fallback>
        </mc:AlternateContent>
      </w:r>
      <w:r w:rsidR="00D17769">
        <w:rPr>
          <w:lang w:val="en-GB"/>
        </w:rPr>
        <w:t xml:space="preserve">First of all, based on the following WID and the </w:t>
      </w:r>
      <w:r w:rsidR="000B6F67">
        <w:rPr>
          <w:lang w:val="en-GB"/>
        </w:rPr>
        <w:t xml:space="preserve">RAN1 </w:t>
      </w:r>
      <w:r w:rsidR="00D17769">
        <w:rPr>
          <w:lang w:val="en-GB"/>
        </w:rPr>
        <w:t xml:space="preserve">agreements made in </w:t>
      </w:r>
      <w:r w:rsidR="000B6F67">
        <w:rPr>
          <w:lang w:val="en-GB"/>
        </w:rPr>
        <w:t xml:space="preserve">previous meetings, the scope of 8 Tx PUSCH should include CG-PUSCH, as </w:t>
      </w:r>
      <w:r w:rsidR="00467F27">
        <w:rPr>
          <w:lang w:val="en-GB"/>
        </w:rPr>
        <w:t>the wording in both WID and RAN1 agreements are quite generic</w:t>
      </w:r>
      <w:r w:rsidR="00883184">
        <w:rPr>
          <w:lang w:val="en-GB"/>
        </w:rPr>
        <w:t>. Without explicated limit the scope to only DG-PUSCH, the generic agreements should cover CG-PUSCH</w:t>
      </w:r>
      <w:r>
        <w:rPr>
          <w:lang w:val="en-GB"/>
        </w:rPr>
        <w:t xml:space="preserve"> as well. </w:t>
      </w:r>
      <w:r w:rsidR="00D17769">
        <w:rPr>
          <w:lang w:val="en-GB"/>
        </w:rPr>
        <w:t xml:space="preserve"> </w:t>
      </w:r>
    </w:p>
    <w:p w14:paraId="2388BB06" w14:textId="50B42BF4" w:rsidR="007A2438" w:rsidRDefault="00144777" w:rsidP="007272BF">
      <w:pPr>
        <w:rPr>
          <w:lang w:val="en-GB"/>
        </w:rPr>
      </w:pPr>
      <w:r>
        <w:rPr>
          <w:lang w:val="en-GB"/>
        </w:rPr>
        <w:t xml:space="preserve">With the above analysis, the following proposal is made. </w:t>
      </w:r>
    </w:p>
    <w:p w14:paraId="4BBAFA8C" w14:textId="1C0E2F44" w:rsidR="00144777" w:rsidRPr="007C5B52" w:rsidRDefault="00144777" w:rsidP="00144777">
      <w:pPr>
        <w:rPr>
          <w:b/>
          <w:bCs/>
        </w:rPr>
      </w:pPr>
      <w:r w:rsidRPr="007C5B52">
        <w:rPr>
          <w:rFonts w:cs="Times"/>
          <w:b/>
          <w:bCs/>
          <w:u w:val="single"/>
        </w:rPr>
        <w:t>Proposal 1</w:t>
      </w:r>
      <w:r w:rsidR="009E7A73" w:rsidRPr="007C5B52">
        <w:rPr>
          <w:rFonts w:cs="Times"/>
          <w:b/>
          <w:bCs/>
          <w:u w:val="single"/>
        </w:rPr>
        <w:t>5</w:t>
      </w:r>
      <w:r w:rsidRPr="007C5B52">
        <w:rPr>
          <w:rFonts w:cs="Times"/>
          <w:b/>
          <w:bCs/>
        </w:rPr>
        <w:t xml:space="preserve">: </w:t>
      </w:r>
      <w:r w:rsidR="007C5B52">
        <w:rPr>
          <w:b/>
          <w:bCs/>
        </w:rPr>
        <w:t>C</w:t>
      </w:r>
      <w:r w:rsidR="00B60B1A" w:rsidRPr="007C5B52">
        <w:rPr>
          <w:b/>
          <w:bCs/>
        </w:rPr>
        <w:t>onfirm the scope of Rel-18 8Tx PUSCH</w:t>
      </w:r>
      <w:r w:rsidR="001B5C59" w:rsidRPr="007C5B52">
        <w:rPr>
          <w:b/>
          <w:bCs/>
        </w:rPr>
        <w:t xml:space="preserve"> includes CG-PUSCH with </w:t>
      </w:r>
      <w:r w:rsidR="008745E5" w:rsidRPr="007C5B52">
        <w:rPr>
          <w:b/>
          <w:bCs/>
        </w:rPr>
        <w:t xml:space="preserve">2 TBs/CWs and up to 8 layers. </w:t>
      </w:r>
    </w:p>
    <w:p w14:paraId="1B3A1772" w14:textId="6910E426" w:rsidR="008745E5" w:rsidRDefault="008745E5" w:rsidP="00144777">
      <w:r>
        <w:t xml:space="preserve">For </w:t>
      </w:r>
      <w:r w:rsidR="00F418F1">
        <w:t xml:space="preserve">CG-PUSCH with 2 CWs, the </w:t>
      </w:r>
      <w:r w:rsidR="00D00141">
        <w:t xml:space="preserve">major open issue is how to transmit CG-UCI with the CG-PUSCH. </w:t>
      </w:r>
      <w:r w:rsidR="00A74592">
        <w:t xml:space="preserve">In Rel-16, CG-UCI </w:t>
      </w:r>
      <w:r w:rsidR="0085578C">
        <w:t xml:space="preserve">is introduced for CG-PUSCH in NR-U, which allows </w:t>
      </w:r>
      <w:r w:rsidR="0085578C" w:rsidRPr="0085578C">
        <w:t xml:space="preserve">UE </w:t>
      </w:r>
      <w:r w:rsidR="0085578C">
        <w:t xml:space="preserve">to </w:t>
      </w:r>
      <w:r w:rsidR="0085578C" w:rsidRPr="0085578C">
        <w:t>autonomously decides HARQ ID, NDI, and RV for each CG occasion</w:t>
      </w:r>
      <w:r w:rsidR="00A76F0D">
        <w:t xml:space="preserve"> (of a single TB). </w:t>
      </w:r>
      <w:r w:rsidR="0080608C">
        <w:t xml:space="preserve">In addition, CG-UCI also include a field to provide </w:t>
      </w:r>
      <w:r w:rsidR="001C2F4C">
        <w:t xml:space="preserve">channel occupation time (COT) sharing information. The following is the mapping order of CG-UCI fields in </w:t>
      </w:r>
      <w:r w:rsidR="000129E5">
        <w:t xml:space="preserve">Rel-16 spec. </w:t>
      </w:r>
    </w:p>
    <w:p w14:paraId="48DA1DA0" w14:textId="049196E8" w:rsidR="001C2F4C" w:rsidRPr="008745E5" w:rsidRDefault="001C2F4C" w:rsidP="00144777">
      <w:r w:rsidRPr="001C2F4C">
        <w:rPr>
          <w:noProof/>
        </w:rPr>
        <w:drawing>
          <wp:inline distT="0" distB="0" distL="0" distR="0" wp14:anchorId="6056F874" wp14:editId="2A9E8F79">
            <wp:extent cx="6332220" cy="3294380"/>
            <wp:effectExtent l="0" t="0" r="0" b="1270"/>
            <wp:docPr id="16" name="Picture 5">
              <a:extLst xmlns:a="http://schemas.openxmlformats.org/drawingml/2006/main">
                <a:ext uri="{FF2B5EF4-FFF2-40B4-BE49-F238E27FC236}">
                  <a16:creationId xmlns:a16="http://schemas.microsoft.com/office/drawing/2014/main" id="{C1967A40-4120-4C6A-ACB7-2BF214376F6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C1967A40-4120-4C6A-ACB7-2BF214376F6F}"/>
                        </a:ext>
                      </a:extLst>
                    </pic:cNvPr>
                    <pic:cNvPicPr>
                      <a:picLocks noChangeAspect="1"/>
                    </pic:cNvPicPr>
                  </pic:nvPicPr>
                  <pic:blipFill>
                    <a:blip r:embed="rId39"/>
                    <a:stretch>
                      <a:fillRect/>
                    </a:stretch>
                  </pic:blipFill>
                  <pic:spPr>
                    <a:xfrm>
                      <a:off x="0" y="0"/>
                      <a:ext cx="6332220" cy="3294380"/>
                    </a:xfrm>
                    <a:prstGeom prst="rect">
                      <a:avLst/>
                    </a:prstGeom>
                  </pic:spPr>
                </pic:pic>
              </a:graphicData>
            </a:graphic>
          </wp:inline>
        </w:drawing>
      </w:r>
    </w:p>
    <w:p w14:paraId="74F3820E" w14:textId="7BDA4283" w:rsidR="006E1124" w:rsidRPr="00144777" w:rsidRDefault="004D3BAF" w:rsidP="007272BF">
      <w:r>
        <w:t xml:space="preserve">In Rel-18, as we </w:t>
      </w:r>
      <w:r w:rsidR="000E0B61">
        <w:t xml:space="preserve">are </w:t>
      </w:r>
      <w:r>
        <w:t>enhancing the CG-PUSCH to 2</w:t>
      </w:r>
      <w:r w:rsidR="00C65F22">
        <w:t xml:space="preserve"> TBs/CWs, similarly as the MCS/NDI/RVID enhancement for 2 CWs DG-PUSCH, </w:t>
      </w:r>
      <w:r w:rsidR="001468A5">
        <w:t>RVID and NDI</w:t>
      </w:r>
      <w:r w:rsidR="002C0141">
        <w:t xml:space="preserve"> should be added in the CG-UCI for the second TB/CW. </w:t>
      </w:r>
      <w:r w:rsidR="00935E4F">
        <w:t xml:space="preserve">For </w:t>
      </w:r>
      <w:r w:rsidR="00DE4E78">
        <w:t xml:space="preserve">type 1 CG-PUSCH, </w:t>
      </w:r>
      <w:r w:rsidR="00876810">
        <w:t>MCS for the second TB/CW should be configured by RRC</w:t>
      </w:r>
      <w:r w:rsidR="009D0A65">
        <w:t>, together with the MCS for the first TB</w:t>
      </w:r>
      <w:r w:rsidR="00E52FFE">
        <w:t xml:space="preserve"> for the CG-PUSCH. </w:t>
      </w:r>
      <w:r w:rsidR="00DE4E78">
        <w:t xml:space="preserve">For type 2 CG-PUSCH, MCS for the second TB/CW can be given in the DCI scrambled with CS-RNTI. </w:t>
      </w:r>
    </w:p>
    <w:p w14:paraId="6033E2E6" w14:textId="77777777" w:rsidR="00E40452" w:rsidRDefault="00F9106E" w:rsidP="007272BF">
      <w:pPr>
        <w:rPr>
          <w:lang w:val="en-GB"/>
        </w:rPr>
      </w:pPr>
      <w:r w:rsidRPr="007C5B52">
        <w:rPr>
          <w:rFonts w:cs="Times"/>
          <w:b/>
          <w:bCs/>
          <w:u w:val="single"/>
        </w:rPr>
        <w:t>Proposal 1</w:t>
      </w:r>
      <w:r w:rsidR="009E7A73" w:rsidRPr="007C5B52">
        <w:rPr>
          <w:rFonts w:cs="Times"/>
          <w:b/>
          <w:bCs/>
          <w:u w:val="single"/>
        </w:rPr>
        <w:t>6</w:t>
      </w:r>
      <w:r w:rsidRPr="007C5B52">
        <w:rPr>
          <w:rFonts w:cs="Times"/>
          <w:b/>
          <w:bCs/>
        </w:rPr>
        <w:t xml:space="preserve">: </w:t>
      </w:r>
      <w:r w:rsidRPr="007C5B52">
        <w:rPr>
          <w:b/>
        </w:rPr>
        <w:t xml:space="preserve">For CG-PUSCH with 2 TBs/CWs, </w:t>
      </w:r>
      <w:r w:rsidR="005B6EB5" w:rsidRPr="007C5B52">
        <w:rPr>
          <w:b/>
        </w:rPr>
        <w:t xml:space="preserve">support new CG-UCI fields </w:t>
      </w:r>
      <w:r w:rsidR="001F551A" w:rsidRPr="007C5B52">
        <w:rPr>
          <w:b/>
        </w:rPr>
        <w:t>of “Redundancy version”</w:t>
      </w:r>
      <w:r w:rsidR="00E513F3" w:rsidRPr="007C5B52">
        <w:rPr>
          <w:b/>
        </w:rPr>
        <w:t xml:space="preserve"> and “new data indicator”</w:t>
      </w:r>
      <w:r w:rsidR="00844C59" w:rsidRPr="007C5B52">
        <w:rPr>
          <w:b/>
        </w:rPr>
        <w:t xml:space="preserve"> </w:t>
      </w:r>
      <w:r w:rsidR="00E513F3" w:rsidRPr="007C5B52">
        <w:rPr>
          <w:b/>
        </w:rPr>
        <w:t>for the second</w:t>
      </w:r>
      <w:r w:rsidR="00844C59" w:rsidRPr="007C5B52">
        <w:rPr>
          <w:b/>
        </w:rPr>
        <w:t xml:space="preserve"> TB/CW.</w:t>
      </w:r>
      <w:r w:rsidR="00844C59">
        <w:rPr>
          <w:b/>
          <w:bCs/>
        </w:rPr>
        <w:t xml:space="preserve"> </w:t>
      </w:r>
    </w:p>
    <w:p w14:paraId="3374E1A5" w14:textId="2FBF7D3A" w:rsidR="006E1124" w:rsidRDefault="00C47E06" w:rsidP="007272BF">
      <w:pPr>
        <w:rPr>
          <w:lang w:val="en-GB"/>
        </w:rPr>
      </w:pPr>
      <w:r>
        <w:rPr>
          <w:lang w:val="en-GB"/>
        </w:rPr>
        <w:lastRenderedPageBreak/>
        <w:t>One</w:t>
      </w:r>
      <w:r w:rsidR="00997ED0">
        <w:rPr>
          <w:lang w:val="en-GB"/>
        </w:rPr>
        <w:t xml:space="preserve"> open issue, similar to the enabling/disabling of </w:t>
      </w:r>
      <w:r w:rsidR="00FC3DAF">
        <w:rPr>
          <w:lang w:val="en-GB"/>
        </w:rPr>
        <w:t xml:space="preserve">the second TB for DG-PUSCH, is how to enable/disable the second TB in the CG-PUSCH. </w:t>
      </w:r>
      <w:r w:rsidR="00913039">
        <w:rPr>
          <w:lang w:val="en-GB"/>
        </w:rPr>
        <w:t xml:space="preserve">To solve this issue, a simple proposal is adding one bit in the </w:t>
      </w:r>
      <w:r w:rsidR="00250B3A">
        <w:rPr>
          <w:lang w:val="en-GB"/>
        </w:rPr>
        <w:t xml:space="preserve">CG-UCI of the first TB to indicate the second TB exist or not. </w:t>
      </w:r>
      <w:r w:rsidR="00D156AD">
        <w:rPr>
          <w:lang w:val="en-GB"/>
        </w:rPr>
        <w:t xml:space="preserve">Other solutions can also be considered. </w:t>
      </w:r>
    </w:p>
    <w:p w14:paraId="4992A3EC" w14:textId="3F94D965" w:rsidR="00360BFA" w:rsidRDefault="00C47E06" w:rsidP="007272BF">
      <w:pPr>
        <w:rPr>
          <w:lang w:val="en-GB"/>
        </w:rPr>
      </w:pPr>
      <w:r>
        <w:rPr>
          <w:lang w:val="en-GB"/>
        </w:rPr>
        <w:t xml:space="preserve">Another open issue, again similar to DG-PUSCH, is how to multiplex the CG-UCI </w:t>
      </w:r>
      <w:r w:rsidR="007E6D9B">
        <w:rPr>
          <w:lang w:val="en-GB"/>
        </w:rPr>
        <w:t xml:space="preserve">for the two TBs on the CG-PUSCH. On high level, there are two options </w:t>
      </w:r>
      <w:r w:rsidR="00881A02">
        <w:rPr>
          <w:lang w:val="en-GB"/>
        </w:rPr>
        <w:t>can be considered.</w:t>
      </w:r>
    </w:p>
    <w:p w14:paraId="4C64C817" w14:textId="1E4C85E0" w:rsidR="00881A02" w:rsidRPr="00DF2D62" w:rsidRDefault="00881A02" w:rsidP="00881A02">
      <w:pPr>
        <w:pStyle w:val="ListParagraph"/>
        <w:numPr>
          <w:ilvl w:val="0"/>
          <w:numId w:val="41"/>
        </w:numPr>
        <w:rPr>
          <w:rFonts w:ascii="Times New Roman" w:hAnsi="Times New Roman"/>
          <w:sz w:val="20"/>
          <w:szCs w:val="20"/>
          <w:lang w:val="en-GB"/>
        </w:rPr>
      </w:pPr>
      <w:r w:rsidRPr="00DF2D62">
        <w:rPr>
          <w:rFonts w:ascii="Times New Roman" w:hAnsi="Times New Roman"/>
          <w:sz w:val="20"/>
          <w:szCs w:val="20"/>
          <w:lang w:val="en-GB"/>
        </w:rPr>
        <w:t>Option 1: jointly encoding the CG-UCI</w:t>
      </w:r>
      <w:r w:rsidR="005A140E" w:rsidRPr="00DF2D62">
        <w:rPr>
          <w:rFonts w:ascii="Times New Roman" w:hAnsi="Times New Roman"/>
          <w:sz w:val="20"/>
          <w:szCs w:val="20"/>
          <w:lang w:val="en-GB"/>
        </w:rPr>
        <w:t>s</w:t>
      </w:r>
      <w:r w:rsidRPr="00DF2D62">
        <w:rPr>
          <w:rFonts w:ascii="Times New Roman" w:hAnsi="Times New Roman"/>
          <w:sz w:val="20"/>
          <w:szCs w:val="20"/>
          <w:lang w:val="en-GB"/>
        </w:rPr>
        <w:t xml:space="preserve"> of the two TBs and multiplexing them on </w:t>
      </w:r>
      <w:r w:rsidR="005A140E" w:rsidRPr="00DF2D62">
        <w:rPr>
          <w:rFonts w:ascii="Times New Roman" w:hAnsi="Times New Roman"/>
          <w:sz w:val="20"/>
          <w:szCs w:val="20"/>
          <w:lang w:val="en-GB"/>
        </w:rPr>
        <w:t xml:space="preserve">one TB of the CG-PUSCH. </w:t>
      </w:r>
    </w:p>
    <w:p w14:paraId="2B79F2F9" w14:textId="48668891" w:rsidR="005A140E" w:rsidRPr="00DF2D62" w:rsidRDefault="005A140E" w:rsidP="00881A02">
      <w:pPr>
        <w:pStyle w:val="ListParagraph"/>
        <w:numPr>
          <w:ilvl w:val="0"/>
          <w:numId w:val="41"/>
        </w:numPr>
        <w:rPr>
          <w:rFonts w:ascii="Times New Roman" w:hAnsi="Times New Roman"/>
          <w:sz w:val="20"/>
          <w:szCs w:val="20"/>
          <w:lang w:val="en-GB"/>
        </w:rPr>
      </w:pPr>
      <w:r w:rsidRPr="00DF2D62">
        <w:rPr>
          <w:rFonts w:ascii="Times New Roman" w:hAnsi="Times New Roman"/>
          <w:sz w:val="20"/>
          <w:szCs w:val="20"/>
          <w:lang w:val="en-GB"/>
        </w:rPr>
        <w:t>Option 2: separately encoding the CG-UCIs of the two TBs</w:t>
      </w:r>
      <w:r w:rsidR="007E5A90" w:rsidRPr="00DF2D62">
        <w:rPr>
          <w:rFonts w:ascii="Times New Roman" w:hAnsi="Times New Roman"/>
          <w:sz w:val="20"/>
          <w:szCs w:val="20"/>
          <w:lang w:val="en-GB"/>
        </w:rPr>
        <w:t xml:space="preserve"> and multiplexing encoded CG-UCI for a particular TB on that TB</w:t>
      </w:r>
      <w:r w:rsidR="003F5220" w:rsidRPr="00DF2D62">
        <w:rPr>
          <w:rFonts w:ascii="Times New Roman" w:hAnsi="Times New Roman"/>
          <w:sz w:val="20"/>
          <w:szCs w:val="20"/>
          <w:lang w:val="en-GB"/>
        </w:rPr>
        <w:t xml:space="preserve"> of the CG-PUSCH. </w:t>
      </w:r>
    </w:p>
    <w:p w14:paraId="2AB1B2EA" w14:textId="5F6927B4" w:rsidR="00E80A1C" w:rsidRDefault="00E80A1C" w:rsidP="007272BF">
      <w:pPr>
        <w:rPr>
          <w:lang w:val="en-GB"/>
        </w:rPr>
      </w:pPr>
    </w:p>
    <w:p w14:paraId="6025203F" w14:textId="39DB4A92" w:rsidR="00DF2D62" w:rsidRPr="00F73979" w:rsidRDefault="00D156AD" w:rsidP="00F73979">
      <w:pPr>
        <w:rPr>
          <w:b/>
          <w:bCs/>
        </w:rPr>
      </w:pPr>
      <w:r w:rsidRPr="007C5B52">
        <w:rPr>
          <w:rFonts w:cs="Times"/>
          <w:b/>
          <w:bCs/>
          <w:u w:val="single"/>
        </w:rPr>
        <w:t>Proposal 1</w:t>
      </w:r>
      <w:r w:rsidR="009E7A73" w:rsidRPr="007C5B52">
        <w:rPr>
          <w:rFonts w:cs="Times"/>
          <w:b/>
          <w:bCs/>
          <w:u w:val="single"/>
        </w:rPr>
        <w:t>7</w:t>
      </w:r>
      <w:r w:rsidRPr="007C5B52">
        <w:rPr>
          <w:rFonts w:cs="Times"/>
          <w:b/>
          <w:bCs/>
        </w:rPr>
        <w:t xml:space="preserve">: </w:t>
      </w:r>
      <w:r w:rsidRPr="007C5B52">
        <w:rPr>
          <w:b/>
          <w:bCs/>
        </w:rPr>
        <w:t>For CG</w:t>
      </w:r>
      <w:r>
        <w:rPr>
          <w:b/>
          <w:bCs/>
        </w:rPr>
        <w:t>-PUSCH with 2 TBs/CWs, study the following</w:t>
      </w:r>
    </w:p>
    <w:p w14:paraId="75636939" w14:textId="214466D0" w:rsidR="00F73979" w:rsidRPr="00FB0521" w:rsidRDefault="00C95784" w:rsidP="00F73979">
      <w:pPr>
        <w:pStyle w:val="ListParagraph"/>
        <w:numPr>
          <w:ilvl w:val="0"/>
          <w:numId w:val="42"/>
        </w:numPr>
        <w:autoSpaceDE w:val="0"/>
        <w:autoSpaceDN w:val="0"/>
        <w:snapToGrid w:val="0"/>
        <w:contextualSpacing/>
        <w:rPr>
          <w:rFonts w:ascii="Times New Roman" w:hAnsi="Times New Roman"/>
          <w:b/>
          <w:bCs/>
          <w:sz w:val="20"/>
          <w:szCs w:val="20"/>
        </w:rPr>
      </w:pPr>
      <w:r>
        <w:rPr>
          <w:rFonts w:ascii="Times New Roman" w:hAnsi="Times New Roman"/>
          <w:b/>
          <w:bCs/>
          <w:sz w:val="20"/>
          <w:szCs w:val="20"/>
        </w:rPr>
        <w:t>Ho</w:t>
      </w:r>
      <w:r w:rsidR="00F73979" w:rsidRPr="00FB0521">
        <w:rPr>
          <w:rFonts w:ascii="Times New Roman" w:hAnsi="Times New Roman"/>
          <w:b/>
          <w:bCs/>
          <w:sz w:val="20"/>
          <w:szCs w:val="20"/>
        </w:rPr>
        <w:t xml:space="preserve">w </w:t>
      </w:r>
      <w:r w:rsidR="00FB0521" w:rsidRPr="00FB0521">
        <w:rPr>
          <w:rFonts w:ascii="Times New Roman" w:hAnsi="Times New Roman"/>
          <w:b/>
          <w:bCs/>
          <w:sz w:val="20"/>
          <w:szCs w:val="20"/>
        </w:rPr>
        <w:t>to e</w:t>
      </w:r>
      <w:r w:rsidR="00F73979" w:rsidRPr="00FB0521">
        <w:rPr>
          <w:rFonts w:ascii="Times New Roman" w:hAnsi="Times New Roman"/>
          <w:b/>
          <w:bCs/>
          <w:sz w:val="20"/>
          <w:szCs w:val="20"/>
        </w:rPr>
        <w:t>nabl</w:t>
      </w:r>
      <w:r w:rsidR="00FB0521" w:rsidRPr="00FB0521">
        <w:rPr>
          <w:rFonts w:ascii="Times New Roman" w:hAnsi="Times New Roman"/>
          <w:b/>
          <w:bCs/>
          <w:sz w:val="20"/>
          <w:szCs w:val="20"/>
        </w:rPr>
        <w:t>e</w:t>
      </w:r>
      <w:r w:rsidR="00F73979" w:rsidRPr="00FB0521">
        <w:rPr>
          <w:rFonts w:ascii="Times New Roman" w:hAnsi="Times New Roman"/>
          <w:b/>
          <w:bCs/>
          <w:sz w:val="20"/>
          <w:szCs w:val="20"/>
        </w:rPr>
        <w:t>/</w:t>
      </w:r>
      <w:r w:rsidR="00FB0521" w:rsidRPr="00FB0521">
        <w:rPr>
          <w:rFonts w:ascii="Times New Roman" w:hAnsi="Times New Roman"/>
          <w:b/>
          <w:bCs/>
          <w:sz w:val="20"/>
          <w:szCs w:val="20"/>
        </w:rPr>
        <w:t>d</w:t>
      </w:r>
      <w:r w:rsidR="00F73979" w:rsidRPr="00FB0521">
        <w:rPr>
          <w:rFonts w:ascii="Times New Roman" w:hAnsi="Times New Roman"/>
          <w:b/>
          <w:bCs/>
          <w:sz w:val="20"/>
          <w:szCs w:val="20"/>
        </w:rPr>
        <w:t>isabl</w:t>
      </w:r>
      <w:r w:rsidR="00FB0521" w:rsidRPr="00FB0521">
        <w:rPr>
          <w:rFonts w:ascii="Times New Roman" w:hAnsi="Times New Roman"/>
          <w:b/>
          <w:bCs/>
          <w:sz w:val="20"/>
          <w:szCs w:val="20"/>
        </w:rPr>
        <w:t>e</w:t>
      </w:r>
      <w:r w:rsidR="00F73979" w:rsidRPr="00FB0521">
        <w:rPr>
          <w:rFonts w:ascii="Times New Roman" w:hAnsi="Times New Roman"/>
          <w:b/>
          <w:bCs/>
          <w:sz w:val="20"/>
          <w:szCs w:val="20"/>
        </w:rPr>
        <w:t xml:space="preserve"> the second CW of the CG-PUSCH</w:t>
      </w:r>
    </w:p>
    <w:p w14:paraId="199390B4" w14:textId="07F17E8C" w:rsidR="006E1124" w:rsidRPr="0031695B" w:rsidRDefault="00C95784" w:rsidP="007272BF">
      <w:pPr>
        <w:pStyle w:val="ListParagraph"/>
        <w:numPr>
          <w:ilvl w:val="0"/>
          <w:numId w:val="42"/>
        </w:numPr>
        <w:autoSpaceDE w:val="0"/>
        <w:autoSpaceDN w:val="0"/>
        <w:snapToGrid w:val="0"/>
        <w:contextualSpacing/>
        <w:rPr>
          <w:rFonts w:ascii="Times New Roman" w:hAnsi="Times New Roman"/>
          <w:b/>
          <w:bCs/>
          <w:sz w:val="20"/>
          <w:szCs w:val="20"/>
        </w:rPr>
      </w:pPr>
      <w:r>
        <w:rPr>
          <w:rFonts w:ascii="Times New Roman" w:hAnsi="Times New Roman"/>
          <w:b/>
          <w:bCs/>
          <w:sz w:val="20"/>
          <w:szCs w:val="20"/>
        </w:rPr>
        <w:t>H</w:t>
      </w:r>
      <w:r w:rsidR="00FB0521" w:rsidRPr="00FB0521">
        <w:rPr>
          <w:rFonts w:ascii="Times New Roman" w:hAnsi="Times New Roman"/>
          <w:b/>
          <w:bCs/>
          <w:sz w:val="20"/>
          <w:szCs w:val="20"/>
        </w:rPr>
        <w:t>ow to multiplex the CG-UCIs for the two TBs/CWs onto the CG-PUSCH.</w:t>
      </w:r>
    </w:p>
    <w:p w14:paraId="462A3C95" w14:textId="77777777" w:rsidR="00BF2C35" w:rsidRPr="00F70EEC" w:rsidRDefault="00BF2C35" w:rsidP="00BF2C35">
      <w:pPr>
        <w:pStyle w:val="Heading1"/>
      </w:pPr>
      <w:r w:rsidRPr="00F70EEC">
        <w:t>8 Tx full power UL transmission</w:t>
      </w:r>
    </w:p>
    <w:p w14:paraId="5D630907" w14:textId="77777777" w:rsidR="00BF2C35" w:rsidRDefault="00BF2C35" w:rsidP="00BF2C35">
      <w:pPr>
        <w:contextualSpacing/>
        <w:rPr>
          <w:rFonts w:eastAsia="Malgun Gothic"/>
          <w:lang w:eastAsia="zh-CN"/>
        </w:rPr>
      </w:pPr>
      <w:r>
        <w:rPr>
          <w:rFonts w:eastAsia="Malgun Gothic"/>
          <w:lang w:eastAsia="zh-CN"/>
        </w:rPr>
        <w:t xml:space="preserve">For non-coherent and partial-coherent 8 Tx PUSCH, the full power transmission specified in Rel-16 can be extended to support full power transmission for 8 Tx in a straightforward way with minimum spec impact. </w:t>
      </w:r>
    </w:p>
    <w:p w14:paraId="3B5E36C6" w14:textId="77777777" w:rsidR="00BF2C35" w:rsidRDefault="00BF2C35" w:rsidP="00BF2C35">
      <w:pPr>
        <w:contextualSpacing/>
        <w:rPr>
          <w:rFonts w:eastAsia="Malgun Gothic"/>
          <w:lang w:eastAsia="zh-CN"/>
        </w:rPr>
      </w:pPr>
    </w:p>
    <w:p w14:paraId="28680C9E" w14:textId="77777777" w:rsidR="00BF2C35" w:rsidRPr="002967AB" w:rsidRDefault="00BF2C35" w:rsidP="00BF2C35">
      <w:pPr>
        <w:contextualSpacing/>
        <w:rPr>
          <w:rFonts w:eastAsia="Malgun Gothic"/>
          <w:lang w:eastAsia="zh-CN"/>
        </w:rPr>
      </w:pPr>
      <w:r>
        <w:rPr>
          <w:rFonts w:eastAsia="Malgun Gothic"/>
          <w:lang w:eastAsia="zh-CN"/>
        </w:rPr>
        <w:t xml:space="preserve">For full power mode 0, </w:t>
      </w:r>
      <w:r w:rsidRPr="00CB3C43">
        <w:rPr>
          <w:rFonts w:eastAsia="Malgun Gothic"/>
          <w:lang w:eastAsia="zh-CN"/>
        </w:rPr>
        <w:t>a UE with 8 Tx</w:t>
      </w:r>
      <w:r>
        <w:rPr>
          <w:rFonts w:eastAsia="Malgun Gothic"/>
          <w:lang w:eastAsia="zh-CN"/>
        </w:rPr>
        <w:t>,</w:t>
      </w:r>
      <w:r w:rsidRPr="00CB3C43">
        <w:rPr>
          <w:rFonts w:eastAsia="Malgun Gothic"/>
          <w:lang w:eastAsia="zh-CN"/>
        </w:rPr>
        <w:t xml:space="preserve"> where each Tx is equipped with full power PA, </w:t>
      </w:r>
      <w:r>
        <w:rPr>
          <w:rFonts w:eastAsia="Malgun Gothic"/>
          <w:lang w:eastAsia="zh-CN"/>
        </w:rPr>
        <w:t xml:space="preserve">can simply transmit full power with any 8 Tx precoders supported by Rel-18 specification to be standardized. </w:t>
      </w:r>
      <w:r w:rsidRPr="0048615A">
        <w:rPr>
          <w:rFonts w:eastAsia="Malgun Gothic"/>
          <w:lang w:eastAsia="zh-CN"/>
        </w:rPr>
        <w:t xml:space="preserve">Mode 1 supports full power by allowing non-coherent/partial coherent UEs to </w:t>
      </w:r>
      <w:r>
        <w:rPr>
          <w:rFonts w:eastAsia="Malgun Gothic"/>
          <w:lang w:eastAsia="zh-CN"/>
        </w:rPr>
        <w:t>transmit</w:t>
      </w:r>
      <w:r w:rsidRPr="0048615A">
        <w:rPr>
          <w:rFonts w:eastAsia="Malgun Gothic"/>
          <w:lang w:eastAsia="zh-CN"/>
        </w:rPr>
        <w:t xml:space="preserve"> </w:t>
      </w:r>
      <w:r>
        <w:rPr>
          <w:rFonts w:eastAsia="Malgun Gothic"/>
          <w:lang w:eastAsia="zh-CN"/>
        </w:rPr>
        <w:t xml:space="preserve">with </w:t>
      </w:r>
      <w:r w:rsidRPr="0048615A">
        <w:rPr>
          <w:rFonts w:eastAsia="Malgun Gothic"/>
          <w:lang w:eastAsia="zh-CN"/>
        </w:rPr>
        <w:t>full coherent</w:t>
      </w:r>
      <w:r>
        <w:rPr>
          <w:rFonts w:eastAsia="Malgun Gothic"/>
          <w:lang w:eastAsia="zh-CN"/>
        </w:rPr>
        <w:t xml:space="preserve"> 8 Tx</w:t>
      </w:r>
      <w:r w:rsidRPr="0048615A">
        <w:rPr>
          <w:rFonts w:eastAsia="Malgun Gothic"/>
          <w:lang w:eastAsia="zh-CN"/>
        </w:rPr>
        <w:t xml:space="preserve"> precoders via </w:t>
      </w:r>
      <w:r>
        <w:rPr>
          <w:rFonts w:eastAsia="Malgun Gothic"/>
          <w:lang w:eastAsia="zh-CN"/>
        </w:rPr>
        <w:t xml:space="preserve">UE implementation </w:t>
      </w:r>
      <w:r w:rsidRPr="0048615A">
        <w:rPr>
          <w:rFonts w:eastAsia="Malgun Gothic"/>
          <w:lang w:eastAsia="zh-CN"/>
        </w:rPr>
        <w:t xml:space="preserve">transparent </w:t>
      </w:r>
      <w:r>
        <w:rPr>
          <w:rFonts w:eastAsia="Malgun Gothic"/>
          <w:lang w:eastAsia="zh-CN"/>
        </w:rPr>
        <w:t xml:space="preserve">to specification such </w:t>
      </w:r>
      <w:r w:rsidRPr="0048615A">
        <w:rPr>
          <w:rFonts w:eastAsia="Malgun Gothic"/>
          <w:lang w:eastAsia="zh-CN"/>
        </w:rPr>
        <w:t>S-CDD</w:t>
      </w:r>
      <w:r>
        <w:rPr>
          <w:rFonts w:eastAsia="Malgun Gothic"/>
          <w:lang w:eastAsia="zh-CN"/>
        </w:rPr>
        <w:t xml:space="preserve">. </w:t>
      </w:r>
      <w:r w:rsidRPr="002967AB">
        <w:rPr>
          <w:rFonts w:eastAsia="Malgun Gothic"/>
          <w:lang w:eastAsia="zh-CN"/>
        </w:rPr>
        <w:t>Mode 2 virtualize SRS port(s) to support full power</w:t>
      </w:r>
      <w:r>
        <w:rPr>
          <w:rFonts w:eastAsia="Malgun Gothic"/>
          <w:lang w:eastAsia="zh-CN"/>
        </w:rPr>
        <w:t xml:space="preserve">, following a similar way as in Rel-16. </w:t>
      </w:r>
    </w:p>
    <w:p w14:paraId="3AB8D633" w14:textId="77777777" w:rsidR="00BF2C35" w:rsidRDefault="00BF2C35" w:rsidP="00BF2C35">
      <w:pPr>
        <w:contextualSpacing/>
        <w:rPr>
          <w:rFonts w:eastAsia="Malgun Gothic"/>
          <w:lang w:eastAsia="zh-CN"/>
        </w:rPr>
      </w:pPr>
    </w:p>
    <w:p w14:paraId="5FFE4355" w14:textId="77777777" w:rsidR="00BF2C35" w:rsidRDefault="00BF2C35" w:rsidP="00BF2C35">
      <w:pPr>
        <w:rPr>
          <w:lang w:val="en-GB"/>
        </w:rPr>
      </w:pPr>
      <w:r>
        <w:rPr>
          <w:noProof/>
          <w:lang w:val="en-GB"/>
        </w:rPr>
        <w:drawing>
          <wp:inline distT="0" distB="0" distL="0" distR="0" wp14:anchorId="3C5BA6C2" wp14:editId="23192E54">
            <wp:extent cx="6329680" cy="2542540"/>
            <wp:effectExtent l="0" t="0" r="0" b="0"/>
            <wp:docPr id="5" name="Picture 5" descr="A picture containing time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A picture containing timeline&#10;&#10;Description automatically generated"/>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6329680" cy="2542540"/>
                    </a:xfrm>
                    <a:prstGeom prst="rect">
                      <a:avLst/>
                    </a:prstGeom>
                    <a:noFill/>
                    <a:ln>
                      <a:noFill/>
                    </a:ln>
                  </pic:spPr>
                </pic:pic>
              </a:graphicData>
            </a:graphic>
          </wp:inline>
        </w:drawing>
      </w:r>
    </w:p>
    <w:p w14:paraId="386A07CB" w14:textId="26165313" w:rsidR="00BF2C35" w:rsidRPr="008F39A7" w:rsidRDefault="00BF2C35" w:rsidP="00BF2C35">
      <w:pPr>
        <w:jc w:val="center"/>
        <w:rPr>
          <w:rFonts w:eastAsia="Malgun Gothic"/>
          <w:b/>
          <w:bCs/>
          <w:lang w:val="en-GB"/>
        </w:rPr>
      </w:pPr>
      <w:r w:rsidRPr="001E018D">
        <w:rPr>
          <w:rFonts w:eastAsia="Malgun Gothic"/>
          <w:b/>
          <w:lang w:val="en-GB"/>
        </w:rPr>
        <w:t xml:space="preserve">Fig </w:t>
      </w:r>
      <w:r w:rsidRPr="001E018D">
        <w:rPr>
          <w:rFonts w:eastAsia="Malgun Gothic"/>
          <w:b/>
          <w:lang w:val="en-GB"/>
        </w:rPr>
        <w:fldChar w:fldCharType="begin"/>
      </w:r>
      <w:r w:rsidRPr="001E018D">
        <w:rPr>
          <w:rFonts w:eastAsia="Malgun Gothic"/>
          <w:b/>
          <w:lang w:val="en-GB"/>
        </w:rPr>
        <w:instrText xml:space="preserve"> SEQ Figure \* ARABIC </w:instrText>
      </w:r>
      <w:r w:rsidRPr="001E018D">
        <w:rPr>
          <w:rFonts w:eastAsia="Malgun Gothic"/>
          <w:b/>
          <w:lang w:val="en-GB"/>
        </w:rPr>
        <w:fldChar w:fldCharType="separate"/>
      </w:r>
      <w:r w:rsidR="001D3B56">
        <w:rPr>
          <w:rFonts w:eastAsia="Malgun Gothic"/>
          <w:b/>
          <w:noProof/>
          <w:lang w:val="en-GB"/>
        </w:rPr>
        <w:t>13</w:t>
      </w:r>
      <w:r w:rsidRPr="001E018D">
        <w:rPr>
          <w:rFonts w:eastAsia="Malgun Gothic"/>
          <w:b/>
          <w:lang w:val="en-GB"/>
        </w:rPr>
        <w:fldChar w:fldCharType="end"/>
      </w:r>
      <w:r w:rsidRPr="001E018D">
        <w:rPr>
          <w:rFonts w:eastAsia="Malgun Gothic"/>
          <w:b/>
          <w:lang w:val="en-GB"/>
        </w:rPr>
        <w:t>:</w:t>
      </w:r>
      <w:r>
        <w:t xml:space="preserve"> </w:t>
      </w:r>
      <w:r>
        <w:rPr>
          <w:b/>
          <w:bCs/>
        </w:rPr>
        <w:t xml:space="preserve">Examples for full power mode 0/1/2 with 8 Tx PUSCH </w:t>
      </w:r>
    </w:p>
    <w:p w14:paraId="56B9D082" w14:textId="780C6E7B" w:rsidR="00BF2C35" w:rsidRDefault="00B20421" w:rsidP="00BF2C35">
      <w:pPr>
        <w:rPr>
          <w:lang w:val="en-GB" w:eastAsia="zh-CN"/>
        </w:rPr>
      </w:pPr>
      <w:r>
        <w:rPr>
          <w:lang w:val="en-GB" w:eastAsia="zh-CN"/>
        </w:rPr>
        <w:t xml:space="preserve">Among the above </w:t>
      </w:r>
      <w:r w:rsidR="0025796B">
        <w:rPr>
          <w:lang w:val="en-GB" w:eastAsia="zh-CN"/>
        </w:rPr>
        <w:t xml:space="preserve">three mode, </w:t>
      </w:r>
      <w:r w:rsidR="0054102B">
        <w:rPr>
          <w:lang w:val="en-GB" w:eastAsia="zh-CN"/>
        </w:rPr>
        <w:t xml:space="preserve">one can see that </w:t>
      </w:r>
      <w:r w:rsidR="009F323D">
        <w:rPr>
          <w:lang w:val="en-GB" w:eastAsia="zh-CN"/>
        </w:rPr>
        <w:t xml:space="preserve">mode 0 is </w:t>
      </w:r>
      <w:r w:rsidR="00292AEC">
        <w:rPr>
          <w:lang w:val="en-GB" w:eastAsia="zh-CN"/>
        </w:rPr>
        <w:t>not</w:t>
      </w:r>
      <w:r w:rsidR="009F323D">
        <w:rPr>
          <w:lang w:val="en-GB" w:eastAsia="zh-CN"/>
        </w:rPr>
        <w:t xml:space="preserve"> useful in practice</w:t>
      </w:r>
      <w:r w:rsidR="00B611DF">
        <w:rPr>
          <w:lang w:val="en-GB" w:eastAsia="zh-CN"/>
        </w:rPr>
        <w:t xml:space="preserve"> for </w:t>
      </w:r>
      <w:r w:rsidR="00F640C2">
        <w:rPr>
          <w:lang w:val="en-GB" w:eastAsia="zh-CN"/>
        </w:rPr>
        <w:t xml:space="preserve">an </w:t>
      </w:r>
      <w:r w:rsidR="00B611DF">
        <w:rPr>
          <w:lang w:val="en-GB" w:eastAsia="zh-CN"/>
        </w:rPr>
        <w:t>8 Tx UE</w:t>
      </w:r>
      <w:r w:rsidR="009F323D">
        <w:rPr>
          <w:lang w:val="en-GB" w:eastAsia="zh-CN"/>
        </w:rPr>
        <w:t xml:space="preserve">, as it would require </w:t>
      </w:r>
      <w:r w:rsidR="00C20DDF">
        <w:rPr>
          <w:lang w:val="en-GB" w:eastAsia="zh-CN"/>
        </w:rPr>
        <w:t xml:space="preserve">the UE </w:t>
      </w:r>
      <w:r w:rsidR="00065A04">
        <w:rPr>
          <w:lang w:val="en-GB" w:eastAsia="zh-CN"/>
        </w:rPr>
        <w:t>to equip with 8</w:t>
      </w:r>
      <w:r w:rsidR="00345EAF">
        <w:rPr>
          <w:lang w:val="en-GB" w:eastAsia="zh-CN"/>
        </w:rPr>
        <w:t xml:space="preserve"> full power rated PAs</w:t>
      </w:r>
      <w:r w:rsidR="00BD6836">
        <w:rPr>
          <w:lang w:val="en-GB" w:eastAsia="zh-CN"/>
        </w:rPr>
        <w:t xml:space="preserve">, which is highly unlikely </w:t>
      </w:r>
      <w:r w:rsidR="00401E56">
        <w:rPr>
          <w:lang w:val="en-GB" w:eastAsia="zh-CN"/>
        </w:rPr>
        <w:t xml:space="preserve">due to high cost. </w:t>
      </w:r>
      <w:r w:rsidR="009A3F9E">
        <w:rPr>
          <w:lang w:val="en-GB" w:eastAsia="zh-CN"/>
        </w:rPr>
        <w:t>F</w:t>
      </w:r>
      <w:r w:rsidR="001E340D">
        <w:rPr>
          <w:lang w:val="en-GB" w:eastAsia="zh-CN"/>
        </w:rPr>
        <w:t>or mode 1, it require</w:t>
      </w:r>
      <w:r w:rsidR="00253B40">
        <w:rPr>
          <w:lang w:val="en-GB" w:eastAsia="zh-CN"/>
        </w:rPr>
        <w:t>s</w:t>
      </w:r>
      <w:r w:rsidR="001E340D">
        <w:rPr>
          <w:lang w:val="en-GB" w:eastAsia="zh-CN"/>
        </w:rPr>
        <w:t xml:space="preserve"> UE to perform S-CDD across 8 Tx chains</w:t>
      </w:r>
      <w:r w:rsidR="0070403D">
        <w:rPr>
          <w:lang w:val="en-GB" w:eastAsia="zh-CN"/>
        </w:rPr>
        <w:t xml:space="preserve">. </w:t>
      </w:r>
      <w:r w:rsidR="00253B40">
        <w:rPr>
          <w:lang w:val="en-GB" w:eastAsia="zh-CN"/>
        </w:rPr>
        <w:t xml:space="preserve">While </w:t>
      </w:r>
      <w:r w:rsidR="00B44AAA">
        <w:rPr>
          <w:lang w:val="en-GB" w:eastAsia="zh-CN"/>
        </w:rPr>
        <w:t xml:space="preserve">selecting </w:t>
      </w:r>
      <w:r w:rsidR="00E24106">
        <w:rPr>
          <w:lang w:val="en-GB" w:eastAsia="zh-CN"/>
        </w:rPr>
        <w:t xml:space="preserve">time delay values across 2 Tx chain is </w:t>
      </w:r>
      <w:r w:rsidR="00A83903">
        <w:rPr>
          <w:lang w:val="en-GB" w:eastAsia="zh-CN"/>
        </w:rPr>
        <w:t xml:space="preserve">straightforward, </w:t>
      </w:r>
      <w:r w:rsidR="00434FF9">
        <w:rPr>
          <w:lang w:val="en-GB" w:eastAsia="zh-CN"/>
        </w:rPr>
        <w:t xml:space="preserve">selecting appropriate </w:t>
      </w:r>
      <w:r w:rsidR="00D12E63">
        <w:rPr>
          <w:lang w:val="en-GB" w:eastAsia="zh-CN"/>
        </w:rPr>
        <w:t xml:space="preserve">delay values </w:t>
      </w:r>
      <w:r w:rsidR="00187CA5">
        <w:rPr>
          <w:lang w:val="en-GB" w:eastAsia="zh-CN"/>
        </w:rPr>
        <w:t xml:space="preserve">for 8 Tx chains </w:t>
      </w:r>
      <w:r w:rsidR="00383F9A">
        <w:rPr>
          <w:lang w:val="en-GB" w:eastAsia="zh-CN"/>
        </w:rPr>
        <w:t xml:space="preserve">might not be easy. </w:t>
      </w:r>
      <w:r w:rsidR="009A3F9E">
        <w:rPr>
          <w:lang w:val="en-GB" w:eastAsia="zh-CN"/>
        </w:rPr>
        <w:t xml:space="preserve">For </w:t>
      </w:r>
      <w:r w:rsidR="00045294">
        <w:rPr>
          <w:lang w:val="en-GB" w:eastAsia="zh-CN"/>
        </w:rPr>
        <w:t>mode 2, not all UE</w:t>
      </w:r>
      <w:r w:rsidR="00D913C7">
        <w:rPr>
          <w:lang w:val="en-GB" w:eastAsia="zh-CN"/>
        </w:rPr>
        <w:t>s</w:t>
      </w:r>
      <w:r w:rsidR="00045294">
        <w:rPr>
          <w:lang w:val="en-GB" w:eastAsia="zh-CN"/>
        </w:rPr>
        <w:t xml:space="preserve"> can support antenna virtualization which is required for mode 2. </w:t>
      </w:r>
      <w:r w:rsidR="00532D40">
        <w:rPr>
          <w:lang w:val="en-GB" w:eastAsia="zh-CN"/>
        </w:rPr>
        <w:t xml:space="preserve"> </w:t>
      </w:r>
    </w:p>
    <w:p w14:paraId="2FEE4ED1" w14:textId="4F287D13" w:rsidR="004E2FE3" w:rsidRDefault="00F640C2" w:rsidP="00707AF4">
      <w:pPr>
        <w:rPr>
          <w:lang w:eastAsia="zh-CN"/>
        </w:rPr>
      </w:pPr>
      <w:r>
        <w:rPr>
          <w:lang w:val="en-GB" w:eastAsia="zh-CN"/>
        </w:rPr>
        <w:lastRenderedPageBreak/>
        <w:t xml:space="preserve">To make mode 0 more practical, we can introduce a slightly modified new mode 0, which is referred as mode 0A. </w:t>
      </w:r>
      <w:r w:rsidR="00707AF4" w:rsidRPr="00707AF4">
        <w:rPr>
          <w:lang w:eastAsia="zh-CN"/>
        </w:rPr>
        <w:t xml:space="preserve">With mode 0A, UE apply the power scaling factor </w:t>
      </w:r>
      <m:oMath>
        <m:r>
          <w:rPr>
            <w:rFonts w:ascii="Cambria Math" w:hAnsi="Cambria Math"/>
            <w:lang w:eastAsia="zh-CN"/>
          </w:rPr>
          <m:t>α</m:t>
        </m:r>
      </m:oMath>
      <w:r w:rsidR="004E2FE3">
        <w:rPr>
          <w:iCs/>
          <w:lang w:eastAsia="zh-CN"/>
        </w:rPr>
        <w:t xml:space="preserve">, which is </w:t>
      </w:r>
      <w:r w:rsidR="004E2FE3">
        <w:rPr>
          <w:lang w:eastAsia="zh-CN"/>
        </w:rPr>
        <w:t>t</w:t>
      </w:r>
      <w:r w:rsidR="00707AF4" w:rsidRPr="00707AF4">
        <w:rPr>
          <w:lang w:eastAsia="zh-CN"/>
        </w:rPr>
        <w:t>otal power of the light up P</w:t>
      </w:r>
      <w:r w:rsidR="004E2FE3">
        <w:rPr>
          <w:lang w:eastAsia="zh-CN"/>
        </w:rPr>
        <w:t>As divided by t</w:t>
      </w:r>
      <w:r w:rsidR="00707AF4" w:rsidRPr="00707AF4">
        <w:rPr>
          <w:lang w:eastAsia="zh-CN"/>
        </w:rPr>
        <w:t>otal power calculated based on power control equation</w:t>
      </w:r>
      <w:r w:rsidR="004E2FE3">
        <w:rPr>
          <w:lang w:eastAsia="zh-CN"/>
        </w:rPr>
        <w:t>,</w:t>
      </w:r>
      <w:r w:rsidR="00707AF4" w:rsidRPr="00707AF4">
        <w:rPr>
          <w:lang w:eastAsia="zh-CN"/>
        </w:rPr>
        <w:t xml:space="preserve"> </w:t>
      </w:r>
      <w:r w:rsidR="004E2FE3">
        <w:rPr>
          <w:lang w:eastAsia="zh-CN"/>
        </w:rPr>
        <w:t>according to the following equation</w:t>
      </w:r>
    </w:p>
    <w:p w14:paraId="50ECF86A" w14:textId="3F6AD70E" w:rsidR="004E2FE3" w:rsidRDefault="004E2FE3" w:rsidP="004E2FE3">
      <w:pPr>
        <w:jc w:val="center"/>
        <w:rPr>
          <w:lang w:eastAsia="zh-CN"/>
        </w:rPr>
      </w:pPr>
      <m:oMath>
        <m:r>
          <w:rPr>
            <w:rFonts w:ascii="Cambria Math" w:hAnsi="Cambria Math"/>
            <w:lang w:eastAsia="zh-CN"/>
          </w:rPr>
          <m:t>α</m:t>
        </m:r>
      </m:oMath>
      <w:r w:rsidRPr="00707AF4">
        <w:rPr>
          <w:lang w:eastAsia="zh-CN"/>
        </w:rPr>
        <w:t xml:space="preserve"> </w:t>
      </w:r>
      <w:r w:rsidR="00707AF4" w:rsidRPr="00707AF4">
        <w:rPr>
          <w:lang w:eastAsia="zh-CN"/>
        </w:rPr>
        <w:t xml:space="preserve">= </w:t>
      </w:r>
      <m:oMath>
        <m:r>
          <m:rPr>
            <m:sty m:val="p"/>
          </m:rPr>
          <w:rPr>
            <w:rFonts w:ascii="Cambria Math" w:hAnsi="Cambria Math"/>
            <w:lang w:eastAsia="zh-CN"/>
          </w:rPr>
          <m:t>min(1,</m:t>
        </m:r>
        <m:nary>
          <m:naryPr>
            <m:chr m:val="∑"/>
            <m:ctrlPr>
              <w:rPr>
                <w:rFonts w:ascii="Cambria Math" w:hAnsi="Cambria Math"/>
                <w:i/>
                <w:iCs/>
                <w:lang w:eastAsia="zh-CN"/>
              </w:rPr>
            </m:ctrlPr>
          </m:naryPr>
          <m:sub>
            <m:r>
              <w:rPr>
                <w:rFonts w:ascii="Cambria Math" w:hAnsi="Cambria Math"/>
                <w:lang w:eastAsia="zh-CN"/>
              </w:rPr>
              <m:t>i=1</m:t>
            </m:r>
          </m:sub>
          <m:sup>
            <m:r>
              <w:rPr>
                <w:rFonts w:ascii="Cambria Math" w:hAnsi="Cambria Math"/>
                <w:lang w:eastAsia="zh-CN"/>
              </w:rPr>
              <m:t>8</m:t>
            </m:r>
          </m:sup>
          <m:e>
            <m:sSub>
              <m:sSubPr>
                <m:ctrlPr>
                  <w:rPr>
                    <w:rFonts w:ascii="Cambria Math" w:hAnsi="Cambria Math"/>
                    <w:i/>
                    <w:iCs/>
                    <w:lang w:eastAsia="zh-CN"/>
                  </w:rPr>
                </m:ctrlPr>
              </m:sSubPr>
              <m:e>
                <m:r>
                  <w:rPr>
                    <w:rFonts w:ascii="Cambria Math" w:hAnsi="Cambria Math"/>
                    <w:lang w:eastAsia="zh-CN"/>
                  </w:rPr>
                  <m:t>α</m:t>
                </m:r>
              </m:e>
              <m:sub>
                <m:r>
                  <w:rPr>
                    <w:rFonts w:ascii="Cambria Math" w:hAnsi="Cambria Math"/>
                    <w:lang w:eastAsia="zh-CN"/>
                  </w:rPr>
                  <m:t>i</m:t>
                </m:r>
              </m:sub>
            </m:sSub>
            <m:sSub>
              <m:sSubPr>
                <m:ctrlPr>
                  <w:rPr>
                    <w:rFonts w:ascii="Cambria Math" w:hAnsi="Cambria Math"/>
                    <w:i/>
                    <w:iCs/>
                    <w:lang w:eastAsia="zh-CN"/>
                  </w:rPr>
                </m:ctrlPr>
              </m:sSubPr>
              <m:e>
                <m:r>
                  <w:rPr>
                    <w:rFonts w:ascii="Cambria Math" w:hAnsi="Cambria Math"/>
                    <w:lang w:eastAsia="zh-CN"/>
                  </w:rPr>
                  <m:t>δ</m:t>
                </m:r>
              </m:e>
              <m:sub>
                <m:r>
                  <w:rPr>
                    <w:rFonts w:ascii="Cambria Math" w:hAnsi="Cambria Math"/>
                    <w:lang w:eastAsia="zh-CN"/>
                  </w:rPr>
                  <m:t>i</m:t>
                </m:r>
              </m:sub>
            </m:sSub>
          </m:e>
        </m:nary>
        <m:r>
          <w:rPr>
            <w:rFonts w:ascii="Cambria Math" w:hAnsi="Cambria Math"/>
            <w:lang w:eastAsia="zh-CN"/>
          </w:rPr>
          <m:t>)</m:t>
        </m:r>
      </m:oMath>
      <w:r w:rsidR="00707AF4" w:rsidRPr="00707AF4">
        <w:rPr>
          <w:lang w:eastAsia="zh-CN"/>
        </w:rPr>
        <w:t>,</w:t>
      </w:r>
    </w:p>
    <w:p w14:paraId="41886C3C" w14:textId="4B7B36AA" w:rsidR="00707AF4" w:rsidRDefault="00707AF4" w:rsidP="00707AF4">
      <w:pPr>
        <w:rPr>
          <w:lang w:eastAsia="zh-CN"/>
        </w:rPr>
      </w:pPr>
      <w:r w:rsidRPr="00707AF4">
        <w:rPr>
          <w:lang w:eastAsia="zh-CN"/>
        </w:rPr>
        <w:t xml:space="preserve">where </w:t>
      </w:r>
      <m:oMath>
        <m:sSub>
          <m:sSubPr>
            <m:ctrlPr>
              <w:rPr>
                <w:rFonts w:ascii="Cambria Math" w:hAnsi="Cambria Math"/>
                <w:i/>
                <w:iCs/>
                <w:lang w:eastAsia="zh-CN"/>
              </w:rPr>
            </m:ctrlPr>
          </m:sSubPr>
          <m:e>
            <m:r>
              <w:rPr>
                <w:rFonts w:ascii="Cambria Math" w:hAnsi="Cambria Math"/>
                <w:lang w:eastAsia="zh-CN"/>
              </w:rPr>
              <m:t>α</m:t>
            </m:r>
          </m:e>
          <m:sub>
            <m:r>
              <w:rPr>
                <w:rFonts w:ascii="Cambria Math" w:hAnsi="Cambria Math"/>
                <w:lang w:eastAsia="zh-CN"/>
              </w:rPr>
              <m:t>i</m:t>
            </m:r>
          </m:sub>
        </m:sSub>
      </m:oMath>
      <w:r w:rsidRPr="00707AF4">
        <w:rPr>
          <w:lang w:eastAsia="zh-CN"/>
        </w:rPr>
        <w:t xml:space="preserve"> is the power scaling factor of PA of the i-th Tx port, </w:t>
      </w:r>
      <m:oMath>
        <m:sSub>
          <m:sSubPr>
            <m:ctrlPr>
              <w:rPr>
                <w:rFonts w:ascii="Cambria Math" w:hAnsi="Cambria Math"/>
                <w:i/>
                <w:iCs/>
                <w:lang w:eastAsia="zh-CN"/>
              </w:rPr>
            </m:ctrlPr>
          </m:sSubPr>
          <m:e>
            <m:r>
              <w:rPr>
                <w:rFonts w:ascii="Cambria Math" w:hAnsi="Cambria Math"/>
                <w:lang w:eastAsia="zh-CN"/>
              </w:rPr>
              <m:t>δ</m:t>
            </m:r>
          </m:e>
          <m:sub>
            <m:r>
              <w:rPr>
                <w:rFonts w:ascii="Cambria Math" w:hAnsi="Cambria Math"/>
                <w:lang w:eastAsia="zh-CN"/>
              </w:rPr>
              <m:t>i</m:t>
            </m:r>
          </m:sub>
        </m:sSub>
        <m:r>
          <w:rPr>
            <w:rFonts w:ascii="Cambria Math" w:hAnsi="Cambria Math"/>
            <w:lang w:eastAsia="zh-CN"/>
          </w:rPr>
          <m:t>=1</m:t>
        </m:r>
      </m:oMath>
      <w:r w:rsidRPr="00707AF4">
        <w:rPr>
          <w:lang w:eastAsia="zh-CN"/>
        </w:rPr>
        <w:t xml:space="preserve"> if i-th Tx port is light up in the PUSCH transmission, </w:t>
      </w:r>
      <m:oMath>
        <m:sSub>
          <m:sSubPr>
            <m:ctrlPr>
              <w:rPr>
                <w:rFonts w:ascii="Cambria Math" w:hAnsi="Cambria Math"/>
                <w:i/>
                <w:iCs/>
                <w:lang w:eastAsia="zh-CN"/>
              </w:rPr>
            </m:ctrlPr>
          </m:sSubPr>
          <m:e>
            <m:r>
              <w:rPr>
                <w:rFonts w:ascii="Cambria Math" w:hAnsi="Cambria Math"/>
                <w:lang w:eastAsia="zh-CN"/>
              </w:rPr>
              <m:t>δ</m:t>
            </m:r>
          </m:e>
          <m:sub>
            <m:r>
              <w:rPr>
                <w:rFonts w:ascii="Cambria Math" w:hAnsi="Cambria Math"/>
                <w:lang w:eastAsia="zh-CN"/>
              </w:rPr>
              <m:t>i</m:t>
            </m:r>
          </m:sub>
        </m:sSub>
        <m:r>
          <w:rPr>
            <w:rFonts w:ascii="Cambria Math" w:hAnsi="Cambria Math"/>
            <w:lang w:eastAsia="zh-CN"/>
          </w:rPr>
          <m:t>=0</m:t>
        </m:r>
      </m:oMath>
      <w:r w:rsidRPr="00707AF4">
        <w:rPr>
          <w:lang w:eastAsia="zh-CN"/>
        </w:rPr>
        <w:t xml:space="preserve"> otherwise.</w:t>
      </w:r>
    </w:p>
    <w:p w14:paraId="7FE561C1" w14:textId="03066B21" w:rsidR="00AC1D99" w:rsidRDefault="0057501D" w:rsidP="00707AF4">
      <w:pPr>
        <w:rPr>
          <w:lang w:eastAsia="zh-CN"/>
        </w:rPr>
      </w:pPr>
      <w:r>
        <w:rPr>
          <w:lang w:eastAsia="zh-CN"/>
        </w:rPr>
        <w:t xml:space="preserve">The </w:t>
      </w:r>
      <w:r w:rsidR="00DE0074">
        <w:rPr>
          <w:lang w:eastAsia="zh-CN"/>
        </w:rPr>
        <w:t xml:space="preserve">main </w:t>
      </w:r>
      <w:r w:rsidR="00645131">
        <w:rPr>
          <w:lang w:eastAsia="zh-CN"/>
        </w:rPr>
        <w:t xml:space="preserve">benefit of mode 0A is allowing </w:t>
      </w:r>
      <w:r w:rsidR="00A3738D">
        <w:rPr>
          <w:lang w:eastAsia="zh-CN"/>
        </w:rPr>
        <w:t>UE</w:t>
      </w:r>
      <w:r w:rsidR="008432C7">
        <w:rPr>
          <w:lang w:eastAsia="zh-CN"/>
        </w:rPr>
        <w:t xml:space="preserve"> </w:t>
      </w:r>
      <w:r w:rsidR="00A4290E">
        <w:rPr>
          <w:lang w:eastAsia="zh-CN"/>
        </w:rPr>
        <w:t>without full rated PA on all Tx chains</w:t>
      </w:r>
      <w:r w:rsidR="00A3738D">
        <w:rPr>
          <w:lang w:eastAsia="zh-CN"/>
        </w:rPr>
        <w:t xml:space="preserve"> </w:t>
      </w:r>
      <w:r w:rsidR="001C718E">
        <w:rPr>
          <w:lang w:eastAsia="zh-CN"/>
        </w:rPr>
        <w:t xml:space="preserve">to </w:t>
      </w:r>
      <w:r w:rsidR="00A3738D">
        <w:rPr>
          <w:lang w:eastAsia="zh-CN"/>
        </w:rPr>
        <w:t xml:space="preserve">transmit </w:t>
      </w:r>
      <w:r w:rsidR="00CC5373">
        <w:rPr>
          <w:lang w:eastAsia="zh-CN"/>
        </w:rPr>
        <w:t xml:space="preserve">with </w:t>
      </w:r>
      <w:r w:rsidR="00A8536B">
        <w:rPr>
          <w:lang w:eastAsia="zh-CN"/>
        </w:rPr>
        <w:t xml:space="preserve">power </w:t>
      </w:r>
      <w:r w:rsidR="00B80F65">
        <w:rPr>
          <w:lang w:eastAsia="zh-CN"/>
        </w:rPr>
        <w:t xml:space="preserve">higher than </w:t>
      </w:r>
      <w:r w:rsidR="00DE75E4">
        <w:rPr>
          <w:lang w:eastAsia="zh-CN"/>
        </w:rPr>
        <w:t xml:space="preserve">max power specified </w:t>
      </w:r>
      <w:r w:rsidR="00D342FD">
        <w:rPr>
          <w:lang w:eastAsia="zh-CN"/>
        </w:rPr>
        <w:t>by</w:t>
      </w:r>
      <w:r w:rsidR="00DE75E4">
        <w:rPr>
          <w:lang w:eastAsia="zh-CN"/>
        </w:rPr>
        <w:t xml:space="preserve"> </w:t>
      </w:r>
      <w:r w:rsidR="00B80F65">
        <w:rPr>
          <w:lang w:eastAsia="zh-CN"/>
        </w:rPr>
        <w:t>Rel-15</w:t>
      </w:r>
      <w:r w:rsidR="00793DD3">
        <w:rPr>
          <w:lang w:eastAsia="zh-CN"/>
        </w:rPr>
        <w:t xml:space="preserve">, if </w:t>
      </w:r>
      <w:r w:rsidR="009E4E36">
        <w:rPr>
          <w:lang w:eastAsia="zh-CN"/>
        </w:rPr>
        <w:t xml:space="preserve">the UE </w:t>
      </w:r>
      <w:r w:rsidR="00C71C5A">
        <w:rPr>
          <w:lang w:eastAsia="zh-CN"/>
        </w:rPr>
        <w:t xml:space="preserve">does not support Rel-16 full power mode 1/2. </w:t>
      </w:r>
    </w:p>
    <w:p w14:paraId="1F45E6A3" w14:textId="77306BEF" w:rsidR="00C0224C" w:rsidRDefault="00AC1D99" w:rsidP="00707AF4">
      <w:pPr>
        <w:rPr>
          <w:lang w:eastAsia="zh-CN"/>
        </w:rPr>
      </w:pPr>
      <w:r>
        <w:rPr>
          <w:lang w:eastAsia="zh-CN"/>
        </w:rPr>
        <w:t xml:space="preserve">This benefit of Mode 0A can be illustrated by the example as shown in </w:t>
      </w:r>
      <w:r>
        <w:rPr>
          <w:lang w:eastAsia="zh-CN"/>
        </w:rPr>
        <w:fldChar w:fldCharType="begin"/>
      </w:r>
      <w:r>
        <w:rPr>
          <w:lang w:eastAsia="zh-CN"/>
        </w:rPr>
        <w:instrText xml:space="preserve"> REF _Ref115279767 \h </w:instrText>
      </w:r>
      <w:r>
        <w:rPr>
          <w:lang w:eastAsia="zh-CN"/>
        </w:rPr>
      </w:r>
      <w:r>
        <w:rPr>
          <w:lang w:eastAsia="zh-CN"/>
        </w:rPr>
        <w:fldChar w:fldCharType="separate"/>
      </w:r>
      <w:r w:rsidR="00D60532" w:rsidRPr="001E018D">
        <w:rPr>
          <w:rFonts w:eastAsia="Malgun Gothic"/>
          <w:b/>
          <w:lang w:val="en-GB"/>
        </w:rPr>
        <w:t xml:space="preserve">Fig </w:t>
      </w:r>
      <w:r w:rsidR="001D3B56">
        <w:rPr>
          <w:rFonts w:eastAsia="Malgun Gothic"/>
          <w:b/>
          <w:noProof/>
          <w:lang w:val="en-GB"/>
        </w:rPr>
        <w:t>14</w:t>
      </w:r>
      <w:r>
        <w:rPr>
          <w:lang w:eastAsia="zh-CN"/>
        </w:rPr>
        <w:fldChar w:fldCharType="end"/>
      </w:r>
      <w:r>
        <w:rPr>
          <w:lang w:eastAsia="zh-CN"/>
        </w:rPr>
        <w:t xml:space="preserve"> and </w:t>
      </w:r>
      <w:r>
        <w:rPr>
          <w:lang w:eastAsia="zh-CN"/>
        </w:rPr>
        <w:fldChar w:fldCharType="begin"/>
      </w:r>
      <w:r>
        <w:rPr>
          <w:lang w:eastAsia="zh-CN"/>
        </w:rPr>
        <w:instrText xml:space="preserve"> REF _Ref115279792 \h </w:instrText>
      </w:r>
      <w:r>
        <w:rPr>
          <w:lang w:eastAsia="zh-CN"/>
        </w:rPr>
      </w:r>
      <w:r>
        <w:rPr>
          <w:lang w:eastAsia="zh-CN"/>
        </w:rPr>
        <w:fldChar w:fldCharType="separate"/>
      </w:r>
      <w:r w:rsidR="00D60532">
        <w:t xml:space="preserve">Table </w:t>
      </w:r>
      <w:r w:rsidR="00587F85">
        <w:rPr>
          <w:noProof/>
        </w:rPr>
        <w:t>8</w:t>
      </w:r>
      <w:r>
        <w:rPr>
          <w:lang w:eastAsia="zh-CN"/>
        </w:rPr>
        <w:fldChar w:fldCharType="end"/>
      </w:r>
      <w:r>
        <w:rPr>
          <w:lang w:eastAsia="zh-CN"/>
        </w:rPr>
        <w:t xml:space="preserve">. </w:t>
      </w:r>
      <w:r w:rsidR="00996E9C">
        <w:rPr>
          <w:lang w:eastAsia="zh-CN"/>
        </w:rPr>
        <w:t xml:space="preserve">For a UE </w:t>
      </w:r>
      <w:r w:rsidR="00617D3C">
        <w:rPr>
          <w:lang w:eastAsia="zh-CN"/>
        </w:rPr>
        <w:t>does not support</w:t>
      </w:r>
      <w:r w:rsidR="00D738EE">
        <w:rPr>
          <w:lang w:eastAsia="zh-CN"/>
        </w:rPr>
        <w:t xml:space="preserve"> Rel-16 </w:t>
      </w:r>
      <w:r w:rsidR="006132CE">
        <w:rPr>
          <w:lang w:eastAsia="zh-CN"/>
        </w:rPr>
        <w:t xml:space="preserve">full power mode </w:t>
      </w:r>
      <w:r w:rsidR="00BF2BF3">
        <w:rPr>
          <w:lang w:eastAsia="zh-CN"/>
        </w:rPr>
        <w:t xml:space="preserve">1/2, </w:t>
      </w:r>
      <w:r w:rsidR="00546583">
        <w:rPr>
          <w:lang w:eastAsia="zh-CN"/>
        </w:rPr>
        <w:t xml:space="preserve">it has the following two </w:t>
      </w:r>
      <w:r w:rsidR="00C0224C">
        <w:rPr>
          <w:lang w:eastAsia="zh-CN"/>
        </w:rPr>
        <w:t xml:space="preserve">choices. </w:t>
      </w:r>
    </w:p>
    <w:p w14:paraId="55D8EBDC" w14:textId="46369C38" w:rsidR="002526E4" w:rsidRPr="00A51E55" w:rsidRDefault="002526E4" w:rsidP="002526E4">
      <w:pPr>
        <w:pStyle w:val="ListParagraph"/>
        <w:numPr>
          <w:ilvl w:val="0"/>
          <w:numId w:val="24"/>
        </w:numPr>
        <w:rPr>
          <w:rFonts w:ascii="Times New Roman" w:hAnsi="Times New Roman"/>
          <w:sz w:val="20"/>
          <w:szCs w:val="20"/>
          <w:lang w:eastAsia="zh-CN"/>
        </w:rPr>
      </w:pPr>
      <w:r w:rsidRPr="00A51E55">
        <w:rPr>
          <w:rFonts w:ascii="Times New Roman" w:hAnsi="Times New Roman"/>
          <w:sz w:val="20"/>
          <w:szCs w:val="20"/>
          <w:lang w:eastAsia="zh-CN"/>
        </w:rPr>
        <w:t>Fallback to Rel</w:t>
      </w:r>
      <w:r w:rsidR="00906739" w:rsidRPr="00A51E55">
        <w:rPr>
          <w:rFonts w:ascii="Times New Roman" w:hAnsi="Times New Roman"/>
          <w:sz w:val="20"/>
          <w:szCs w:val="20"/>
          <w:lang w:eastAsia="zh-CN"/>
        </w:rPr>
        <w:t>-15, whi</w:t>
      </w:r>
      <w:r w:rsidR="00C851BD" w:rsidRPr="00A51E55">
        <w:rPr>
          <w:rFonts w:ascii="Times New Roman" w:hAnsi="Times New Roman"/>
          <w:sz w:val="20"/>
          <w:szCs w:val="20"/>
          <w:lang w:eastAsia="zh-CN"/>
        </w:rPr>
        <w:t xml:space="preserve">ch set power scaling factor </w:t>
      </w:r>
      <w:r w:rsidR="00BB2073" w:rsidRPr="00A51E55">
        <w:rPr>
          <w:rFonts w:ascii="Times New Roman" w:hAnsi="Times New Roman"/>
          <w:sz w:val="20"/>
          <w:szCs w:val="20"/>
          <w:lang w:eastAsia="zh-CN"/>
        </w:rPr>
        <w:t>equal</w:t>
      </w:r>
      <w:r w:rsidR="00C819F0" w:rsidRPr="00A51E55">
        <w:rPr>
          <w:rFonts w:ascii="Times New Roman" w:hAnsi="Times New Roman"/>
          <w:sz w:val="20"/>
          <w:szCs w:val="20"/>
          <w:lang w:eastAsia="zh-CN"/>
        </w:rPr>
        <w:t>s</w:t>
      </w:r>
      <w:r w:rsidR="00E23FAA" w:rsidRPr="00A51E55">
        <w:rPr>
          <w:rFonts w:ascii="Times New Roman" w:hAnsi="Times New Roman"/>
          <w:sz w:val="20"/>
          <w:szCs w:val="20"/>
          <w:lang w:eastAsia="zh-CN"/>
        </w:rPr>
        <w:t xml:space="preserve"> to number of active PUSCH p</w:t>
      </w:r>
      <w:r w:rsidR="00FF3CF3" w:rsidRPr="00A51E55">
        <w:rPr>
          <w:rFonts w:ascii="Times New Roman" w:hAnsi="Times New Roman"/>
          <w:sz w:val="20"/>
          <w:szCs w:val="20"/>
          <w:lang w:eastAsia="zh-CN"/>
        </w:rPr>
        <w:t xml:space="preserve">orts </w:t>
      </w:r>
      <w:r w:rsidR="00C4433C" w:rsidRPr="00A51E55">
        <w:rPr>
          <w:rFonts w:ascii="Times New Roman" w:hAnsi="Times New Roman"/>
          <w:sz w:val="20"/>
          <w:szCs w:val="20"/>
          <w:lang w:eastAsia="zh-CN"/>
        </w:rPr>
        <w:t xml:space="preserve">divide by 8. </w:t>
      </w:r>
      <w:r w:rsidR="00BE55AF" w:rsidRPr="00A51E55">
        <w:rPr>
          <w:rFonts w:ascii="Times New Roman" w:hAnsi="Times New Roman"/>
          <w:sz w:val="20"/>
          <w:szCs w:val="20"/>
          <w:lang w:eastAsia="zh-CN"/>
        </w:rPr>
        <w:t xml:space="preserve">With </w:t>
      </w:r>
      <w:r w:rsidR="00585E03" w:rsidRPr="00A51E55">
        <w:rPr>
          <w:rFonts w:ascii="Times New Roman" w:hAnsi="Times New Roman"/>
          <w:sz w:val="20"/>
          <w:szCs w:val="20"/>
          <w:lang w:eastAsia="zh-CN"/>
        </w:rPr>
        <w:t xml:space="preserve">any </w:t>
      </w:r>
      <w:r w:rsidR="00BE55AF" w:rsidRPr="00A51E55">
        <w:rPr>
          <w:rFonts w:ascii="Times New Roman" w:hAnsi="Times New Roman"/>
          <w:sz w:val="20"/>
          <w:szCs w:val="20"/>
          <w:lang w:eastAsia="zh-CN"/>
        </w:rPr>
        <w:t>noncoherent precoder</w:t>
      </w:r>
      <w:r w:rsidR="009934BA" w:rsidRPr="00A51E55">
        <w:rPr>
          <w:rFonts w:ascii="Times New Roman" w:hAnsi="Times New Roman"/>
          <w:sz w:val="20"/>
          <w:szCs w:val="20"/>
          <w:lang w:eastAsia="zh-CN"/>
        </w:rPr>
        <w:t xml:space="preserve">, </w:t>
      </w:r>
      <w:r w:rsidR="00BB55A9" w:rsidRPr="00A51E55">
        <w:rPr>
          <w:rFonts w:ascii="Times New Roman" w:hAnsi="Times New Roman"/>
          <w:sz w:val="20"/>
          <w:szCs w:val="20"/>
          <w:lang w:eastAsia="zh-CN"/>
        </w:rPr>
        <w:t xml:space="preserve">power scaling factor </w:t>
      </w:r>
      <w:r w:rsidR="00585E03" w:rsidRPr="00A51E55">
        <w:rPr>
          <w:rFonts w:ascii="Times New Roman" w:hAnsi="Times New Roman"/>
          <w:sz w:val="20"/>
          <w:szCs w:val="20"/>
          <w:lang w:eastAsia="zh-CN"/>
        </w:rPr>
        <w:t xml:space="preserve">is </w:t>
      </w:r>
      <w:r w:rsidR="00554C88" w:rsidRPr="00A51E55">
        <w:rPr>
          <w:rFonts w:ascii="Times New Roman" w:hAnsi="Times New Roman"/>
          <w:sz w:val="20"/>
          <w:szCs w:val="20"/>
          <w:lang w:eastAsia="zh-CN"/>
        </w:rPr>
        <w:t xml:space="preserve">1/8. </w:t>
      </w:r>
      <w:r w:rsidR="0022063A" w:rsidRPr="00A51E55">
        <w:rPr>
          <w:rFonts w:ascii="Times New Roman" w:hAnsi="Times New Roman"/>
          <w:sz w:val="20"/>
          <w:szCs w:val="20"/>
          <w:lang w:eastAsia="zh-CN"/>
        </w:rPr>
        <w:t>Even with partial coherent precoder</w:t>
      </w:r>
      <w:r w:rsidR="00FC2EE1" w:rsidRPr="00A51E55">
        <w:rPr>
          <w:rFonts w:ascii="Times New Roman" w:hAnsi="Times New Roman"/>
          <w:sz w:val="20"/>
          <w:szCs w:val="20"/>
          <w:lang w:eastAsia="zh-CN"/>
        </w:rPr>
        <w:t xml:space="preserve">, power scaling factor is less than 1. </w:t>
      </w:r>
    </w:p>
    <w:p w14:paraId="1A14E618" w14:textId="6208150E" w:rsidR="00707AF4" w:rsidRDefault="004A792E" w:rsidP="002526E4">
      <w:pPr>
        <w:pStyle w:val="ListParagraph"/>
        <w:numPr>
          <w:ilvl w:val="0"/>
          <w:numId w:val="24"/>
        </w:numPr>
        <w:rPr>
          <w:rFonts w:ascii="Times New Roman" w:hAnsi="Times New Roman"/>
          <w:sz w:val="20"/>
          <w:szCs w:val="20"/>
          <w:lang w:eastAsia="zh-CN"/>
        </w:rPr>
      </w:pPr>
      <w:r w:rsidRPr="00A51E55">
        <w:rPr>
          <w:rFonts w:ascii="Times New Roman" w:hAnsi="Times New Roman"/>
          <w:sz w:val="20"/>
          <w:szCs w:val="20"/>
          <w:lang w:eastAsia="zh-CN"/>
        </w:rPr>
        <w:t>Apply mode 0A</w:t>
      </w:r>
      <w:r w:rsidR="006B361A" w:rsidRPr="00A51E55">
        <w:rPr>
          <w:rFonts w:ascii="Times New Roman" w:hAnsi="Times New Roman"/>
          <w:sz w:val="20"/>
          <w:szCs w:val="20"/>
          <w:lang w:eastAsia="zh-CN"/>
        </w:rPr>
        <w:t xml:space="preserve">: </w:t>
      </w:r>
      <w:r w:rsidR="005110B7" w:rsidRPr="00A51E55">
        <w:rPr>
          <w:rFonts w:ascii="Times New Roman" w:hAnsi="Times New Roman"/>
          <w:sz w:val="20"/>
          <w:szCs w:val="20"/>
          <w:lang w:eastAsia="zh-CN"/>
        </w:rPr>
        <w:t xml:space="preserve">for noncoherent </w:t>
      </w:r>
      <w:r w:rsidR="00372229" w:rsidRPr="00A51E55">
        <w:rPr>
          <w:rFonts w:ascii="Times New Roman" w:hAnsi="Times New Roman"/>
          <w:sz w:val="20"/>
          <w:szCs w:val="20"/>
          <w:lang w:eastAsia="zh-CN"/>
        </w:rPr>
        <w:t>precoders</w:t>
      </w:r>
      <w:r w:rsidR="005110B7" w:rsidRPr="00A51E55">
        <w:rPr>
          <w:rFonts w:ascii="Times New Roman" w:hAnsi="Times New Roman"/>
          <w:sz w:val="20"/>
          <w:szCs w:val="20"/>
          <w:lang w:eastAsia="zh-CN"/>
        </w:rPr>
        <w:t xml:space="preserve">, </w:t>
      </w:r>
      <w:r w:rsidR="00372229" w:rsidRPr="00A51E55">
        <w:rPr>
          <w:rFonts w:ascii="Times New Roman" w:hAnsi="Times New Roman"/>
          <w:sz w:val="20"/>
          <w:szCs w:val="20"/>
          <w:lang w:eastAsia="zh-CN"/>
        </w:rPr>
        <w:t xml:space="preserve">power scaling factor equals </w:t>
      </w:r>
      <m:oMath>
        <m:sSub>
          <m:sSubPr>
            <m:ctrlPr>
              <w:rPr>
                <w:rFonts w:ascii="Cambria Math" w:eastAsia="Cambria Math" w:hAnsi="Cambria Math"/>
                <w:sz w:val="20"/>
                <w:szCs w:val="20"/>
                <w:lang w:eastAsia="zh-CN"/>
              </w:rPr>
            </m:ctrlPr>
          </m:sSubPr>
          <m:e>
            <m:r>
              <w:rPr>
                <w:rFonts w:ascii="Cambria Math" w:eastAsia="Cambria Math" w:hAnsi="Cambria Math"/>
                <w:sz w:val="20"/>
                <w:szCs w:val="20"/>
                <w:lang w:eastAsia="zh-CN"/>
              </w:rPr>
              <m:t>α</m:t>
            </m:r>
          </m:e>
          <m:sub>
            <m:r>
              <m:rPr>
                <m:sty m:val="p"/>
              </m:rPr>
              <w:rPr>
                <w:rFonts w:ascii="Cambria Math" w:eastAsia="Cambria Math" w:hAnsi="Cambria Math"/>
                <w:sz w:val="20"/>
                <w:szCs w:val="20"/>
                <w:lang w:eastAsia="zh-CN"/>
              </w:rPr>
              <m:t>i</m:t>
            </m:r>
          </m:sub>
        </m:sSub>
      </m:oMath>
      <w:r w:rsidR="00372229" w:rsidRPr="00A51E55">
        <w:rPr>
          <w:rFonts w:ascii="Times New Roman" w:hAnsi="Times New Roman"/>
          <w:sz w:val="20"/>
          <w:szCs w:val="20"/>
          <w:lang w:eastAsia="zh-CN"/>
        </w:rPr>
        <w:t xml:space="preserve">. </w:t>
      </w:r>
      <w:r w:rsidR="00956B2E" w:rsidRPr="00A51E55">
        <w:rPr>
          <w:rFonts w:ascii="Times New Roman" w:hAnsi="Times New Roman"/>
          <w:sz w:val="20"/>
          <w:szCs w:val="20"/>
          <w:lang w:eastAsia="zh-CN"/>
        </w:rPr>
        <w:t xml:space="preserve">For partial coherent precoders, power scaling factor equals </w:t>
      </w:r>
      <m:oMath>
        <m:r>
          <m:rPr>
            <m:sty m:val="p"/>
          </m:rPr>
          <w:rPr>
            <w:rFonts w:ascii="Cambria Math" w:hAnsi="Cambria Math"/>
            <w:sz w:val="20"/>
            <w:szCs w:val="20"/>
            <w:lang w:eastAsia="zh-CN"/>
          </w:rPr>
          <m:t>min</m:t>
        </m:r>
        <m:d>
          <m:dPr>
            <m:ctrlPr>
              <w:rPr>
                <w:rFonts w:ascii="Cambria Math" w:hAnsi="Cambria Math"/>
                <w:sz w:val="20"/>
                <w:szCs w:val="20"/>
                <w:lang w:eastAsia="zh-CN"/>
              </w:rPr>
            </m:ctrlPr>
          </m:dPr>
          <m:e>
            <m:r>
              <m:rPr>
                <m:sty m:val="p"/>
              </m:rPr>
              <w:rPr>
                <w:rFonts w:ascii="Cambria Math" w:hAnsi="Cambria Math"/>
                <w:sz w:val="20"/>
                <w:szCs w:val="20"/>
                <w:lang w:eastAsia="zh-CN"/>
              </w:rPr>
              <m:t>1,</m:t>
            </m:r>
            <m:nary>
              <m:naryPr>
                <m:chr m:val="∑"/>
                <m:ctrlPr>
                  <w:rPr>
                    <w:rFonts w:ascii="Cambria Math" w:hAnsi="Cambria Math"/>
                    <w:i/>
                    <w:iCs/>
                    <w:sz w:val="20"/>
                    <w:szCs w:val="20"/>
                    <w:lang w:eastAsia="zh-CN"/>
                  </w:rPr>
                </m:ctrlPr>
              </m:naryPr>
              <m:sub>
                <m:r>
                  <w:rPr>
                    <w:rFonts w:ascii="Cambria Math" w:hAnsi="Cambria Math"/>
                    <w:sz w:val="20"/>
                    <w:szCs w:val="20"/>
                    <w:lang w:eastAsia="zh-CN"/>
                  </w:rPr>
                  <m:t>i=1</m:t>
                </m:r>
              </m:sub>
              <m:sup>
                <m:r>
                  <w:rPr>
                    <w:rFonts w:ascii="Cambria Math" w:hAnsi="Cambria Math"/>
                    <w:sz w:val="20"/>
                    <w:szCs w:val="20"/>
                    <w:lang w:eastAsia="zh-CN"/>
                  </w:rPr>
                  <m:t>8</m:t>
                </m:r>
              </m:sup>
              <m:e>
                <m:sSub>
                  <m:sSubPr>
                    <m:ctrlPr>
                      <w:rPr>
                        <w:rFonts w:ascii="Cambria Math" w:hAnsi="Cambria Math"/>
                        <w:i/>
                        <w:iCs/>
                        <w:sz w:val="20"/>
                        <w:szCs w:val="20"/>
                        <w:lang w:eastAsia="zh-CN"/>
                      </w:rPr>
                    </m:ctrlPr>
                  </m:sSubPr>
                  <m:e>
                    <m:r>
                      <w:rPr>
                        <w:rFonts w:ascii="Cambria Math" w:hAnsi="Cambria Math"/>
                        <w:sz w:val="20"/>
                        <w:szCs w:val="20"/>
                        <w:lang w:eastAsia="zh-CN"/>
                      </w:rPr>
                      <m:t>α</m:t>
                    </m:r>
                  </m:e>
                  <m:sub>
                    <m:r>
                      <w:rPr>
                        <w:rFonts w:ascii="Cambria Math" w:hAnsi="Cambria Math"/>
                        <w:sz w:val="20"/>
                        <w:szCs w:val="20"/>
                        <w:lang w:eastAsia="zh-CN"/>
                      </w:rPr>
                      <m:t>i</m:t>
                    </m:r>
                  </m:sub>
                </m:sSub>
                <m:sSub>
                  <m:sSubPr>
                    <m:ctrlPr>
                      <w:rPr>
                        <w:rFonts w:ascii="Cambria Math" w:hAnsi="Cambria Math"/>
                        <w:i/>
                        <w:iCs/>
                        <w:sz w:val="20"/>
                        <w:szCs w:val="20"/>
                        <w:lang w:eastAsia="zh-CN"/>
                      </w:rPr>
                    </m:ctrlPr>
                  </m:sSubPr>
                  <m:e>
                    <m:r>
                      <w:rPr>
                        <w:rFonts w:ascii="Cambria Math" w:hAnsi="Cambria Math"/>
                        <w:sz w:val="20"/>
                        <w:szCs w:val="20"/>
                        <w:lang w:eastAsia="zh-CN"/>
                      </w:rPr>
                      <m:t>δ</m:t>
                    </m:r>
                  </m:e>
                  <m:sub>
                    <m:r>
                      <w:rPr>
                        <w:rFonts w:ascii="Cambria Math" w:hAnsi="Cambria Math"/>
                        <w:sz w:val="20"/>
                        <w:szCs w:val="20"/>
                        <w:lang w:eastAsia="zh-CN"/>
                      </w:rPr>
                      <m:t>i</m:t>
                    </m:r>
                  </m:sub>
                </m:sSub>
              </m:e>
            </m:nary>
            <m:ctrlPr>
              <w:rPr>
                <w:rFonts w:ascii="Cambria Math" w:hAnsi="Cambria Math"/>
                <w:i/>
                <w:iCs/>
                <w:sz w:val="20"/>
                <w:szCs w:val="20"/>
                <w:lang w:eastAsia="zh-CN"/>
              </w:rPr>
            </m:ctrlPr>
          </m:e>
        </m:d>
      </m:oMath>
      <w:r w:rsidR="00D45A1C" w:rsidRPr="00A51E55">
        <w:rPr>
          <w:rFonts w:ascii="Times New Roman" w:hAnsi="Times New Roman"/>
          <w:iCs/>
          <w:sz w:val="20"/>
          <w:szCs w:val="20"/>
          <w:lang w:eastAsia="zh-CN"/>
        </w:rPr>
        <w:t xml:space="preserve">. </w:t>
      </w:r>
      <w:r w:rsidR="00CA2EB4" w:rsidRPr="00A51E55">
        <w:rPr>
          <w:rFonts w:ascii="Times New Roman" w:hAnsi="Times New Roman"/>
          <w:sz w:val="20"/>
          <w:szCs w:val="20"/>
          <w:lang w:eastAsia="zh-CN"/>
        </w:rPr>
        <w:t>For example, i</w:t>
      </w:r>
      <w:r w:rsidR="005110B7" w:rsidRPr="00A51E55">
        <w:rPr>
          <w:rFonts w:ascii="Times New Roman" w:hAnsi="Times New Roman"/>
          <w:sz w:val="20"/>
          <w:szCs w:val="20"/>
          <w:lang w:eastAsia="zh-CN"/>
        </w:rPr>
        <w:t>f precoder [1,0,0,0</w:t>
      </w:r>
      <w:r w:rsidR="00A86FD4" w:rsidRPr="00A51E55">
        <w:rPr>
          <w:rFonts w:ascii="Times New Roman" w:hAnsi="Times New Roman"/>
          <w:sz w:val="20"/>
          <w:szCs w:val="20"/>
          <w:lang w:eastAsia="zh-CN"/>
        </w:rPr>
        <w:t>,0,0,0,</w:t>
      </w:r>
      <w:proofErr w:type="gramStart"/>
      <w:r w:rsidR="00A86FD4" w:rsidRPr="00A51E55">
        <w:rPr>
          <w:rFonts w:ascii="Times New Roman" w:hAnsi="Times New Roman"/>
          <w:sz w:val="20"/>
          <w:szCs w:val="20"/>
          <w:lang w:eastAsia="zh-CN"/>
        </w:rPr>
        <w:t>0</w:t>
      </w:r>
      <w:r w:rsidR="005110B7" w:rsidRPr="00A51E55">
        <w:rPr>
          <w:rFonts w:ascii="Times New Roman" w:hAnsi="Times New Roman"/>
          <w:sz w:val="20"/>
          <w:szCs w:val="20"/>
          <w:lang w:eastAsia="zh-CN"/>
        </w:rPr>
        <w:t>]</w:t>
      </w:r>
      <w:r w:rsidR="00B50771" w:rsidRPr="00A51E55">
        <w:rPr>
          <w:rFonts w:ascii="Times New Roman" w:hAnsi="Times New Roman"/>
          <w:sz w:val="20"/>
          <w:szCs w:val="20"/>
          <w:lang w:eastAsia="zh-CN"/>
        </w:rPr>
        <w:t>^</w:t>
      </w:r>
      <w:proofErr w:type="gramEnd"/>
      <w:r w:rsidR="00B50771" w:rsidRPr="00A51E55">
        <w:rPr>
          <w:rFonts w:ascii="Times New Roman" w:hAnsi="Times New Roman"/>
          <w:sz w:val="20"/>
          <w:szCs w:val="20"/>
          <w:lang w:eastAsia="zh-CN"/>
        </w:rPr>
        <w:t>T</w:t>
      </w:r>
      <w:r w:rsidR="00FE5893" w:rsidRPr="00A51E55">
        <w:rPr>
          <w:rFonts w:ascii="Times New Roman" w:hAnsi="Times New Roman"/>
          <w:sz w:val="20"/>
          <w:szCs w:val="20"/>
          <w:lang w:eastAsia="zh-CN"/>
        </w:rPr>
        <w:t xml:space="preserve"> is </w:t>
      </w:r>
      <w:r w:rsidR="00BA3731" w:rsidRPr="00A51E55">
        <w:rPr>
          <w:rFonts w:ascii="Times New Roman" w:hAnsi="Times New Roman"/>
          <w:sz w:val="20"/>
          <w:szCs w:val="20"/>
          <w:lang w:eastAsia="zh-CN"/>
        </w:rPr>
        <w:t xml:space="preserve">used, </w:t>
      </w:r>
      <w:r w:rsidR="007255A9" w:rsidRPr="00A51E55">
        <w:rPr>
          <w:rFonts w:ascii="Times New Roman" w:hAnsi="Times New Roman"/>
          <w:sz w:val="20"/>
          <w:szCs w:val="20"/>
          <w:lang w:eastAsia="zh-CN"/>
        </w:rPr>
        <w:t xml:space="preserve">full power can be transmitted because </w:t>
      </w:r>
      <m:oMath>
        <m:sSub>
          <m:sSubPr>
            <m:ctrlPr>
              <w:rPr>
                <w:rFonts w:ascii="Cambria Math" w:eastAsia="Cambria Math" w:hAnsi="Cambria Math"/>
                <w:sz w:val="20"/>
                <w:szCs w:val="20"/>
                <w:lang w:eastAsia="zh-CN"/>
              </w:rPr>
            </m:ctrlPr>
          </m:sSubPr>
          <m:e>
            <m:r>
              <w:rPr>
                <w:rFonts w:ascii="Cambria Math" w:eastAsia="Cambria Math" w:hAnsi="Cambria Math"/>
                <w:sz w:val="20"/>
                <w:szCs w:val="20"/>
                <w:lang w:eastAsia="zh-CN"/>
              </w:rPr>
              <m:t>α</m:t>
            </m:r>
          </m:e>
          <m:sub>
            <m:r>
              <w:rPr>
                <w:rFonts w:ascii="Cambria Math" w:eastAsia="Cambria Math" w:hAnsi="Cambria Math"/>
                <w:sz w:val="20"/>
                <w:szCs w:val="20"/>
                <w:lang w:eastAsia="zh-CN"/>
              </w:rPr>
              <m:t>1</m:t>
            </m:r>
          </m:sub>
        </m:sSub>
        <m:r>
          <w:rPr>
            <w:rFonts w:ascii="Cambria Math" w:eastAsia="Cambria Math" w:hAnsi="Cambria Math"/>
            <w:sz w:val="20"/>
            <w:szCs w:val="20"/>
            <w:lang w:eastAsia="zh-CN"/>
          </w:rPr>
          <m:t>=1</m:t>
        </m:r>
      </m:oMath>
      <w:r w:rsidR="00F93A37" w:rsidRPr="00A51E55">
        <w:rPr>
          <w:rFonts w:ascii="Times New Roman" w:hAnsi="Times New Roman"/>
          <w:sz w:val="20"/>
          <w:szCs w:val="20"/>
          <w:lang w:eastAsia="zh-CN"/>
        </w:rPr>
        <w:t xml:space="preserve">. </w:t>
      </w:r>
      <w:r w:rsidR="0073369F" w:rsidRPr="00A51E55">
        <w:rPr>
          <w:rFonts w:ascii="Times New Roman" w:hAnsi="Times New Roman"/>
          <w:sz w:val="20"/>
          <w:szCs w:val="20"/>
          <w:lang w:eastAsia="zh-CN"/>
        </w:rPr>
        <w:t>If precoder [0,1,0,0,0,0,0,</w:t>
      </w:r>
      <w:proofErr w:type="gramStart"/>
      <w:r w:rsidR="0073369F" w:rsidRPr="00A51E55">
        <w:rPr>
          <w:rFonts w:ascii="Times New Roman" w:hAnsi="Times New Roman"/>
          <w:sz w:val="20"/>
          <w:szCs w:val="20"/>
          <w:lang w:eastAsia="zh-CN"/>
        </w:rPr>
        <w:t>0]^</w:t>
      </w:r>
      <w:proofErr w:type="gramEnd"/>
      <w:r w:rsidR="0073369F" w:rsidRPr="00A51E55">
        <w:rPr>
          <w:rFonts w:ascii="Times New Roman" w:hAnsi="Times New Roman"/>
          <w:sz w:val="20"/>
          <w:szCs w:val="20"/>
          <w:lang w:eastAsia="zh-CN"/>
        </w:rPr>
        <w:t xml:space="preserve">T is used, </w:t>
      </w:r>
      <w:r w:rsidR="00F4015F" w:rsidRPr="00A51E55">
        <w:rPr>
          <w:rFonts w:ascii="Times New Roman" w:hAnsi="Times New Roman"/>
          <w:sz w:val="20"/>
          <w:szCs w:val="20"/>
          <w:lang w:eastAsia="zh-CN"/>
        </w:rPr>
        <w:t>20dBm</w:t>
      </w:r>
      <w:r w:rsidR="008A5AB0" w:rsidRPr="00A51E55">
        <w:rPr>
          <w:rFonts w:ascii="Times New Roman" w:hAnsi="Times New Roman"/>
          <w:sz w:val="20"/>
          <w:szCs w:val="20"/>
          <w:lang w:eastAsia="zh-CN"/>
        </w:rPr>
        <w:t xml:space="preserve"> for </w:t>
      </w:r>
      <w:r w:rsidR="002D2A18" w:rsidRPr="00A51E55">
        <w:rPr>
          <w:rFonts w:ascii="Times New Roman" w:hAnsi="Times New Roman"/>
          <w:sz w:val="20"/>
          <w:szCs w:val="20"/>
          <w:lang w:eastAsia="zh-CN"/>
        </w:rPr>
        <w:t xml:space="preserve">a </w:t>
      </w:r>
      <w:r w:rsidR="008A5AB0" w:rsidRPr="00A51E55">
        <w:rPr>
          <w:rFonts w:ascii="Times New Roman" w:hAnsi="Times New Roman"/>
          <w:sz w:val="20"/>
          <w:szCs w:val="20"/>
          <w:lang w:eastAsia="zh-CN"/>
        </w:rPr>
        <w:t xml:space="preserve">PC3 UE can be transmitted because </w:t>
      </w:r>
      <m:oMath>
        <m:sSub>
          <m:sSubPr>
            <m:ctrlPr>
              <w:rPr>
                <w:rFonts w:ascii="Cambria Math" w:eastAsia="Cambria Math" w:hAnsi="Cambria Math"/>
                <w:sz w:val="20"/>
                <w:szCs w:val="20"/>
                <w:lang w:eastAsia="zh-CN"/>
              </w:rPr>
            </m:ctrlPr>
          </m:sSubPr>
          <m:e>
            <m:r>
              <w:rPr>
                <w:rFonts w:ascii="Cambria Math" w:eastAsia="Cambria Math" w:hAnsi="Cambria Math"/>
                <w:sz w:val="20"/>
                <w:szCs w:val="20"/>
                <w:lang w:eastAsia="zh-CN"/>
              </w:rPr>
              <m:t>α</m:t>
            </m:r>
          </m:e>
          <m:sub>
            <m:r>
              <w:rPr>
                <w:rFonts w:ascii="Cambria Math" w:eastAsia="Cambria Math" w:hAnsi="Cambria Math"/>
                <w:sz w:val="20"/>
                <w:szCs w:val="20"/>
                <w:lang w:eastAsia="zh-CN"/>
              </w:rPr>
              <m:t>2</m:t>
            </m:r>
          </m:sub>
        </m:sSub>
        <m:r>
          <w:rPr>
            <w:rFonts w:ascii="Cambria Math" w:eastAsia="Cambria Math" w:hAnsi="Cambria Math"/>
            <w:sz w:val="20"/>
            <w:szCs w:val="20"/>
            <w:lang w:eastAsia="zh-CN"/>
          </w:rPr>
          <m:t>=1/2</m:t>
        </m:r>
      </m:oMath>
      <w:r w:rsidR="00132F1D" w:rsidRPr="00A51E55">
        <w:rPr>
          <w:rFonts w:ascii="Times New Roman" w:hAnsi="Times New Roman"/>
          <w:sz w:val="20"/>
          <w:szCs w:val="20"/>
          <w:lang w:eastAsia="zh-CN"/>
        </w:rPr>
        <w:t xml:space="preserve">. </w:t>
      </w:r>
      <w:r w:rsidR="00252687" w:rsidRPr="00A51E55">
        <w:rPr>
          <w:rFonts w:ascii="Times New Roman" w:hAnsi="Times New Roman"/>
          <w:sz w:val="20"/>
          <w:szCs w:val="20"/>
          <w:lang w:eastAsia="zh-CN"/>
        </w:rPr>
        <w:t xml:space="preserve">Of course, </w:t>
      </w:r>
      <w:r w:rsidR="00FF15C3" w:rsidRPr="00A51E55">
        <w:rPr>
          <w:rFonts w:ascii="Times New Roman" w:hAnsi="Times New Roman"/>
          <w:sz w:val="20"/>
          <w:szCs w:val="20"/>
          <w:lang w:eastAsia="zh-CN"/>
        </w:rPr>
        <w:t>this is not full power (23dBm) transmission</w:t>
      </w:r>
      <w:r w:rsidR="00B37D1B" w:rsidRPr="00A51E55">
        <w:rPr>
          <w:rFonts w:ascii="Times New Roman" w:hAnsi="Times New Roman"/>
          <w:sz w:val="20"/>
          <w:szCs w:val="20"/>
          <w:lang w:eastAsia="zh-CN"/>
        </w:rPr>
        <w:t xml:space="preserve"> for </w:t>
      </w:r>
      <w:r w:rsidR="00EC6D13" w:rsidRPr="00A51E55">
        <w:rPr>
          <w:rFonts w:ascii="Times New Roman" w:hAnsi="Times New Roman"/>
          <w:sz w:val="20"/>
          <w:szCs w:val="20"/>
          <w:lang w:eastAsia="zh-CN"/>
        </w:rPr>
        <w:t>all precoders</w:t>
      </w:r>
      <w:r w:rsidR="00FF15C3" w:rsidRPr="00A51E55">
        <w:rPr>
          <w:rFonts w:ascii="Times New Roman" w:hAnsi="Times New Roman"/>
          <w:sz w:val="20"/>
          <w:szCs w:val="20"/>
          <w:lang w:eastAsia="zh-CN"/>
        </w:rPr>
        <w:t xml:space="preserve">. But it is still better than </w:t>
      </w:r>
      <w:r w:rsidR="002C7DDE" w:rsidRPr="00A51E55">
        <w:rPr>
          <w:rFonts w:ascii="Times New Roman" w:hAnsi="Times New Roman"/>
          <w:sz w:val="20"/>
          <w:szCs w:val="20"/>
          <w:lang w:eastAsia="zh-CN"/>
        </w:rPr>
        <w:t>fallback to Rel-15</w:t>
      </w:r>
      <w:r w:rsidR="00CF1C94" w:rsidRPr="00A51E55">
        <w:rPr>
          <w:rFonts w:ascii="Times New Roman" w:hAnsi="Times New Roman"/>
          <w:sz w:val="20"/>
          <w:szCs w:val="20"/>
          <w:lang w:eastAsia="zh-CN"/>
        </w:rPr>
        <w:t xml:space="preserve">. </w:t>
      </w:r>
    </w:p>
    <w:p w14:paraId="408E9201" w14:textId="77777777" w:rsidR="00F272F1" w:rsidRDefault="00F272F1" w:rsidP="00F272F1">
      <w:pPr>
        <w:rPr>
          <w:lang w:eastAsia="zh-CN"/>
        </w:rPr>
      </w:pPr>
    </w:p>
    <w:p w14:paraId="1C6C7AAB" w14:textId="7628B89C" w:rsidR="00F272F1" w:rsidRPr="00F272F1" w:rsidRDefault="00F272F1" w:rsidP="00F272F1">
      <w:pPr>
        <w:rPr>
          <w:lang w:eastAsia="zh-CN"/>
        </w:rPr>
      </w:pPr>
      <w:r>
        <w:rPr>
          <w:lang w:eastAsia="zh-CN"/>
        </w:rPr>
        <w:t xml:space="preserve">Apparently, mode </w:t>
      </w:r>
      <w:r w:rsidR="00032388">
        <w:rPr>
          <w:lang w:eastAsia="zh-CN"/>
        </w:rPr>
        <w:t xml:space="preserve">0A can at least partially harvest the gain of full power transmission </w:t>
      </w:r>
      <w:r w:rsidR="00A67EEE">
        <w:rPr>
          <w:lang w:eastAsia="zh-CN"/>
        </w:rPr>
        <w:t xml:space="preserve">by simply set the </w:t>
      </w:r>
      <w:r w:rsidR="002321FA">
        <w:rPr>
          <w:lang w:eastAsia="zh-CN"/>
        </w:rPr>
        <w:t>total power scaling factor accord</w:t>
      </w:r>
      <w:r w:rsidR="00ED30CC">
        <w:rPr>
          <w:lang w:eastAsia="zh-CN"/>
        </w:rPr>
        <w:t xml:space="preserve">ing to the </w:t>
      </w:r>
      <w:r w:rsidR="00535EA5">
        <w:rPr>
          <w:lang w:eastAsia="zh-CN"/>
        </w:rPr>
        <w:t xml:space="preserve">sum of </w:t>
      </w:r>
      <w:r w:rsidR="00ED30CC">
        <w:rPr>
          <w:lang w:eastAsia="zh-CN"/>
        </w:rPr>
        <w:t>power scaling factor</w:t>
      </w:r>
      <w:r w:rsidR="00535EA5">
        <w:rPr>
          <w:lang w:eastAsia="zh-CN"/>
        </w:rPr>
        <w:t>s</w:t>
      </w:r>
      <w:r w:rsidR="00ED30CC">
        <w:rPr>
          <w:lang w:eastAsia="zh-CN"/>
        </w:rPr>
        <w:t xml:space="preserve"> of </w:t>
      </w:r>
      <w:r w:rsidR="00535EA5">
        <w:rPr>
          <w:lang w:eastAsia="zh-CN"/>
        </w:rPr>
        <w:t>all</w:t>
      </w:r>
      <w:r w:rsidR="00ED30CC">
        <w:rPr>
          <w:lang w:eastAsia="zh-CN"/>
        </w:rPr>
        <w:t xml:space="preserve"> active Tx port</w:t>
      </w:r>
      <w:r w:rsidR="00535EA5">
        <w:rPr>
          <w:lang w:eastAsia="zh-CN"/>
        </w:rPr>
        <w:t>s</w:t>
      </w:r>
      <w:r w:rsidR="00ED30CC">
        <w:rPr>
          <w:lang w:eastAsia="zh-CN"/>
        </w:rPr>
        <w:t xml:space="preserve">. </w:t>
      </w:r>
      <w:r w:rsidR="00674702">
        <w:rPr>
          <w:lang w:eastAsia="zh-CN"/>
        </w:rPr>
        <w:t xml:space="preserve">Furthermore, it is a simple </w:t>
      </w:r>
      <w:r w:rsidR="0068419C">
        <w:rPr>
          <w:lang w:eastAsia="zh-CN"/>
        </w:rPr>
        <w:t>enhancement</w:t>
      </w:r>
      <w:r w:rsidR="000B4EBC">
        <w:rPr>
          <w:lang w:eastAsia="zh-CN"/>
        </w:rPr>
        <w:t xml:space="preserve"> </w:t>
      </w:r>
      <w:r w:rsidR="00D72C44">
        <w:rPr>
          <w:lang w:eastAsia="zh-CN"/>
        </w:rPr>
        <w:t xml:space="preserve">which does not </w:t>
      </w:r>
      <w:r w:rsidR="00E45172">
        <w:rPr>
          <w:lang w:eastAsia="zh-CN"/>
        </w:rPr>
        <w:t xml:space="preserve">impact much to UE implementation. </w:t>
      </w:r>
    </w:p>
    <w:p w14:paraId="49063CF4" w14:textId="77777777" w:rsidR="00A51E55" w:rsidRPr="00707AF4" w:rsidRDefault="00A51E55" w:rsidP="00A51E55">
      <w:pPr>
        <w:pStyle w:val="ListParagraph"/>
        <w:rPr>
          <w:lang w:eastAsia="zh-CN"/>
        </w:rPr>
      </w:pPr>
    </w:p>
    <w:p w14:paraId="63312C62" w14:textId="614E60C6" w:rsidR="00EF16CC" w:rsidRDefault="529F6AE3" w:rsidP="006E1A24">
      <w:pPr>
        <w:jc w:val="center"/>
        <w:rPr>
          <w:lang w:eastAsia="zh-CN"/>
        </w:rPr>
      </w:pPr>
      <w:r>
        <w:rPr>
          <w:noProof/>
          <w:lang w:eastAsia="zh-CN"/>
        </w:rPr>
        <w:drawing>
          <wp:inline distT="0" distB="0" distL="0" distR="0" wp14:anchorId="5ED36031" wp14:editId="2BD154A3">
            <wp:extent cx="3703714" cy="597272"/>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pic:nvPicPr>
                  <pic:blipFill>
                    <a:blip r:embed="rId41">
                      <a:extLst>
                        <a:ext uri="{28A0092B-C50C-407E-A947-70E740481C1C}">
                          <a14:useLocalDpi xmlns:a14="http://schemas.microsoft.com/office/drawing/2010/main" val="0"/>
                        </a:ext>
                      </a:extLst>
                    </a:blip>
                    <a:stretch>
                      <a:fillRect/>
                    </a:stretch>
                  </pic:blipFill>
                  <pic:spPr>
                    <a:xfrm>
                      <a:off x="0" y="0"/>
                      <a:ext cx="3703714" cy="597272"/>
                    </a:xfrm>
                    <a:prstGeom prst="rect">
                      <a:avLst/>
                    </a:prstGeom>
                  </pic:spPr>
                </pic:pic>
              </a:graphicData>
            </a:graphic>
          </wp:inline>
        </w:drawing>
      </w:r>
    </w:p>
    <w:p w14:paraId="75FB14FA" w14:textId="7F912F89" w:rsidR="006E5889" w:rsidRPr="00E36B30" w:rsidRDefault="001B43B2" w:rsidP="00E36B30">
      <w:pPr>
        <w:jc w:val="center"/>
        <w:rPr>
          <w:rFonts w:eastAsia="Malgun Gothic"/>
          <w:b/>
          <w:bCs/>
          <w:lang w:val="en-GB"/>
        </w:rPr>
      </w:pPr>
      <w:bookmarkStart w:id="44" w:name="_Ref115279767"/>
      <w:r w:rsidRPr="001E018D">
        <w:rPr>
          <w:rFonts w:eastAsia="Malgun Gothic"/>
          <w:b/>
          <w:lang w:val="en-GB"/>
        </w:rPr>
        <w:t xml:space="preserve">Fig </w:t>
      </w:r>
      <w:r w:rsidRPr="001E018D">
        <w:rPr>
          <w:rFonts w:eastAsia="Malgun Gothic"/>
          <w:b/>
          <w:lang w:val="en-GB"/>
        </w:rPr>
        <w:fldChar w:fldCharType="begin"/>
      </w:r>
      <w:r w:rsidRPr="001E018D">
        <w:rPr>
          <w:rFonts w:eastAsia="Malgun Gothic"/>
          <w:b/>
          <w:lang w:val="en-GB"/>
        </w:rPr>
        <w:instrText xml:space="preserve"> SEQ Figure \* ARABIC </w:instrText>
      </w:r>
      <w:r w:rsidRPr="001E018D">
        <w:rPr>
          <w:rFonts w:eastAsia="Malgun Gothic"/>
          <w:b/>
          <w:lang w:val="en-GB"/>
        </w:rPr>
        <w:fldChar w:fldCharType="separate"/>
      </w:r>
      <w:r w:rsidR="001D3B56">
        <w:rPr>
          <w:rFonts w:eastAsia="Malgun Gothic"/>
          <w:b/>
          <w:noProof/>
          <w:lang w:val="en-GB"/>
        </w:rPr>
        <w:t>14</w:t>
      </w:r>
      <w:r w:rsidRPr="001E018D">
        <w:rPr>
          <w:rFonts w:eastAsia="Malgun Gothic"/>
          <w:b/>
          <w:lang w:val="en-GB"/>
        </w:rPr>
        <w:fldChar w:fldCharType="end"/>
      </w:r>
      <w:bookmarkEnd w:id="44"/>
      <w:r w:rsidR="005B40C4" w:rsidRPr="001E018D">
        <w:rPr>
          <w:rFonts w:eastAsia="Malgun Gothic"/>
          <w:b/>
          <w:lang w:val="en-GB"/>
        </w:rPr>
        <w:t>:</w:t>
      </w:r>
      <w:r w:rsidR="005B40C4">
        <w:t xml:space="preserve"> </w:t>
      </w:r>
      <w:r w:rsidR="005B40C4">
        <w:rPr>
          <w:b/>
          <w:bCs/>
        </w:rPr>
        <w:t xml:space="preserve">Example of a UE with </w:t>
      </w:r>
      <w:r w:rsidR="00E36B30">
        <w:rPr>
          <w:b/>
          <w:bCs/>
        </w:rPr>
        <w:t>8 Tx and 8 PAs</w:t>
      </w:r>
      <w:r w:rsidR="005B40C4">
        <w:rPr>
          <w:b/>
          <w:bCs/>
        </w:rPr>
        <w:t xml:space="preserve"> </w:t>
      </w:r>
    </w:p>
    <w:p w14:paraId="664FA2C9" w14:textId="0D2DB31D" w:rsidR="006E5889" w:rsidRDefault="006E5889" w:rsidP="006E5889">
      <w:pPr>
        <w:pStyle w:val="Caption"/>
        <w:spacing w:before="0"/>
        <w:jc w:val="center"/>
      </w:pPr>
      <w:bookmarkStart w:id="45" w:name="_Ref115279792"/>
      <w:r>
        <w:t xml:space="preserve">Table </w:t>
      </w:r>
      <w:r>
        <w:fldChar w:fldCharType="begin"/>
      </w:r>
      <w:r>
        <w:instrText>SEQ Table \* ARABIC</w:instrText>
      </w:r>
      <w:r>
        <w:fldChar w:fldCharType="separate"/>
      </w:r>
      <w:r w:rsidR="00587F85">
        <w:rPr>
          <w:noProof/>
        </w:rPr>
        <w:t>8</w:t>
      </w:r>
      <w:r>
        <w:fldChar w:fldCharType="end"/>
      </w:r>
      <w:bookmarkEnd w:id="45"/>
      <w:r>
        <w:t xml:space="preserve">: power scaling factor </w:t>
      </w:r>
      <m:oMath>
        <m:sSub>
          <m:sSubPr>
            <m:ctrlPr>
              <w:rPr>
                <w:rFonts w:ascii="Cambria Math" w:hAnsi="Cambria Math"/>
                <w:i/>
                <w:iCs/>
                <w:lang w:eastAsia="zh-CN"/>
              </w:rPr>
            </m:ctrlPr>
          </m:sSubPr>
          <m:e>
            <m:r>
              <m:rPr>
                <m:sty m:val="bi"/>
              </m:rPr>
              <w:rPr>
                <w:rFonts w:ascii="Cambria Math" w:hAnsi="Cambria Math"/>
                <w:lang w:eastAsia="zh-CN"/>
              </w:rPr>
              <m:t>α</m:t>
            </m:r>
          </m:e>
          <m:sub>
            <m:r>
              <m:rPr>
                <m:sty m:val="bi"/>
              </m:rPr>
              <w:rPr>
                <w:rFonts w:ascii="Cambria Math" w:hAnsi="Cambria Math"/>
                <w:lang w:eastAsia="zh-CN"/>
              </w:rPr>
              <m:t>i</m:t>
            </m:r>
          </m:sub>
        </m:sSub>
      </m:oMath>
      <w:r>
        <w:t xml:space="preserve"> for </w:t>
      </w:r>
      <w:proofErr w:type="spellStart"/>
      <w:r w:rsidR="00D51059">
        <w:t>i-th</w:t>
      </w:r>
      <w:proofErr w:type="spellEnd"/>
      <w:r w:rsidR="00D51059">
        <w:t xml:space="preserve"> Tx port</w:t>
      </w:r>
      <w:r>
        <w:t xml:space="preserve"> </w:t>
      </w:r>
      <w:r w:rsidR="00527A36">
        <w:t>for the above example</w:t>
      </w:r>
    </w:p>
    <w:tbl>
      <w:tblPr>
        <w:tblStyle w:val="TableGrid"/>
        <w:tblW w:w="0" w:type="auto"/>
        <w:jc w:val="center"/>
        <w:tblLook w:val="04A0" w:firstRow="1" w:lastRow="0" w:firstColumn="1" w:lastColumn="0" w:noHBand="0" w:noVBand="1"/>
      </w:tblPr>
      <w:tblGrid>
        <w:gridCol w:w="1800"/>
        <w:gridCol w:w="2070"/>
      </w:tblGrid>
      <w:tr w:rsidR="003838F5" w14:paraId="0B893756" w14:textId="77777777" w:rsidTr="006E5889">
        <w:trPr>
          <w:jc w:val="center"/>
        </w:trPr>
        <w:tc>
          <w:tcPr>
            <w:tcW w:w="1800" w:type="dxa"/>
          </w:tcPr>
          <w:p w14:paraId="6A949A81" w14:textId="0F298020" w:rsidR="003838F5" w:rsidRPr="003838F5" w:rsidRDefault="003838F5" w:rsidP="003838F5">
            <w:pPr>
              <w:spacing w:before="0" w:after="0"/>
              <w:jc w:val="center"/>
              <w:rPr>
                <w:lang w:eastAsia="zh-CN"/>
              </w:rPr>
            </w:pPr>
            <w:r w:rsidRPr="003838F5">
              <w:rPr>
                <w:lang w:eastAsia="zh-CN"/>
              </w:rPr>
              <w:t>Tx port index</w:t>
            </w:r>
          </w:p>
        </w:tc>
        <w:tc>
          <w:tcPr>
            <w:tcW w:w="2070" w:type="dxa"/>
          </w:tcPr>
          <w:p w14:paraId="61F83EAC" w14:textId="134D2647" w:rsidR="003838F5" w:rsidRPr="003838F5" w:rsidRDefault="003838F5" w:rsidP="003838F5">
            <w:pPr>
              <w:spacing w:before="0" w:after="0"/>
              <w:jc w:val="center"/>
              <w:rPr>
                <w:lang w:eastAsia="zh-CN"/>
              </w:rPr>
            </w:pPr>
            <w:r w:rsidRPr="003838F5">
              <w:rPr>
                <w:lang w:eastAsia="zh-CN"/>
              </w:rPr>
              <w:t>Power scaling factor</w:t>
            </w:r>
          </w:p>
        </w:tc>
      </w:tr>
      <w:tr w:rsidR="009B29E2" w14:paraId="1CDFF140" w14:textId="77777777" w:rsidTr="006E5889">
        <w:trPr>
          <w:jc w:val="center"/>
        </w:trPr>
        <w:tc>
          <w:tcPr>
            <w:tcW w:w="1800" w:type="dxa"/>
          </w:tcPr>
          <w:p w14:paraId="2A1C9278" w14:textId="1ED59451" w:rsidR="009B29E2" w:rsidRDefault="009B29E2" w:rsidP="009B29E2">
            <w:pPr>
              <w:spacing w:before="0" w:after="0"/>
              <w:jc w:val="center"/>
              <w:rPr>
                <w:lang w:eastAsia="zh-CN"/>
              </w:rPr>
            </w:pPr>
            <w:r w:rsidRPr="003838F5">
              <w:rPr>
                <w:lang w:eastAsia="zh-CN"/>
              </w:rPr>
              <w:t>Tx port 1</w:t>
            </w:r>
          </w:p>
        </w:tc>
        <w:tc>
          <w:tcPr>
            <w:tcW w:w="2070" w:type="dxa"/>
          </w:tcPr>
          <w:p w14:paraId="252BD039" w14:textId="02A79A28" w:rsidR="009B29E2" w:rsidRDefault="0016606E" w:rsidP="009B29E2">
            <w:pPr>
              <w:spacing w:before="0" w:after="0"/>
              <w:jc w:val="center"/>
              <w:rPr>
                <w:lang w:eastAsia="zh-CN"/>
              </w:rPr>
            </w:pPr>
            <m:oMathPara>
              <m:oMath>
                <m:sSub>
                  <m:sSubPr>
                    <m:ctrlPr>
                      <w:rPr>
                        <w:rFonts w:ascii="Cambria Math" w:eastAsia="Cambria Math" w:hAnsi="Cambria Math"/>
                        <w:lang w:eastAsia="zh-CN"/>
                      </w:rPr>
                    </m:ctrlPr>
                  </m:sSubPr>
                  <m:e>
                    <m:r>
                      <w:rPr>
                        <w:rFonts w:ascii="Cambria Math" w:eastAsia="Cambria Math" w:hAnsi="Cambria Math"/>
                        <w:lang w:eastAsia="zh-CN"/>
                      </w:rPr>
                      <m:t>α</m:t>
                    </m:r>
                  </m:e>
                  <m:sub>
                    <m:r>
                      <w:rPr>
                        <w:rFonts w:ascii="Cambria Math" w:eastAsia="Cambria Math" w:hAnsi="Cambria Math"/>
                        <w:lang w:eastAsia="zh-CN"/>
                      </w:rPr>
                      <m:t>1</m:t>
                    </m:r>
                  </m:sub>
                </m:sSub>
                <m:r>
                  <w:rPr>
                    <w:rFonts w:ascii="Cambria Math" w:eastAsia="Cambria Math" w:hAnsi="Cambria Math"/>
                    <w:lang w:eastAsia="zh-CN"/>
                  </w:rPr>
                  <m:t>=1</m:t>
                </m:r>
              </m:oMath>
            </m:oMathPara>
          </w:p>
        </w:tc>
      </w:tr>
      <w:tr w:rsidR="009B29E2" w14:paraId="6BE09969" w14:textId="77777777" w:rsidTr="006E5889">
        <w:trPr>
          <w:trHeight w:val="300"/>
          <w:jc w:val="center"/>
        </w:trPr>
        <w:tc>
          <w:tcPr>
            <w:tcW w:w="1800" w:type="dxa"/>
          </w:tcPr>
          <w:p w14:paraId="5636F638" w14:textId="72D1A2E1" w:rsidR="009B29E2" w:rsidRDefault="009B29E2" w:rsidP="009B29E2">
            <w:pPr>
              <w:spacing w:before="0" w:after="0"/>
              <w:jc w:val="center"/>
              <w:rPr>
                <w:lang w:eastAsia="zh-CN"/>
              </w:rPr>
            </w:pPr>
            <w:r w:rsidRPr="003838F5">
              <w:rPr>
                <w:lang w:eastAsia="zh-CN"/>
              </w:rPr>
              <w:t>Tx port 2</w:t>
            </w:r>
          </w:p>
        </w:tc>
        <w:tc>
          <w:tcPr>
            <w:tcW w:w="2070" w:type="dxa"/>
          </w:tcPr>
          <w:p w14:paraId="1590B79C" w14:textId="6F629457" w:rsidR="009B29E2" w:rsidRDefault="0016606E" w:rsidP="009B29E2">
            <w:pPr>
              <w:spacing w:before="0" w:after="0"/>
              <w:jc w:val="center"/>
              <w:rPr>
                <w:lang w:eastAsia="zh-CN"/>
              </w:rPr>
            </w:pPr>
            <m:oMathPara>
              <m:oMath>
                <m:sSub>
                  <m:sSubPr>
                    <m:ctrlPr>
                      <w:rPr>
                        <w:rFonts w:ascii="Cambria Math" w:eastAsia="Cambria Math" w:hAnsi="Cambria Math"/>
                        <w:lang w:eastAsia="zh-CN"/>
                      </w:rPr>
                    </m:ctrlPr>
                  </m:sSubPr>
                  <m:e>
                    <m:r>
                      <w:rPr>
                        <w:rFonts w:ascii="Cambria Math" w:eastAsia="Cambria Math" w:hAnsi="Cambria Math"/>
                        <w:lang w:eastAsia="zh-CN"/>
                      </w:rPr>
                      <m:t>α</m:t>
                    </m:r>
                  </m:e>
                  <m:sub>
                    <m:r>
                      <w:rPr>
                        <w:rFonts w:ascii="Cambria Math" w:eastAsia="Cambria Math" w:hAnsi="Cambria Math"/>
                        <w:lang w:eastAsia="zh-CN"/>
                      </w:rPr>
                      <m:t>2</m:t>
                    </m:r>
                  </m:sub>
                </m:sSub>
                <m:r>
                  <w:rPr>
                    <w:rFonts w:ascii="Cambria Math" w:eastAsia="Cambria Math" w:hAnsi="Cambria Math"/>
                    <w:lang w:eastAsia="zh-CN"/>
                  </w:rPr>
                  <m:t>=1/2</m:t>
                </m:r>
              </m:oMath>
            </m:oMathPara>
          </w:p>
        </w:tc>
      </w:tr>
      <w:tr w:rsidR="009B29E2" w14:paraId="699182FD" w14:textId="77777777" w:rsidTr="006E5889">
        <w:trPr>
          <w:jc w:val="center"/>
        </w:trPr>
        <w:tc>
          <w:tcPr>
            <w:tcW w:w="1800" w:type="dxa"/>
          </w:tcPr>
          <w:p w14:paraId="226A44C3" w14:textId="33E1AF17" w:rsidR="009B29E2" w:rsidRDefault="009B29E2" w:rsidP="009B29E2">
            <w:pPr>
              <w:spacing w:before="0" w:after="0"/>
              <w:jc w:val="center"/>
              <w:rPr>
                <w:lang w:eastAsia="zh-CN"/>
              </w:rPr>
            </w:pPr>
            <w:r w:rsidRPr="003838F5">
              <w:rPr>
                <w:lang w:eastAsia="zh-CN"/>
              </w:rPr>
              <w:t>Tx port 3</w:t>
            </w:r>
          </w:p>
        </w:tc>
        <w:tc>
          <w:tcPr>
            <w:tcW w:w="2070" w:type="dxa"/>
          </w:tcPr>
          <w:p w14:paraId="61DCAACE" w14:textId="7406C4F7" w:rsidR="009B29E2" w:rsidRDefault="0016606E" w:rsidP="009B29E2">
            <w:pPr>
              <w:spacing w:before="0" w:after="0"/>
              <w:jc w:val="center"/>
              <w:rPr>
                <w:lang w:eastAsia="zh-CN"/>
              </w:rPr>
            </w:pPr>
            <m:oMathPara>
              <m:oMath>
                <m:sSub>
                  <m:sSubPr>
                    <m:ctrlPr>
                      <w:rPr>
                        <w:rFonts w:ascii="Cambria Math" w:eastAsia="Cambria Math" w:hAnsi="Cambria Math"/>
                        <w:lang w:eastAsia="zh-CN"/>
                      </w:rPr>
                    </m:ctrlPr>
                  </m:sSubPr>
                  <m:e>
                    <m:r>
                      <w:rPr>
                        <w:rFonts w:ascii="Cambria Math" w:eastAsia="Cambria Math" w:hAnsi="Cambria Math"/>
                        <w:lang w:eastAsia="zh-CN"/>
                      </w:rPr>
                      <m:t>α</m:t>
                    </m:r>
                  </m:e>
                  <m:sub>
                    <m:r>
                      <w:rPr>
                        <w:rFonts w:ascii="Cambria Math" w:eastAsia="Cambria Math" w:hAnsi="Cambria Math"/>
                        <w:lang w:eastAsia="zh-CN"/>
                      </w:rPr>
                      <m:t>3</m:t>
                    </m:r>
                  </m:sub>
                </m:sSub>
                <m:r>
                  <w:rPr>
                    <w:rFonts w:ascii="Cambria Math" w:eastAsia="Cambria Math" w:hAnsi="Cambria Math"/>
                    <w:lang w:eastAsia="zh-CN"/>
                  </w:rPr>
                  <m:t>=1/4</m:t>
                </m:r>
              </m:oMath>
            </m:oMathPara>
          </w:p>
        </w:tc>
      </w:tr>
      <w:tr w:rsidR="009B29E2" w14:paraId="34898F7D" w14:textId="77777777" w:rsidTr="006E5889">
        <w:trPr>
          <w:jc w:val="center"/>
        </w:trPr>
        <w:tc>
          <w:tcPr>
            <w:tcW w:w="1800" w:type="dxa"/>
          </w:tcPr>
          <w:p w14:paraId="0E5B222B" w14:textId="42BF401A" w:rsidR="009B29E2" w:rsidRDefault="009B29E2" w:rsidP="009B29E2">
            <w:pPr>
              <w:spacing w:before="0" w:after="0"/>
              <w:jc w:val="center"/>
              <w:rPr>
                <w:lang w:eastAsia="zh-CN"/>
              </w:rPr>
            </w:pPr>
            <w:r w:rsidRPr="003838F5">
              <w:rPr>
                <w:lang w:eastAsia="zh-CN"/>
              </w:rPr>
              <w:t>Tx port 4</w:t>
            </w:r>
          </w:p>
        </w:tc>
        <w:tc>
          <w:tcPr>
            <w:tcW w:w="2070" w:type="dxa"/>
          </w:tcPr>
          <w:p w14:paraId="593A8191" w14:textId="3E0AEF66" w:rsidR="009B29E2" w:rsidRDefault="0016606E" w:rsidP="009B29E2">
            <w:pPr>
              <w:spacing w:before="0" w:after="0"/>
              <w:jc w:val="center"/>
              <w:rPr>
                <w:lang w:eastAsia="zh-CN"/>
              </w:rPr>
            </w:pPr>
            <m:oMathPara>
              <m:oMath>
                <m:sSub>
                  <m:sSubPr>
                    <m:ctrlPr>
                      <w:rPr>
                        <w:rFonts w:ascii="Cambria Math" w:eastAsia="Cambria Math" w:hAnsi="Cambria Math"/>
                        <w:lang w:eastAsia="zh-CN"/>
                      </w:rPr>
                    </m:ctrlPr>
                  </m:sSubPr>
                  <m:e>
                    <m:r>
                      <w:rPr>
                        <w:rFonts w:ascii="Cambria Math" w:eastAsia="Cambria Math" w:hAnsi="Cambria Math"/>
                        <w:lang w:eastAsia="zh-CN"/>
                      </w:rPr>
                      <m:t>α</m:t>
                    </m:r>
                  </m:e>
                  <m:sub>
                    <m:r>
                      <w:rPr>
                        <w:rFonts w:ascii="Cambria Math" w:eastAsia="Cambria Math" w:hAnsi="Cambria Math"/>
                        <w:lang w:eastAsia="zh-CN"/>
                      </w:rPr>
                      <m:t>4</m:t>
                    </m:r>
                  </m:sub>
                </m:sSub>
                <m:r>
                  <w:rPr>
                    <w:rFonts w:ascii="Cambria Math" w:eastAsia="Cambria Math" w:hAnsi="Cambria Math"/>
                    <w:lang w:eastAsia="zh-CN"/>
                  </w:rPr>
                  <m:t>=1/4</m:t>
                </m:r>
              </m:oMath>
            </m:oMathPara>
          </w:p>
        </w:tc>
      </w:tr>
      <w:tr w:rsidR="009B29E2" w14:paraId="2494E449" w14:textId="77777777" w:rsidTr="006E5889">
        <w:trPr>
          <w:jc w:val="center"/>
        </w:trPr>
        <w:tc>
          <w:tcPr>
            <w:tcW w:w="1800" w:type="dxa"/>
          </w:tcPr>
          <w:p w14:paraId="1C5272E6" w14:textId="448F009C" w:rsidR="009B29E2" w:rsidRDefault="009B29E2" w:rsidP="009B29E2">
            <w:pPr>
              <w:spacing w:before="0" w:after="0"/>
              <w:jc w:val="center"/>
              <w:rPr>
                <w:lang w:eastAsia="zh-CN"/>
              </w:rPr>
            </w:pPr>
            <w:r w:rsidRPr="003838F5">
              <w:rPr>
                <w:lang w:eastAsia="zh-CN"/>
              </w:rPr>
              <w:t>Tx port 5</w:t>
            </w:r>
          </w:p>
        </w:tc>
        <w:tc>
          <w:tcPr>
            <w:tcW w:w="2070" w:type="dxa"/>
          </w:tcPr>
          <w:p w14:paraId="220E95C8" w14:textId="3D17315F" w:rsidR="009B29E2" w:rsidRDefault="0016606E" w:rsidP="009B29E2">
            <w:pPr>
              <w:spacing w:before="0" w:after="0"/>
              <w:jc w:val="center"/>
              <w:rPr>
                <w:lang w:eastAsia="zh-CN"/>
              </w:rPr>
            </w:pPr>
            <m:oMathPara>
              <m:oMath>
                <m:sSub>
                  <m:sSubPr>
                    <m:ctrlPr>
                      <w:rPr>
                        <w:rFonts w:ascii="Cambria Math" w:eastAsia="Cambria Math" w:hAnsi="Cambria Math"/>
                        <w:lang w:eastAsia="zh-CN"/>
                      </w:rPr>
                    </m:ctrlPr>
                  </m:sSubPr>
                  <m:e>
                    <m:r>
                      <w:rPr>
                        <w:rFonts w:ascii="Cambria Math" w:eastAsia="Cambria Math" w:hAnsi="Cambria Math"/>
                        <w:lang w:eastAsia="zh-CN"/>
                      </w:rPr>
                      <m:t>α</m:t>
                    </m:r>
                  </m:e>
                  <m:sub>
                    <m:r>
                      <w:rPr>
                        <w:rFonts w:ascii="Cambria Math" w:eastAsia="Cambria Math" w:hAnsi="Cambria Math"/>
                        <w:lang w:eastAsia="zh-CN"/>
                      </w:rPr>
                      <m:t>5</m:t>
                    </m:r>
                  </m:sub>
                </m:sSub>
                <m:r>
                  <w:rPr>
                    <w:rFonts w:ascii="Cambria Math" w:eastAsia="Cambria Math" w:hAnsi="Cambria Math"/>
                    <w:lang w:eastAsia="zh-CN"/>
                  </w:rPr>
                  <m:t>=1/8</m:t>
                </m:r>
              </m:oMath>
            </m:oMathPara>
          </w:p>
        </w:tc>
      </w:tr>
      <w:tr w:rsidR="009B29E2" w14:paraId="737A9C11" w14:textId="77777777" w:rsidTr="006E5889">
        <w:trPr>
          <w:jc w:val="center"/>
        </w:trPr>
        <w:tc>
          <w:tcPr>
            <w:tcW w:w="1800" w:type="dxa"/>
          </w:tcPr>
          <w:p w14:paraId="7F069B0F" w14:textId="3DCDD50A" w:rsidR="009B29E2" w:rsidRDefault="009B29E2" w:rsidP="009B29E2">
            <w:pPr>
              <w:spacing w:before="0" w:after="0"/>
              <w:jc w:val="center"/>
              <w:rPr>
                <w:lang w:eastAsia="zh-CN"/>
              </w:rPr>
            </w:pPr>
            <w:r w:rsidRPr="003838F5">
              <w:rPr>
                <w:lang w:eastAsia="zh-CN"/>
              </w:rPr>
              <w:t>Tx port 6</w:t>
            </w:r>
          </w:p>
        </w:tc>
        <w:tc>
          <w:tcPr>
            <w:tcW w:w="2070" w:type="dxa"/>
          </w:tcPr>
          <w:p w14:paraId="3B7786C9" w14:textId="1C72BE12" w:rsidR="009B29E2" w:rsidRDefault="0016606E" w:rsidP="009B29E2">
            <w:pPr>
              <w:spacing w:before="0" w:after="0"/>
              <w:jc w:val="center"/>
              <w:rPr>
                <w:lang w:eastAsia="zh-CN"/>
              </w:rPr>
            </w:pPr>
            <m:oMathPara>
              <m:oMath>
                <m:sSub>
                  <m:sSubPr>
                    <m:ctrlPr>
                      <w:rPr>
                        <w:rFonts w:ascii="Cambria Math" w:eastAsia="Cambria Math" w:hAnsi="Cambria Math"/>
                        <w:lang w:eastAsia="zh-CN"/>
                      </w:rPr>
                    </m:ctrlPr>
                  </m:sSubPr>
                  <m:e>
                    <m:r>
                      <w:rPr>
                        <w:rFonts w:ascii="Cambria Math" w:eastAsia="Cambria Math" w:hAnsi="Cambria Math"/>
                        <w:lang w:eastAsia="zh-CN"/>
                      </w:rPr>
                      <m:t>α</m:t>
                    </m:r>
                  </m:e>
                  <m:sub>
                    <m:r>
                      <w:rPr>
                        <w:rFonts w:ascii="Cambria Math" w:eastAsia="Cambria Math" w:hAnsi="Cambria Math"/>
                        <w:lang w:eastAsia="zh-CN"/>
                      </w:rPr>
                      <m:t>6</m:t>
                    </m:r>
                  </m:sub>
                </m:sSub>
                <m:r>
                  <w:rPr>
                    <w:rFonts w:ascii="Cambria Math" w:eastAsia="Cambria Math" w:hAnsi="Cambria Math"/>
                    <w:lang w:eastAsia="zh-CN"/>
                  </w:rPr>
                  <m:t>=1/8</m:t>
                </m:r>
              </m:oMath>
            </m:oMathPara>
          </w:p>
        </w:tc>
      </w:tr>
      <w:tr w:rsidR="009B29E2" w14:paraId="665B0070" w14:textId="77777777" w:rsidTr="006E5889">
        <w:trPr>
          <w:jc w:val="center"/>
        </w:trPr>
        <w:tc>
          <w:tcPr>
            <w:tcW w:w="1800" w:type="dxa"/>
          </w:tcPr>
          <w:p w14:paraId="41C22A38" w14:textId="78F27F6B" w:rsidR="009B29E2" w:rsidRDefault="009B29E2" w:rsidP="009B29E2">
            <w:pPr>
              <w:spacing w:before="0" w:after="0"/>
              <w:jc w:val="center"/>
              <w:rPr>
                <w:lang w:eastAsia="zh-CN"/>
              </w:rPr>
            </w:pPr>
            <w:r w:rsidRPr="003838F5">
              <w:rPr>
                <w:lang w:eastAsia="zh-CN"/>
              </w:rPr>
              <w:t>Tx port 7</w:t>
            </w:r>
          </w:p>
        </w:tc>
        <w:tc>
          <w:tcPr>
            <w:tcW w:w="2070" w:type="dxa"/>
          </w:tcPr>
          <w:p w14:paraId="50DA6B80" w14:textId="0A0F25A2" w:rsidR="009B29E2" w:rsidRDefault="0016606E" w:rsidP="009B29E2">
            <w:pPr>
              <w:spacing w:before="0" w:after="0"/>
              <w:jc w:val="center"/>
              <w:rPr>
                <w:lang w:eastAsia="zh-CN"/>
              </w:rPr>
            </w:pPr>
            <m:oMathPara>
              <m:oMath>
                <m:sSub>
                  <m:sSubPr>
                    <m:ctrlPr>
                      <w:rPr>
                        <w:rFonts w:ascii="Cambria Math" w:eastAsia="Cambria Math" w:hAnsi="Cambria Math"/>
                        <w:lang w:eastAsia="zh-CN"/>
                      </w:rPr>
                    </m:ctrlPr>
                  </m:sSubPr>
                  <m:e>
                    <m:r>
                      <w:rPr>
                        <w:rFonts w:ascii="Cambria Math" w:eastAsia="Cambria Math" w:hAnsi="Cambria Math"/>
                        <w:lang w:eastAsia="zh-CN"/>
                      </w:rPr>
                      <m:t>α</m:t>
                    </m:r>
                  </m:e>
                  <m:sub>
                    <m:r>
                      <w:rPr>
                        <w:rFonts w:ascii="Cambria Math" w:eastAsia="Cambria Math" w:hAnsi="Cambria Math"/>
                        <w:lang w:eastAsia="zh-CN"/>
                      </w:rPr>
                      <m:t>7</m:t>
                    </m:r>
                  </m:sub>
                </m:sSub>
                <m:r>
                  <w:rPr>
                    <w:rFonts w:ascii="Cambria Math" w:eastAsia="Cambria Math" w:hAnsi="Cambria Math"/>
                    <w:lang w:eastAsia="zh-CN"/>
                  </w:rPr>
                  <m:t>=1/8</m:t>
                </m:r>
              </m:oMath>
            </m:oMathPara>
          </w:p>
        </w:tc>
      </w:tr>
      <w:tr w:rsidR="009B29E2" w14:paraId="6C41AC39" w14:textId="77777777" w:rsidTr="006E5889">
        <w:trPr>
          <w:jc w:val="center"/>
        </w:trPr>
        <w:tc>
          <w:tcPr>
            <w:tcW w:w="1800" w:type="dxa"/>
          </w:tcPr>
          <w:p w14:paraId="4C2CBAF4" w14:textId="022371C6" w:rsidR="009B29E2" w:rsidRDefault="009B29E2" w:rsidP="009B29E2">
            <w:pPr>
              <w:spacing w:before="0" w:after="0"/>
              <w:jc w:val="center"/>
              <w:rPr>
                <w:lang w:eastAsia="zh-CN"/>
              </w:rPr>
            </w:pPr>
            <w:r w:rsidRPr="003838F5">
              <w:rPr>
                <w:lang w:eastAsia="zh-CN"/>
              </w:rPr>
              <w:t>Tx port 8</w:t>
            </w:r>
          </w:p>
        </w:tc>
        <w:tc>
          <w:tcPr>
            <w:tcW w:w="2070" w:type="dxa"/>
          </w:tcPr>
          <w:p w14:paraId="6B0CFC8D" w14:textId="24D07C11" w:rsidR="009B29E2" w:rsidRDefault="0016606E" w:rsidP="009B29E2">
            <w:pPr>
              <w:spacing w:before="0" w:after="0"/>
              <w:jc w:val="center"/>
              <w:rPr>
                <w:lang w:eastAsia="zh-CN"/>
              </w:rPr>
            </w:pPr>
            <m:oMathPara>
              <m:oMath>
                <m:sSub>
                  <m:sSubPr>
                    <m:ctrlPr>
                      <w:rPr>
                        <w:rFonts w:ascii="Cambria Math" w:eastAsia="Cambria Math" w:hAnsi="Cambria Math"/>
                        <w:lang w:eastAsia="zh-CN"/>
                      </w:rPr>
                    </m:ctrlPr>
                  </m:sSubPr>
                  <m:e>
                    <m:r>
                      <w:rPr>
                        <w:rFonts w:ascii="Cambria Math" w:eastAsia="Cambria Math" w:hAnsi="Cambria Math"/>
                        <w:lang w:eastAsia="zh-CN"/>
                      </w:rPr>
                      <m:t>α</m:t>
                    </m:r>
                  </m:e>
                  <m:sub>
                    <m:r>
                      <w:rPr>
                        <w:rFonts w:ascii="Cambria Math" w:eastAsia="Cambria Math" w:hAnsi="Cambria Math"/>
                        <w:lang w:eastAsia="zh-CN"/>
                      </w:rPr>
                      <m:t>8</m:t>
                    </m:r>
                  </m:sub>
                </m:sSub>
                <m:r>
                  <w:rPr>
                    <w:rFonts w:ascii="Cambria Math" w:eastAsia="Cambria Math" w:hAnsi="Cambria Math"/>
                    <w:lang w:eastAsia="zh-CN"/>
                  </w:rPr>
                  <m:t>=1/8</m:t>
                </m:r>
              </m:oMath>
            </m:oMathPara>
          </w:p>
        </w:tc>
      </w:tr>
    </w:tbl>
    <w:p w14:paraId="754E011C" w14:textId="77777777" w:rsidR="00521DDE" w:rsidRDefault="00521DDE" w:rsidP="006E1A24">
      <w:pPr>
        <w:jc w:val="center"/>
        <w:rPr>
          <w:lang w:eastAsia="zh-CN"/>
        </w:rPr>
      </w:pPr>
    </w:p>
    <w:p w14:paraId="500B5451" w14:textId="6030FA86" w:rsidR="000B1364" w:rsidRDefault="000B1364" w:rsidP="00BF2C35">
      <w:pPr>
        <w:rPr>
          <w:lang w:val="en-GB" w:eastAsia="zh-CN"/>
        </w:rPr>
      </w:pPr>
      <w:r w:rsidRPr="000B1364">
        <w:rPr>
          <w:lang w:val="en-GB" w:eastAsia="zh-CN"/>
        </w:rPr>
        <w:t xml:space="preserve">With </w:t>
      </w:r>
      <w:r>
        <w:rPr>
          <w:lang w:val="en-GB" w:eastAsia="zh-CN"/>
        </w:rPr>
        <w:t xml:space="preserve">the above analysis, </w:t>
      </w:r>
      <w:r w:rsidR="0021477F">
        <w:rPr>
          <w:lang w:val="en-GB" w:eastAsia="zh-CN"/>
        </w:rPr>
        <w:t xml:space="preserve">the following proposal is made. </w:t>
      </w:r>
    </w:p>
    <w:p w14:paraId="5207D2CD" w14:textId="26C43A96" w:rsidR="0021477F" w:rsidRPr="00152DE0" w:rsidRDefault="0021477F" w:rsidP="00BF2C35">
      <w:pPr>
        <w:rPr>
          <w:rFonts w:eastAsia="Malgun Gothic"/>
          <w:b/>
          <w:bCs/>
          <w:lang w:eastAsia="zh-CN"/>
        </w:rPr>
      </w:pPr>
      <w:r w:rsidRPr="00152DE0">
        <w:rPr>
          <w:b/>
          <w:bCs/>
          <w:u w:val="single"/>
          <w:lang w:val="en-GB" w:eastAsia="zh-CN"/>
        </w:rPr>
        <w:t xml:space="preserve">Proposal </w:t>
      </w:r>
      <w:r w:rsidR="00D55E1E">
        <w:rPr>
          <w:b/>
          <w:bCs/>
          <w:u w:val="single"/>
          <w:lang w:val="en-GB" w:eastAsia="zh-CN"/>
        </w:rPr>
        <w:t>1</w:t>
      </w:r>
      <w:r w:rsidR="009E7A73">
        <w:rPr>
          <w:b/>
          <w:bCs/>
          <w:u w:val="single"/>
          <w:lang w:val="en-GB" w:eastAsia="zh-CN"/>
        </w:rPr>
        <w:t>8</w:t>
      </w:r>
      <w:r w:rsidRPr="00152DE0">
        <w:rPr>
          <w:b/>
          <w:bCs/>
          <w:lang w:val="en-GB" w:eastAsia="zh-CN"/>
        </w:rPr>
        <w:t xml:space="preserve">: </w:t>
      </w:r>
      <w:r w:rsidR="002B6BE1" w:rsidRPr="00152DE0">
        <w:rPr>
          <w:rFonts w:eastAsia="Malgun Gothic"/>
          <w:b/>
          <w:bCs/>
          <w:lang w:eastAsia="zh-CN"/>
        </w:rPr>
        <w:t>Full power</w:t>
      </w:r>
      <w:r w:rsidR="006C0745" w:rsidRPr="00152DE0">
        <w:rPr>
          <w:rFonts w:eastAsia="Malgun Gothic"/>
          <w:b/>
          <w:bCs/>
          <w:lang w:eastAsia="zh-CN"/>
        </w:rPr>
        <w:t xml:space="preserve"> operation for a partial/non-coherent 8TX UE</w:t>
      </w:r>
      <w:r w:rsidR="00287B4A" w:rsidRPr="00152DE0">
        <w:rPr>
          <w:rFonts w:eastAsia="Malgun Gothic"/>
          <w:b/>
          <w:bCs/>
          <w:lang w:eastAsia="zh-CN"/>
        </w:rPr>
        <w:t xml:space="preserve"> should support at least PA architecture which does not have full rated PA on </w:t>
      </w:r>
      <w:r w:rsidR="00197EF0" w:rsidRPr="00152DE0">
        <w:rPr>
          <w:rFonts w:eastAsia="Malgun Gothic"/>
          <w:b/>
          <w:bCs/>
          <w:lang w:eastAsia="zh-CN"/>
        </w:rPr>
        <w:t>each of the 8 Tx chains</w:t>
      </w:r>
      <w:r w:rsidRPr="00152DE0">
        <w:rPr>
          <w:rFonts w:eastAsia="Malgun Gothic"/>
          <w:b/>
          <w:bCs/>
          <w:lang w:eastAsia="zh-CN"/>
        </w:rPr>
        <w:t xml:space="preserve">. </w:t>
      </w:r>
    </w:p>
    <w:p w14:paraId="4484F594" w14:textId="462E8BE2" w:rsidR="00EA0D06" w:rsidRDefault="00BF2C35" w:rsidP="00BF2C35">
      <w:pPr>
        <w:rPr>
          <w:rFonts w:eastAsia="Malgun Gothic"/>
          <w:b/>
          <w:bCs/>
          <w:lang w:eastAsia="zh-CN"/>
        </w:rPr>
      </w:pPr>
      <w:r w:rsidRPr="00152DE0">
        <w:rPr>
          <w:b/>
          <w:bCs/>
          <w:u w:val="single"/>
          <w:lang w:val="en-GB" w:eastAsia="zh-CN"/>
        </w:rPr>
        <w:lastRenderedPageBreak/>
        <w:t xml:space="preserve">Proposal </w:t>
      </w:r>
      <w:r w:rsidR="00E17E23" w:rsidRPr="00152DE0">
        <w:rPr>
          <w:b/>
          <w:bCs/>
          <w:u w:val="single"/>
          <w:lang w:val="en-GB" w:eastAsia="zh-CN"/>
        </w:rPr>
        <w:t>1</w:t>
      </w:r>
      <w:r w:rsidR="009E7A73">
        <w:rPr>
          <w:b/>
          <w:bCs/>
          <w:u w:val="single"/>
          <w:lang w:val="en-GB" w:eastAsia="zh-CN"/>
        </w:rPr>
        <w:t>9</w:t>
      </w:r>
      <w:r w:rsidRPr="00152DE0">
        <w:rPr>
          <w:b/>
          <w:bCs/>
          <w:lang w:val="en-GB" w:eastAsia="zh-CN"/>
        </w:rPr>
        <w:t xml:space="preserve">: </w:t>
      </w:r>
      <w:r w:rsidR="008211D4" w:rsidRPr="00152DE0">
        <w:rPr>
          <w:rFonts w:eastAsia="Malgun Gothic"/>
          <w:b/>
          <w:bCs/>
          <w:lang w:eastAsia="zh-CN"/>
        </w:rPr>
        <w:t>In addition</w:t>
      </w:r>
      <w:r w:rsidR="008211D4">
        <w:rPr>
          <w:rFonts w:eastAsia="Malgun Gothic"/>
          <w:b/>
          <w:bCs/>
          <w:lang w:eastAsia="zh-CN"/>
        </w:rPr>
        <w:t xml:space="preserve"> to</w:t>
      </w:r>
      <w:r w:rsidRPr="003A55DC">
        <w:rPr>
          <w:rFonts w:eastAsia="Malgun Gothic"/>
          <w:b/>
          <w:bCs/>
          <w:lang w:eastAsia="zh-CN"/>
        </w:rPr>
        <w:t xml:space="preserve"> reusing Rel-16 full power </w:t>
      </w:r>
      <w:r w:rsidR="00CB1B88">
        <w:rPr>
          <w:rFonts w:eastAsia="Malgun Gothic"/>
          <w:b/>
          <w:bCs/>
          <w:lang w:eastAsia="zh-CN"/>
        </w:rPr>
        <w:t xml:space="preserve">mode 0/1/2, support a new mode 0A for full power </w:t>
      </w:r>
      <w:r w:rsidRPr="003A55DC">
        <w:rPr>
          <w:rFonts w:eastAsia="Malgun Gothic"/>
          <w:b/>
          <w:bCs/>
          <w:lang w:eastAsia="zh-CN"/>
        </w:rPr>
        <w:t>transmission for PUSCH with 8 Tx.</w:t>
      </w:r>
      <w:r w:rsidR="00D9410B">
        <w:rPr>
          <w:rFonts w:eastAsia="Malgun Gothic"/>
          <w:b/>
          <w:bCs/>
          <w:lang w:eastAsia="zh-CN"/>
        </w:rPr>
        <w:t xml:space="preserve"> </w:t>
      </w:r>
    </w:p>
    <w:p w14:paraId="3180FC4B" w14:textId="2F9A36B4" w:rsidR="00BF2C35" w:rsidRPr="00EA0D06" w:rsidRDefault="00D9410B" w:rsidP="004F3F77">
      <w:pPr>
        <w:pStyle w:val="ListParagraph"/>
        <w:numPr>
          <w:ilvl w:val="0"/>
          <w:numId w:val="25"/>
        </w:numPr>
        <w:rPr>
          <w:rFonts w:ascii="Times New Roman" w:eastAsia="Malgun Gothic" w:hAnsi="Times New Roman"/>
          <w:b/>
          <w:bCs/>
          <w:sz w:val="20"/>
          <w:szCs w:val="20"/>
          <w:lang w:eastAsia="zh-CN"/>
        </w:rPr>
      </w:pPr>
      <w:r w:rsidRPr="00EA0D06">
        <w:rPr>
          <w:rFonts w:ascii="Times New Roman" w:eastAsia="Malgun Gothic" w:hAnsi="Times New Roman"/>
          <w:b/>
          <w:bCs/>
          <w:sz w:val="20"/>
          <w:szCs w:val="20"/>
          <w:lang w:eastAsia="zh-CN"/>
        </w:rPr>
        <w:t>Mode 0A</w:t>
      </w:r>
      <w:r w:rsidR="00EA0D06" w:rsidRPr="00EA0D06">
        <w:rPr>
          <w:rFonts w:ascii="Times New Roman" w:eastAsia="Malgun Gothic" w:hAnsi="Times New Roman"/>
          <w:b/>
          <w:bCs/>
          <w:sz w:val="20"/>
          <w:szCs w:val="20"/>
          <w:lang w:eastAsia="zh-CN"/>
        </w:rPr>
        <w:t xml:space="preserve"> set the power scaling factor</w:t>
      </w:r>
      <w:r w:rsidRPr="00EA0D06">
        <w:rPr>
          <w:rFonts w:ascii="Times New Roman" w:eastAsia="Malgun Gothic" w:hAnsi="Times New Roman"/>
          <w:b/>
          <w:bCs/>
          <w:sz w:val="20"/>
          <w:szCs w:val="20"/>
          <w:lang w:eastAsia="zh-CN"/>
        </w:rPr>
        <w:t xml:space="preserve"> </w:t>
      </w:r>
      <m:oMath>
        <m:r>
          <m:rPr>
            <m:sty m:val="bi"/>
          </m:rPr>
          <w:rPr>
            <w:rFonts w:ascii="Cambria Math" w:eastAsia="Malgun Gothic" w:hAnsi="Cambria Math"/>
            <w:sz w:val="20"/>
            <w:szCs w:val="20"/>
            <w:lang w:eastAsia="zh-CN"/>
          </w:rPr>
          <m:t>α</m:t>
        </m:r>
      </m:oMath>
      <w:r w:rsidR="00EA0D06" w:rsidRPr="00EA0D06">
        <w:rPr>
          <w:rFonts w:ascii="Times New Roman" w:eastAsia="Malgun Gothic" w:hAnsi="Times New Roman"/>
          <w:b/>
          <w:bCs/>
          <w:sz w:val="20"/>
          <w:szCs w:val="20"/>
          <w:lang w:eastAsia="zh-CN"/>
        </w:rPr>
        <w:t xml:space="preserve"> </w:t>
      </w:r>
      <w:r w:rsidR="00707AF4" w:rsidRPr="00EA0D06">
        <w:rPr>
          <w:rFonts w:ascii="Times New Roman" w:eastAsia="Malgun Gothic" w:hAnsi="Times New Roman"/>
          <w:b/>
          <w:bCs/>
          <w:sz w:val="20"/>
          <w:szCs w:val="20"/>
          <w:lang w:eastAsia="zh-CN"/>
        </w:rPr>
        <w:t xml:space="preserve">= </w:t>
      </w:r>
      <m:oMath>
        <m:r>
          <m:rPr>
            <m:sty m:val="b"/>
          </m:rPr>
          <w:rPr>
            <w:rFonts w:ascii="Cambria Math" w:eastAsia="Malgun Gothic" w:hAnsi="Cambria Math"/>
            <w:sz w:val="20"/>
            <w:szCs w:val="20"/>
            <w:lang w:eastAsia="zh-CN"/>
          </w:rPr>
          <m:t>min(1,</m:t>
        </m:r>
        <m:nary>
          <m:naryPr>
            <m:chr m:val="∑"/>
            <m:ctrlPr>
              <w:rPr>
                <w:rFonts w:ascii="Cambria Math" w:eastAsia="Malgun Gothic" w:hAnsi="Cambria Math"/>
                <w:b/>
                <w:bCs/>
                <w:sz w:val="20"/>
                <w:szCs w:val="20"/>
                <w:lang w:eastAsia="zh-CN"/>
              </w:rPr>
            </m:ctrlPr>
          </m:naryPr>
          <m:sub>
            <m:r>
              <m:rPr>
                <m:sty m:val="bi"/>
              </m:rPr>
              <w:rPr>
                <w:rFonts w:ascii="Cambria Math" w:eastAsia="Malgun Gothic" w:hAnsi="Cambria Math"/>
                <w:sz w:val="20"/>
                <w:szCs w:val="20"/>
                <w:lang w:eastAsia="zh-CN"/>
              </w:rPr>
              <m:t>i</m:t>
            </m:r>
            <m:r>
              <m:rPr>
                <m:sty m:val="b"/>
              </m:rPr>
              <w:rPr>
                <w:rFonts w:ascii="Cambria Math" w:eastAsia="Malgun Gothic" w:hAnsi="Cambria Math"/>
                <w:sz w:val="20"/>
                <w:szCs w:val="20"/>
                <w:lang w:eastAsia="zh-CN"/>
              </w:rPr>
              <m:t>=1</m:t>
            </m:r>
          </m:sub>
          <m:sup>
            <m:r>
              <m:rPr>
                <m:sty m:val="b"/>
              </m:rPr>
              <w:rPr>
                <w:rFonts w:ascii="Cambria Math" w:eastAsia="Malgun Gothic" w:hAnsi="Cambria Math"/>
                <w:sz w:val="20"/>
                <w:szCs w:val="20"/>
                <w:lang w:eastAsia="zh-CN"/>
              </w:rPr>
              <m:t>8</m:t>
            </m:r>
          </m:sup>
          <m:e>
            <m:sSub>
              <m:sSubPr>
                <m:ctrlPr>
                  <w:rPr>
                    <w:rFonts w:ascii="Cambria Math" w:eastAsia="Malgun Gothic" w:hAnsi="Cambria Math"/>
                    <w:b/>
                    <w:bCs/>
                    <w:sz w:val="20"/>
                    <w:szCs w:val="20"/>
                    <w:lang w:eastAsia="zh-CN"/>
                  </w:rPr>
                </m:ctrlPr>
              </m:sSubPr>
              <m:e>
                <m:r>
                  <m:rPr>
                    <m:sty m:val="bi"/>
                  </m:rPr>
                  <w:rPr>
                    <w:rFonts w:ascii="Cambria Math" w:eastAsia="Malgun Gothic" w:hAnsi="Cambria Math"/>
                    <w:sz w:val="20"/>
                    <w:szCs w:val="20"/>
                    <w:lang w:eastAsia="zh-CN"/>
                  </w:rPr>
                  <m:t>α</m:t>
                </m:r>
              </m:e>
              <m:sub>
                <m:r>
                  <m:rPr>
                    <m:sty m:val="bi"/>
                  </m:rPr>
                  <w:rPr>
                    <w:rFonts w:ascii="Cambria Math" w:eastAsia="Malgun Gothic" w:hAnsi="Cambria Math"/>
                    <w:sz w:val="20"/>
                    <w:szCs w:val="20"/>
                    <w:lang w:eastAsia="zh-CN"/>
                  </w:rPr>
                  <m:t>i</m:t>
                </m:r>
              </m:sub>
            </m:sSub>
            <m:sSub>
              <m:sSubPr>
                <m:ctrlPr>
                  <w:rPr>
                    <w:rFonts w:ascii="Cambria Math" w:eastAsia="Malgun Gothic" w:hAnsi="Cambria Math"/>
                    <w:b/>
                    <w:bCs/>
                    <w:sz w:val="20"/>
                    <w:szCs w:val="20"/>
                    <w:lang w:eastAsia="zh-CN"/>
                  </w:rPr>
                </m:ctrlPr>
              </m:sSubPr>
              <m:e>
                <m:r>
                  <m:rPr>
                    <m:sty m:val="bi"/>
                  </m:rPr>
                  <w:rPr>
                    <w:rFonts w:ascii="Cambria Math" w:eastAsia="Malgun Gothic" w:hAnsi="Cambria Math"/>
                    <w:sz w:val="20"/>
                    <w:szCs w:val="20"/>
                    <w:lang w:eastAsia="zh-CN"/>
                  </w:rPr>
                  <m:t>δ</m:t>
                </m:r>
              </m:e>
              <m:sub>
                <m:r>
                  <m:rPr>
                    <m:sty m:val="bi"/>
                  </m:rPr>
                  <w:rPr>
                    <w:rFonts w:ascii="Cambria Math" w:eastAsia="Malgun Gothic" w:hAnsi="Cambria Math"/>
                    <w:sz w:val="20"/>
                    <w:szCs w:val="20"/>
                    <w:lang w:eastAsia="zh-CN"/>
                  </w:rPr>
                  <m:t>i</m:t>
                </m:r>
              </m:sub>
            </m:sSub>
          </m:e>
        </m:nary>
        <m:r>
          <m:rPr>
            <m:sty m:val="b"/>
          </m:rPr>
          <w:rPr>
            <w:rFonts w:ascii="Cambria Math" w:eastAsia="Malgun Gothic" w:hAnsi="Cambria Math"/>
            <w:sz w:val="20"/>
            <w:szCs w:val="20"/>
            <w:lang w:eastAsia="zh-CN"/>
          </w:rPr>
          <m:t>)</m:t>
        </m:r>
      </m:oMath>
      <w:r w:rsidR="00FF475C">
        <w:rPr>
          <w:rFonts w:ascii="Times New Roman" w:eastAsia="Malgun Gothic" w:hAnsi="Times New Roman"/>
          <w:b/>
          <w:bCs/>
          <w:sz w:val="20"/>
          <w:szCs w:val="20"/>
          <w:lang w:eastAsia="zh-CN"/>
        </w:rPr>
        <w:t xml:space="preserve"> for a PUSCH transmission</w:t>
      </w:r>
      <w:r w:rsidR="00707AF4" w:rsidRPr="00EA0D06">
        <w:rPr>
          <w:rFonts w:ascii="Times New Roman" w:eastAsia="Malgun Gothic" w:hAnsi="Times New Roman"/>
          <w:b/>
          <w:bCs/>
          <w:sz w:val="20"/>
          <w:szCs w:val="20"/>
          <w:lang w:eastAsia="zh-CN"/>
        </w:rPr>
        <w:t>,</w:t>
      </w:r>
      <w:r w:rsidR="00EA0D06" w:rsidRPr="00EA0D06">
        <w:rPr>
          <w:rFonts w:ascii="Times New Roman" w:eastAsia="Malgun Gothic" w:hAnsi="Times New Roman"/>
          <w:b/>
          <w:bCs/>
          <w:sz w:val="20"/>
          <w:szCs w:val="20"/>
          <w:lang w:eastAsia="zh-CN"/>
        </w:rPr>
        <w:t xml:space="preserve"> </w:t>
      </w:r>
      <w:r w:rsidR="00707AF4" w:rsidRPr="00EA0D06">
        <w:rPr>
          <w:rFonts w:ascii="Times New Roman" w:eastAsia="Malgun Gothic" w:hAnsi="Times New Roman"/>
          <w:b/>
          <w:bCs/>
          <w:sz w:val="20"/>
          <w:szCs w:val="20"/>
          <w:lang w:eastAsia="zh-CN"/>
        </w:rPr>
        <w:t xml:space="preserve">where </w:t>
      </w:r>
      <m:oMath>
        <m:sSub>
          <m:sSubPr>
            <m:ctrlPr>
              <w:rPr>
                <w:rFonts w:ascii="Cambria Math" w:eastAsia="Malgun Gothic" w:hAnsi="Cambria Math"/>
                <w:b/>
                <w:bCs/>
                <w:sz w:val="20"/>
                <w:szCs w:val="20"/>
                <w:lang w:eastAsia="zh-CN"/>
              </w:rPr>
            </m:ctrlPr>
          </m:sSubPr>
          <m:e>
            <m:r>
              <m:rPr>
                <m:sty m:val="bi"/>
              </m:rPr>
              <w:rPr>
                <w:rFonts w:ascii="Cambria Math" w:eastAsia="Malgun Gothic" w:hAnsi="Cambria Math"/>
                <w:sz w:val="20"/>
                <w:szCs w:val="20"/>
                <w:lang w:eastAsia="zh-CN"/>
              </w:rPr>
              <m:t>α</m:t>
            </m:r>
          </m:e>
          <m:sub>
            <m:r>
              <m:rPr>
                <m:sty m:val="bi"/>
              </m:rPr>
              <w:rPr>
                <w:rFonts w:ascii="Cambria Math" w:eastAsia="Malgun Gothic" w:hAnsi="Cambria Math"/>
                <w:sz w:val="20"/>
                <w:szCs w:val="20"/>
                <w:lang w:eastAsia="zh-CN"/>
              </w:rPr>
              <m:t>i</m:t>
            </m:r>
          </m:sub>
        </m:sSub>
      </m:oMath>
      <w:r w:rsidR="00707AF4" w:rsidRPr="00EA0D06">
        <w:rPr>
          <w:rFonts w:ascii="Times New Roman" w:eastAsia="Malgun Gothic" w:hAnsi="Times New Roman"/>
          <w:b/>
          <w:bCs/>
          <w:sz w:val="20"/>
          <w:szCs w:val="20"/>
          <w:lang w:eastAsia="zh-CN"/>
        </w:rPr>
        <w:t xml:space="preserve"> is the power scaling factor the i-th Tx port</w:t>
      </w:r>
      <w:r w:rsidR="00A646E2">
        <w:rPr>
          <w:rFonts w:ascii="Times New Roman" w:eastAsia="Malgun Gothic" w:hAnsi="Times New Roman"/>
          <w:b/>
          <w:bCs/>
          <w:sz w:val="20"/>
          <w:szCs w:val="20"/>
          <w:lang w:eastAsia="zh-CN"/>
        </w:rPr>
        <w:t>.</w:t>
      </w:r>
      <w:r w:rsidR="00707AF4" w:rsidRPr="00EA0D06">
        <w:rPr>
          <w:rFonts w:ascii="Times New Roman" w:eastAsia="Malgun Gothic" w:hAnsi="Times New Roman"/>
          <w:b/>
          <w:bCs/>
          <w:sz w:val="20"/>
          <w:szCs w:val="20"/>
          <w:lang w:eastAsia="zh-CN"/>
        </w:rPr>
        <w:t xml:space="preserve"> </w:t>
      </w:r>
      <m:oMath>
        <m:sSub>
          <m:sSubPr>
            <m:ctrlPr>
              <w:rPr>
                <w:rFonts w:ascii="Cambria Math" w:eastAsia="Malgun Gothic" w:hAnsi="Cambria Math"/>
                <w:b/>
                <w:bCs/>
                <w:sz w:val="20"/>
                <w:szCs w:val="20"/>
                <w:lang w:eastAsia="zh-CN"/>
              </w:rPr>
            </m:ctrlPr>
          </m:sSubPr>
          <m:e>
            <m:r>
              <m:rPr>
                <m:sty m:val="bi"/>
              </m:rPr>
              <w:rPr>
                <w:rFonts w:ascii="Cambria Math" w:eastAsia="Malgun Gothic" w:hAnsi="Cambria Math"/>
                <w:sz w:val="20"/>
                <w:szCs w:val="20"/>
                <w:lang w:eastAsia="zh-CN"/>
              </w:rPr>
              <m:t>δ</m:t>
            </m:r>
          </m:e>
          <m:sub>
            <m:r>
              <m:rPr>
                <m:sty m:val="bi"/>
              </m:rPr>
              <w:rPr>
                <w:rFonts w:ascii="Cambria Math" w:eastAsia="Malgun Gothic" w:hAnsi="Cambria Math"/>
                <w:sz w:val="20"/>
                <w:szCs w:val="20"/>
                <w:lang w:eastAsia="zh-CN"/>
              </w:rPr>
              <m:t>i</m:t>
            </m:r>
          </m:sub>
        </m:sSub>
        <m:r>
          <m:rPr>
            <m:sty m:val="b"/>
          </m:rPr>
          <w:rPr>
            <w:rFonts w:ascii="Cambria Math" w:eastAsia="Malgun Gothic" w:hAnsi="Cambria Math"/>
            <w:sz w:val="20"/>
            <w:szCs w:val="20"/>
            <w:lang w:eastAsia="zh-CN"/>
          </w:rPr>
          <m:t>=1</m:t>
        </m:r>
      </m:oMath>
      <w:r w:rsidR="00707AF4" w:rsidRPr="00EA0D06">
        <w:rPr>
          <w:rFonts w:ascii="Times New Roman" w:eastAsia="Malgun Gothic" w:hAnsi="Times New Roman"/>
          <w:b/>
          <w:bCs/>
          <w:sz w:val="20"/>
          <w:szCs w:val="20"/>
          <w:lang w:eastAsia="zh-CN"/>
        </w:rPr>
        <w:t xml:space="preserve"> if i-th Tx port is </w:t>
      </w:r>
      <w:r w:rsidR="004F3F77">
        <w:rPr>
          <w:rFonts w:ascii="Times New Roman" w:eastAsia="Malgun Gothic" w:hAnsi="Times New Roman"/>
          <w:b/>
          <w:bCs/>
          <w:sz w:val="20"/>
          <w:szCs w:val="20"/>
          <w:lang w:eastAsia="zh-CN"/>
        </w:rPr>
        <w:t>used</w:t>
      </w:r>
      <w:r w:rsidR="00707AF4" w:rsidRPr="00EA0D06">
        <w:rPr>
          <w:rFonts w:ascii="Times New Roman" w:eastAsia="Malgun Gothic" w:hAnsi="Times New Roman"/>
          <w:b/>
          <w:bCs/>
          <w:sz w:val="20"/>
          <w:szCs w:val="20"/>
          <w:lang w:eastAsia="zh-CN"/>
        </w:rPr>
        <w:t xml:space="preserve"> in the PUSCH transmission, </w:t>
      </w:r>
      <m:oMath>
        <m:sSub>
          <m:sSubPr>
            <m:ctrlPr>
              <w:rPr>
                <w:rFonts w:ascii="Cambria Math" w:eastAsia="Malgun Gothic" w:hAnsi="Cambria Math"/>
                <w:b/>
                <w:bCs/>
                <w:sz w:val="20"/>
                <w:szCs w:val="20"/>
                <w:lang w:eastAsia="zh-CN"/>
              </w:rPr>
            </m:ctrlPr>
          </m:sSubPr>
          <m:e>
            <m:r>
              <m:rPr>
                <m:sty m:val="bi"/>
              </m:rPr>
              <w:rPr>
                <w:rFonts w:ascii="Cambria Math" w:eastAsia="Malgun Gothic" w:hAnsi="Cambria Math"/>
                <w:sz w:val="20"/>
                <w:szCs w:val="20"/>
                <w:lang w:eastAsia="zh-CN"/>
              </w:rPr>
              <m:t>δ</m:t>
            </m:r>
          </m:e>
          <m:sub>
            <m:r>
              <m:rPr>
                <m:sty m:val="bi"/>
              </m:rPr>
              <w:rPr>
                <w:rFonts w:ascii="Cambria Math" w:eastAsia="Malgun Gothic" w:hAnsi="Cambria Math"/>
                <w:sz w:val="20"/>
                <w:szCs w:val="20"/>
                <w:lang w:eastAsia="zh-CN"/>
              </w:rPr>
              <m:t>i</m:t>
            </m:r>
          </m:sub>
        </m:sSub>
        <m:r>
          <m:rPr>
            <m:sty m:val="b"/>
          </m:rPr>
          <w:rPr>
            <w:rFonts w:ascii="Cambria Math" w:eastAsia="Malgun Gothic" w:hAnsi="Cambria Math"/>
            <w:sz w:val="20"/>
            <w:szCs w:val="20"/>
            <w:lang w:eastAsia="zh-CN"/>
          </w:rPr>
          <m:t>=0</m:t>
        </m:r>
      </m:oMath>
      <w:r w:rsidR="00707AF4" w:rsidRPr="00EA0D06">
        <w:rPr>
          <w:rFonts w:ascii="Times New Roman" w:eastAsia="Malgun Gothic" w:hAnsi="Times New Roman"/>
          <w:b/>
          <w:bCs/>
          <w:sz w:val="20"/>
          <w:szCs w:val="20"/>
          <w:lang w:eastAsia="zh-CN"/>
        </w:rPr>
        <w:t xml:space="preserve"> otherwise</w:t>
      </w:r>
      <w:r w:rsidR="004F3F77">
        <w:rPr>
          <w:rFonts w:ascii="Times New Roman" w:eastAsia="Malgun Gothic" w:hAnsi="Times New Roman"/>
          <w:b/>
          <w:bCs/>
          <w:sz w:val="20"/>
          <w:szCs w:val="20"/>
          <w:lang w:eastAsia="zh-CN"/>
        </w:rPr>
        <w:t>.</w:t>
      </w:r>
    </w:p>
    <w:bookmarkEnd w:id="30"/>
    <w:p w14:paraId="3005CBA9" w14:textId="604F2093" w:rsidR="00043547" w:rsidRPr="00043547" w:rsidRDefault="006341FE" w:rsidP="00460207">
      <w:pPr>
        <w:pStyle w:val="Heading1"/>
        <w:jc w:val="both"/>
        <w:rPr>
          <w:lang w:eastAsia="zh-CN"/>
        </w:rPr>
      </w:pPr>
      <w:r w:rsidRPr="00785E35">
        <w:rPr>
          <w:lang w:eastAsia="zh-CN"/>
        </w:rPr>
        <w:t>Conclusions</w:t>
      </w:r>
      <w:bookmarkEnd w:id="31"/>
      <w:bookmarkEnd w:id="32"/>
      <w:bookmarkEnd w:id="33"/>
      <w:bookmarkEnd w:id="34"/>
      <w:bookmarkEnd w:id="35"/>
      <w:bookmarkEnd w:id="36"/>
      <w:bookmarkEnd w:id="37"/>
      <w:bookmarkEnd w:id="38"/>
      <w:bookmarkEnd w:id="39"/>
      <w:bookmarkEnd w:id="40"/>
      <w:bookmarkEnd w:id="41"/>
      <w:bookmarkEnd w:id="42"/>
      <w:bookmarkEnd w:id="43"/>
    </w:p>
    <w:p w14:paraId="239A8C21" w14:textId="540C0CB2" w:rsidR="00982399" w:rsidRPr="00EB3389" w:rsidRDefault="00043547" w:rsidP="005856CE">
      <w:pPr>
        <w:rPr>
          <w:lang w:val="en-GB"/>
        </w:rPr>
      </w:pPr>
      <w:r w:rsidRPr="00785E35">
        <w:rPr>
          <w:lang w:val="en-GB"/>
        </w:rPr>
        <w:t xml:space="preserve">In summary, </w:t>
      </w:r>
      <w:r w:rsidR="001978F5" w:rsidRPr="00785E35">
        <w:rPr>
          <w:lang w:val="en-GB"/>
        </w:rPr>
        <w:t xml:space="preserve">we have the following proposals </w:t>
      </w:r>
      <w:r w:rsidR="004A38DD" w:rsidRPr="00785E35">
        <w:rPr>
          <w:lang w:val="en-GB"/>
        </w:rPr>
        <w:t xml:space="preserve">for </w:t>
      </w:r>
      <w:r w:rsidR="00A64648">
        <w:rPr>
          <w:lang w:val="en-GB"/>
        </w:rPr>
        <w:t>8 Tx UL transmission</w:t>
      </w:r>
      <w:r w:rsidR="004A38DD" w:rsidRPr="00785E35">
        <w:rPr>
          <w:lang w:val="en-GB"/>
        </w:rPr>
        <w:t xml:space="preserve"> for Rel-1</w:t>
      </w:r>
      <w:r w:rsidR="0051375D">
        <w:rPr>
          <w:lang w:val="en-GB"/>
        </w:rPr>
        <w:t>8</w:t>
      </w:r>
      <w:r w:rsidR="004A38DD" w:rsidRPr="00785E35">
        <w:rPr>
          <w:lang w:val="en-GB"/>
        </w:rPr>
        <w:t xml:space="preserve"> </w:t>
      </w:r>
      <w:r w:rsidR="0051375D">
        <w:rPr>
          <w:lang w:val="en-GB"/>
        </w:rPr>
        <w:t>MIMO</w:t>
      </w:r>
      <w:r w:rsidR="00CD5A0F">
        <w:rPr>
          <w:lang w:val="en-GB"/>
        </w:rPr>
        <w:t xml:space="preserve"> evolution</w:t>
      </w:r>
      <w:r w:rsidR="001978F5" w:rsidRPr="00785E35">
        <w:rPr>
          <w:lang w:val="en-GB"/>
        </w:rPr>
        <w:t xml:space="preserve">. </w:t>
      </w:r>
    </w:p>
    <w:p w14:paraId="10F9EBE2" w14:textId="77777777" w:rsidR="00AF723B" w:rsidRPr="005A257A" w:rsidRDefault="00AF723B" w:rsidP="00AF723B">
      <w:pPr>
        <w:rPr>
          <w:b/>
          <w:bCs/>
          <w:lang w:val="en-GB" w:eastAsia="zh-CN"/>
        </w:rPr>
      </w:pPr>
      <w:r w:rsidRPr="00613674">
        <w:rPr>
          <w:b/>
          <w:u w:val="single"/>
          <w:lang w:val="en-GB" w:eastAsia="zh-CN"/>
        </w:rPr>
        <w:t xml:space="preserve">Proposal </w:t>
      </w:r>
      <w:r>
        <w:rPr>
          <w:b/>
          <w:bCs/>
          <w:u w:val="single"/>
          <w:lang w:val="en-GB" w:eastAsia="zh-CN"/>
        </w:rPr>
        <w:t>1</w:t>
      </w:r>
      <w:r w:rsidRPr="00613674">
        <w:rPr>
          <w:b/>
          <w:lang w:val="en-GB" w:eastAsia="zh-CN"/>
        </w:rPr>
        <w:t xml:space="preserve">: </w:t>
      </w:r>
      <w:r>
        <w:rPr>
          <w:b/>
          <w:lang w:val="en-GB" w:eastAsia="zh-CN"/>
        </w:rPr>
        <w:t xml:space="preserve">For </w:t>
      </w:r>
      <w:r w:rsidRPr="00613674">
        <w:rPr>
          <w:b/>
          <w:bCs/>
          <w:lang w:val="en-GB" w:eastAsia="zh-CN"/>
        </w:rPr>
        <w:t xml:space="preserve">8 Tx </w:t>
      </w:r>
      <w:r>
        <w:rPr>
          <w:b/>
          <w:bCs/>
          <w:lang w:val="en-GB" w:eastAsia="zh-CN"/>
        </w:rPr>
        <w:t>PUSCH in Rel-18, Ng=2, 4 are not applicable to fully coherent 8 Tx</w:t>
      </w:r>
      <w:r w:rsidRPr="00613674">
        <w:rPr>
          <w:b/>
          <w:bCs/>
          <w:lang w:val="en-GB" w:eastAsia="zh-CN"/>
        </w:rPr>
        <w:t>.</w:t>
      </w:r>
      <w:r>
        <w:rPr>
          <w:b/>
          <w:bCs/>
          <w:lang w:val="en-GB" w:eastAsia="zh-CN"/>
        </w:rPr>
        <w:t xml:space="preserve"> </w:t>
      </w:r>
    </w:p>
    <w:p w14:paraId="2D609E60" w14:textId="77777777" w:rsidR="00B91001" w:rsidRPr="00A65424" w:rsidRDefault="00B91001" w:rsidP="00B91001">
      <w:pPr>
        <w:rPr>
          <w:b/>
          <w:bCs/>
          <w:lang w:val="en-GB" w:eastAsia="zh-CN"/>
        </w:rPr>
      </w:pPr>
      <w:r w:rsidRPr="00613674">
        <w:rPr>
          <w:b/>
          <w:u w:val="single"/>
          <w:lang w:val="en-GB" w:eastAsia="zh-CN"/>
        </w:rPr>
        <w:t xml:space="preserve">Proposal </w:t>
      </w:r>
      <w:r>
        <w:rPr>
          <w:b/>
          <w:bCs/>
          <w:u w:val="single"/>
          <w:lang w:val="en-GB" w:eastAsia="zh-CN"/>
        </w:rPr>
        <w:t>2</w:t>
      </w:r>
      <w:r w:rsidRPr="00613674">
        <w:rPr>
          <w:b/>
          <w:lang w:val="en-GB" w:eastAsia="zh-CN"/>
        </w:rPr>
        <w:t xml:space="preserve">: </w:t>
      </w:r>
      <w:r w:rsidRPr="00613674">
        <w:rPr>
          <w:b/>
          <w:bCs/>
          <w:lang w:val="en-GB" w:eastAsia="zh-CN"/>
        </w:rPr>
        <w:t>8 Tx UL codebooks reuse entries from QPSK constellation, without introducing constellation higher than QPSK.</w:t>
      </w:r>
      <w:r>
        <w:rPr>
          <w:b/>
          <w:bCs/>
          <w:lang w:val="en-GB" w:eastAsia="zh-CN"/>
        </w:rPr>
        <w:t xml:space="preserve"> </w:t>
      </w:r>
    </w:p>
    <w:p w14:paraId="12A2CEA3" w14:textId="77777777" w:rsidR="00B91001" w:rsidRPr="008D0FC9" w:rsidRDefault="00B91001" w:rsidP="00B91001">
      <w:pPr>
        <w:pStyle w:val="mc-p"/>
        <w:spacing w:before="0" w:beforeAutospacing="0" w:after="0" w:afterAutospacing="0"/>
        <w:contextualSpacing/>
        <w:rPr>
          <w:rFonts w:ascii="Times New Roman" w:eastAsia="SimSun" w:hAnsi="Times New Roman" w:cs="Times New Roman"/>
          <w:b/>
          <w:bCs/>
          <w:iCs/>
          <w:sz w:val="20"/>
          <w:szCs w:val="20"/>
          <w:lang w:eastAsia="en-US"/>
        </w:rPr>
      </w:pPr>
      <w:r w:rsidRPr="008D0FC9">
        <w:rPr>
          <w:rFonts w:ascii="Times New Roman" w:eastAsia="SimSun" w:hAnsi="Times New Roman" w:cs="Times New Roman"/>
          <w:b/>
          <w:bCs/>
          <w:iCs/>
          <w:sz w:val="20"/>
          <w:szCs w:val="20"/>
          <w:u w:val="single"/>
          <w:lang w:eastAsia="en-US"/>
        </w:rPr>
        <w:t>Proposal 3:</w:t>
      </w:r>
      <w:r w:rsidRPr="008D0FC9">
        <w:rPr>
          <w:rFonts w:ascii="Times New Roman" w:eastAsia="SimSun" w:hAnsi="Times New Roman" w:cs="Times New Roman"/>
          <w:b/>
          <w:bCs/>
          <w:iCs/>
          <w:sz w:val="20"/>
          <w:szCs w:val="20"/>
          <w:lang w:eastAsia="en-US"/>
        </w:rPr>
        <w:t xml:space="preserve"> Update the agreement made in RAN1 #111 as the following.</w:t>
      </w:r>
    </w:p>
    <w:p w14:paraId="0ADDEF93" w14:textId="77777777" w:rsidR="00B91001" w:rsidRPr="008D0FC9" w:rsidRDefault="00B91001" w:rsidP="00B91001">
      <w:pPr>
        <w:spacing w:after="0"/>
        <w:contextualSpacing/>
        <w:rPr>
          <w:b/>
          <w:bCs/>
          <w:iCs/>
        </w:rPr>
      </w:pPr>
      <w:r w:rsidRPr="008D0FC9">
        <w:rPr>
          <w:b/>
          <w:bCs/>
          <w:iCs/>
        </w:rPr>
        <w:t xml:space="preserve">For a fully coherent uplink precoding by an 8TX UE, </w:t>
      </w:r>
    </w:p>
    <w:p w14:paraId="7F3CA241" w14:textId="77777777" w:rsidR="00B91001" w:rsidRPr="008D0FC9" w:rsidRDefault="00B91001" w:rsidP="00B91001">
      <w:pPr>
        <w:pStyle w:val="ListParagraph"/>
        <w:numPr>
          <w:ilvl w:val="0"/>
          <w:numId w:val="45"/>
        </w:numPr>
        <w:contextualSpacing/>
        <w:rPr>
          <w:rFonts w:ascii="Times New Roman" w:hAnsi="Times New Roman"/>
          <w:b/>
          <w:bCs/>
          <w:iCs/>
          <w:sz w:val="20"/>
          <w:szCs w:val="20"/>
        </w:rPr>
      </w:pPr>
      <w:r w:rsidRPr="008D0FC9">
        <w:rPr>
          <w:rFonts w:ascii="Times New Roman" w:hAnsi="Times New Roman"/>
          <w:b/>
          <w:bCs/>
          <w:iCs/>
          <w:sz w:val="20"/>
          <w:szCs w:val="20"/>
        </w:rPr>
        <w:t>Support NR Rel-15 single panel DL Type I codebook as the starting point for design of the codebook</w:t>
      </w:r>
    </w:p>
    <w:p w14:paraId="54299F3C" w14:textId="77777777" w:rsidR="00B91001" w:rsidRPr="008D0FC9" w:rsidRDefault="00B91001" w:rsidP="00B91001">
      <w:pPr>
        <w:pStyle w:val="ListParagraph"/>
        <w:numPr>
          <w:ilvl w:val="1"/>
          <w:numId w:val="45"/>
        </w:numPr>
        <w:contextualSpacing/>
        <w:rPr>
          <w:rFonts w:ascii="Times New Roman" w:hAnsi="Times New Roman"/>
          <w:b/>
          <w:bCs/>
          <w:iCs/>
          <w:sz w:val="20"/>
          <w:szCs w:val="20"/>
        </w:rPr>
      </w:pPr>
      <w:r w:rsidRPr="008D0FC9">
        <w:rPr>
          <w:rFonts w:ascii="Times New Roman" w:hAnsi="Times New Roman"/>
          <w:b/>
          <w:bCs/>
          <w:iCs/>
          <w:strike/>
          <w:color w:val="FF0000"/>
          <w:sz w:val="20"/>
          <w:szCs w:val="20"/>
        </w:rPr>
        <w:t>FFS:</w:t>
      </w:r>
      <w:r w:rsidRPr="008D0FC9">
        <w:rPr>
          <w:rFonts w:ascii="Times New Roman" w:hAnsi="Times New Roman"/>
          <w:b/>
          <w:bCs/>
          <w:iCs/>
          <w:color w:val="FF0000"/>
          <w:sz w:val="20"/>
          <w:szCs w:val="20"/>
        </w:rPr>
        <w:t xml:space="preserve"> </w:t>
      </w:r>
      <w:r w:rsidRPr="008D0FC9">
        <w:rPr>
          <w:rFonts w:ascii="Times New Roman" w:hAnsi="Times New Roman"/>
          <w:b/>
          <w:bCs/>
          <w:iCs/>
          <w:sz w:val="20"/>
          <w:szCs w:val="20"/>
        </w:rPr>
        <w:t xml:space="preserve">For a constructed codebook with size M based on above method, unless </w:t>
      </w:r>
      <m:oMath>
        <m:r>
          <m:rPr>
            <m:sty m:val="bi"/>
          </m:rPr>
          <w:rPr>
            <w:rFonts w:ascii="Cambria Math" w:hAnsi="Cambria Math"/>
            <w:sz w:val="20"/>
            <w:szCs w:val="20"/>
          </w:rPr>
          <m:t>M=</m:t>
        </m:r>
        <m:sSup>
          <m:sSupPr>
            <m:ctrlPr>
              <w:rPr>
                <w:rFonts w:ascii="Cambria Math" w:hAnsi="Cambria Math"/>
                <w:b/>
                <w:bCs/>
                <w:i/>
                <w:iCs/>
                <w:sz w:val="20"/>
                <w:szCs w:val="20"/>
              </w:rPr>
            </m:ctrlPr>
          </m:sSupPr>
          <m:e>
            <m:r>
              <m:rPr>
                <m:sty m:val="bi"/>
              </m:rPr>
              <w:rPr>
                <w:rFonts w:ascii="Cambria Math" w:hAnsi="Cambria Math"/>
                <w:sz w:val="20"/>
                <w:szCs w:val="20"/>
              </w:rPr>
              <m:t>2</m:t>
            </m:r>
          </m:e>
          <m:sup>
            <m:r>
              <m:rPr>
                <m:sty m:val="bi"/>
              </m:rPr>
              <w:rPr>
                <w:rFonts w:ascii="Cambria Math" w:hAnsi="Cambria Math"/>
                <w:sz w:val="20"/>
                <w:szCs w:val="20"/>
              </w:rPr>
              <m:t>N</m:t>
            </m:r>
          </m:sup>
        </m:sSup>
      </m:oMath>
      <w:r w:rsidRPr="008D0FC9">
        <w:rPr>
          <w:rFonts w:ascii="Times New Roman" w:hAnsi="Times New Roman"/>
          <w:b/>
          <w:bCs/>
          <w:iCs/>
          <w:sz w:val="20"/>
          <w:szCs w:val="20"/>
        </w:rPr>
        <w:t xml:space="preserve">; otherwise, round up the codebook size to the smallest integer </w:t>
      </w:r>
      <m:oMath>
        <m:sSup>
          <m:sSupPr>
            <m:ctrlPr>
              <w:rPr>
                <w:rFonts w:ascii="Cambria Math" w:hAnsi="Cambria Math"/>
                <w:b/>
                <w:bCs/>
                <w:i/>
                <w:iCs/>
                <w:sz w:val="20"/>
                <w:szCs w:val="20"/>
              </w:rPr>
            </m:ctrlPr>
          </m:sSupPr>
          <m:e>
            <m:r>
              <m:rPr>
                <m:sty m:val="bi"/>
              </m:rPr>
              <w:rPr>
                <w:rFonts w:ascii="Cambria Math" w:hAnsi="Cambria Math"/>
                <w:sz w:val="20"/>
                <w:szCs w:val="20"/>
              </w:rPr>
              <m:t>2</m:t>
            </m:r>
          </m:e>
          <m:sup>
            <m:r>
              <m:rPr>
                <m:sty m:val="bi"/>
              </m:rPr>
              <w:rPr>
                <w:rFonts w:ascii="Cambria Math" w:hAnsi="Cambria Math"/>
                <w:sz w:val="20"/>
                <w:szCs w:val="20"/>
              </w:rPr>
              <m:t>N</m:t>
            </m:r>
          </m:sup>
        </m:sSup>
        <m:r>
          <m:rPr>
            <m:sty m:val="bi"/>
          </m:rPr>
          <w:rPr>
            <w:rFonts w:ascii="Cambria Math" w:hAnsi="Cambria Math"/>
            <w:sz w:val="20"/>
            <w:szCs w:val="20"/>
          </w:rPr>
          <m:t>&gt;M</m:t>
        </m:r>
      </m:oMath>
      <w:r w:rsidRPr="008D0FC9">
        <w:rPr>
          <w:rFonts w:ascii="Times New Roman" w:hAnsi="Times New Roman"/>
          <w:b/>
          <w:bCs/>
          <w:iCs/>
          <w:sz w:val="20"/>
          <w:szCs w:val="20"/>
        </w:rPr>
        <w:t xml:space="preserve"> by adding </w:t>
      </w:r>
      <m:oMath>
        <m:sSup>
          <m:sSupPr>
            <m:ctrlPr>
              <w:rPr>
                <w:rFonts w:ascii="Cambria Math" w:hAnsi="Cambria Math"/>
                <w:b/>
                <w:bCs/>
                <w:i/>
                <w:iCs/>
                <w:sz w:val="20"/>
                <w:szCs w:val="20"/>
              </w:rPr>
            </m:ctrlPr>
          </m:sSupPr>
          <m:e>
            <m:r>
              <m:rPr>
                <m:sty m:val="bi"/>
              </m:rPr>
              <w:rPr>
                <w:rFonts w:ascii="Cambria Math" w:hAnsi="Cambria Math"/>
                <w:sz w:val="20"/>
                <w:szCs w:val="20"/>
              </w:rPr>
              <m:t>2</m:t>
            </m:r>
          </m:e>
          <m:sup>
            <m:r>
              <m:rPr>
                <m:sty m:val="bi"/>
              </m:rPr>
              <w:rPr>
                <w:rFonts w:ascii="Cambria Math" w:hAnsi="Cambria Math"/>
                <w:sz w:val="20"/>
                <w:szCs w:val="20"/>
              </w:rPr>
              <m:t>N</m:t>
            </m:r>
          </m:sup>
        </m:sSup>
        <m:r>
          <m:rPr>
            <m:sty m:val="bi"/>
          </m:rPr>
          <w:rPr>
            <w:rFonts w:ascii="Cambria Math" w:hAnsi="Cambria Math"/>
            <w:sz w:val="20"/>
            <w:szCs w:val="20"/>
          </w:rPr>
          <m:t>-M</m:t>
        </m:r>
      </m:oMath>
      <w:r w:rsidRPr="008D0FC9">
        <w:rPr>
          <w:rFonts w:ascii="Times New Roman" w:hAnsi="Times New Roman"/>
          <w:b/>
          <w:bCs/>
          <w:iCs/>
          <w:sz w:val="20"/>
          <w:szCs w:val="20"/>
        </w:rPr>
        <w:t xml:space="preserve"> precoders generated via Alt 2a. </w:t>
      </w:r>
    </w:p>
    <w:p w14:paraId="5BCE91F1" w14:textId="77777777" w:rsidR="00B91001" w:rsidRPr="008D0FC9" w:rsidRDefault="00B91001" w:rsidP="00B91001">
      <w:pPr>
        <w:pStyle w:val="ListParagraph"/>
        <w:numPr>
          <w:ilvl w:val="0"/>
          <w:numId w:val="45"/>
        </w:numPr>
        <w:contextualSpacing/>
        <w:rPr>
          <w:rFonts w:ascii="Times New Roman" w:hAnsi="Times New Roman"/>
          <w:b/>
          <w:bCs/>
          <w:iCs/>
          <w:sz w:val="20"/>
          <w:szCs w:val="20"/>
        </w:rPr>
      </w:pPr>
      <w:r w:rsidRPr="008D0FC9">
        <w:rPr>
          <w:rFonts w:ascii="Times New Roman" w:hAnsi="Times New Roman"/>
          <w:b/>
          <w:bCs/>
          <w:iCs/>
          <w:sz w:val="20"/>
          <w:szCs w:val="20"/>
        </w:rPr>
        <w:t>No LS to RAN4 will be needed</w:t>
      </w:r>
    </w:p>
    <w:p w14:paraId="39357F50" w14:textId="77777777" w:rsidR="005449E1" w:rsidRPr="00B91001" w:rsidRDefault="005449E1" w:rsidP="005856CE"/>
    <w:p w14:paraId="7A0C78C8" w14:textId="77777777" w:rsidR="00B91001" w:rsidRPr="008D0FC9" w:rsidRDefault="00B91001" w:rsidP="00B91001">
      <w:pPr>
        <w:rPr>
          <w:b/>
          <w:bCs/>
          <w:iCs/>
        </w:rPr>
      </w:pPr>
      <w:r w:rsidRPr="008D0FC9">
        <w:rPr>
          <w:b/>
          <w:bCs/>
          <w:lang w:eastAsia="zh-CN"/>
        </w:rPr>
        <w:t xml:space="preserve">Proposal 4: </w:t>
      </w:r>
      <w:r>
        <w:rPr>
          <w:b/>
          <w:bCs/>
          <w:lang w:eastAsia="zh-CN"/>
        </w:rPr>
        <w:t>F</w:t>
      </w:r>
      <w:r w:rsidRPr="008D0FC9">
        <w:rPr>
          <w:b/>
          <w:bCs/>
          <w:lang w:eastAsia="zh-CN"/>
        </w:rPr>
        <w:t xml:space="preserve">or fully coherent 8 Tx codebook, </w:t>
      </w:r>
      <w:r>
        <w:rPr>
          <w:b/>
          <w:bCs/>
          <w:lang w:eastAsia="zh-CN"/>
        </w:rPr>
        <w:t>further study</w:t>
      </w:r>
      <w:r w:rsidRPr="008D0FC9">
        <w:rPr>
          <w:b/>
          <w:bCs/>
          <w:lang w:eastAsia="zh-CN"/>
        </w:rPr>
        <w:t xml:space="preserve"> the following hybrid</w:t>
      </w:r>
      <w:r w:rsidRPr="008D0FC9">
        <w:rPr>
          <w:b/>
          <w:lang w:eastAsia="zh-CN"/>
        </w:rPr>
        <w:t xml:space="preserve"> codebook</w:t>
      </w:r>
      <w:r w:rsidRPr="008D0FC9">
        <w:rPr>
          <w:b/>
          <w:bCs/>
          <w:lang w:eastAsia="zh-CN"/>
        </w:rPr>
        <w:t xml:space="preserve"> design. </w:t>
      </w:r>
    </w:p>
    <w:p w14:paraId="4B8299A0" w14:textId="77777777" w:rsidR="00B91001" w:rsidRPr="008D0FC9" w:rsidRDefault="00B91001" w:rsidP="00B91001">
      <w:pPr>
        <w:pStyle w:val="ListParagraph"/>
        <w:numPr>
          <w:ilvl w:val="0"/>
          <w:numId w:val="44"/>
        </w:numPr>
        <w:rPr>
          <w:rFonts w:ascii="Times New Roman" w:hAnsi="Times New Roman"/>
          <w:b/>
          <w:sz w:val="20"/>
          <w:szCs w:val="20"/>
          <w:lang w:eastAsia="zh-CN"/>
        </w:rPr>
      </w:pPr>
      <w:r w:rsidRPr="008D0FC9">
        <w:rPr>
          <w:rFonts w:ascii="Times New Roman" w:hAnsi="Times New Roman"/>
          <w:b/>
          <w:sz w:val="20"/>
          <w:szCs w:val="20"/>
          <w:lang w:eastAsia="zh-CN"/>
        </w:rPr>
        <w:t xml:space="preserve">Reduce the number of DFT precoders for rank 1,2,3,4 generated based on </w:t>
      </w:r>
      <w:r w:rsidRPr="008D0FC9">
        <w:rPr>
          <w:rFonts w:ascii="Times New Roman" w:hAnsi="Times New Roman"/>
          <w:b/>
          <w:bCs/>
          <w:iCs/>
          <w:sz w:val="20"/>
          <w:szCs w:val="20"/>
        </w:rPr>
        <w:t>NR Rel-15 single panel DL Type I codebook</w:t>
      </w:r>
    </w:p>
    <w:p w14:paraId="6C4C6A76" w14:textId="138EE809" w:rsidR="00B91001" w:rsidRPr="008D0FC9" w:rsidRDefault="00B91001" w:rsidP="00B91001">
      <w:pPr>
        <w:pStyle w:val="ListParagraph"/>
        <w:numPr>
          <w:ilvl w:val="0"/>
          <w:numId w:val="44"/>
        </w:numPr>
        <w:rPr>
          <w:rFonts w:ascii="Times New Roman" w:hAnsi="Times New Roman"/>
          <w:b/>
          <w:sz w:val="20"/>
          <w:szCs w:val="20"/>
          <w:lang w:eastAsia="zh-CN"/>
        </w:rPr>
      </w:pPr>
      <w:r w:rsidRPr="008D0FC9">
        <w:rPr>
          <w:rFonts w:ascii="Times New Roman" w:hAnsi="Times New Roman"/>
          <w:b/>
          <w:sz w:val="20"/>
          <w:szCs w:val="20"/>
          <w:lang w:eastAsia="zh-CN"/>
        </w:rPr>
        <w:t xml:space="preserve">Add </w:t>
      </w:r>
      <w:proofErr w:type="spellStart"/>
      <w:r w:rsidRPr="008D0FC9">
        <w:rPr>
          <w:rFonts w:ascii="Times New Roman" w:hAnsi="Times New Roman"/>
          <w:b/>
          <w:sz w:val="20"/>
          <w:szCs w:val="20"/>
          <w:lang w:eastAsia="zh-CN"/>
        </w:rPr>
        <w:t>nonDFT</w:t>
      </w:r>
      <w:proofErr w:type="spellEnd"/>
      <w:r w:rsidRPr="008D0FC9">
        <w:rPr>
          <w:rFonts w:ascii="Times New Roman" w:hAnsi="Times New Roman"/>
          <w:b/>
          <w:sz w:val="20"/>
          <w:szCs w:val="20"/>
          <w:lang w:eastAsia="zh-CN"/>
        </w:rPr>
        <w:t xml:space="preserve"> precoders generated via Alt 2a</w:t>
      </w:r>
      <w:r w:rsidRPr="008D0FC9">
        <w:rPr>
          <w:rFonts w:ascii="Times New Roman" w:hAnsi="Times New Roman"/>
          <w:b/>
          <w:bCs/>
          <w:sz w:val="20"/>
          <w:szCs w:val="20"/>
          <w:lang w:eastAsia="zh-CN"/>
        </w:rPr>
        <w:t xml:space="preserve"> </w:t>
      </w:r>
      <w:r w:rsidR="00982A3B">
        <w:rPr>
          <w:rFonts w:ascii="Times New Roman" w:hAnsi="Times New Roman"/>
          <w:b/>
          <w:bCs/>
          <w:sz w:val="20"/>
          <w:szCs w:val="20"/>
          <w:lang w:eastAsia="zh-CN"/>
        </w:rPr>
        <w:t>to</w:t>
      </w:r>
      <w:r w:rsidRPr="008D0FC9">
        <w:rPr>
          <w:rFonts w:ascii="Times New Roman" w:hAnsi="Times New Roman"/>
          <w:b/>
          <w:bCs/>
          <w:sz w:val="20"/>
          <w:szCs w:val="20"/>
          <w:lang w:eastAsia="zh-CN"/>
        </w:rPr>
        <w:t xml:space="preserve"> rank 2, 3, 4</w:t>
      </w:r>
      <w:r w:rsidRPr="008D0FC9">
        <w:rPr>
          <w:rFonts w:ascii="Times New Roman" w:hAnsi="Times New Roman"/>
          <w:b/>
          <w:sz w:val="20"/>
          <w:szCs w:val="20"/>
          <w:lang w:eastAsia="zh-CN"/>
        </w:rPr>
        <w:t xml:space="preserve">. </w:t>
      </w:r>
    </w:p>
    <w:p w14:paraId="4AF124CB" w14:textId="2B800E52" w:rsidR="005449E1" w:rsidRDefault="005449E1" w:rsidP="005856CE"/>
    <w:p w14:paraId="4E62F4D0" w14:textId="77777777" w:rsidR="008832E4" w:rsidRPr="00F535E5" w:rsidRDefault="008832E4" w:rsidP="008832E4">
      <w:pPr>
        <w:rPr>
          <w:b/>
          <w:bCs/>
          <w:lang w:val="en-GB" w:eastAsia="zh-CN"/>
        </w:rPr>
      </w:pPr>
      <w:r w:rsidRPr="00306B54">
        <w:rPr>
          <w:b/>
          <w:bCs/>
          <w:u w:val="single"/>
          <w:lang w:val="en-GB" w:eastAsia="zh-CN"/>
        </w:rPr>
        <w:t xml:space="preserve">Proposal </w:t>
      </w:r>
      <w:r>
        <w:rPr>
          <w:b/>
          <w:bCs/>
          <w:u w:val="single"/>
          <w:lang w:val="en-GB" w:eastAsia="zh-CN"/>
        </w:rPr>
        <w:t>5</w:t>
      </w:r>
      <w:r w:rsidRPr="00306B54">
        <w:rPr>
          <w:b/>
          <w:bCs/>
          <w:lang w:val="en-GB" w:eastAsia="zh-CN"/>
        </w:rPr>
        <w:t xml:space="preserve">: </w:t>
      </w:r>
      <w:r w:rsidRPr="00F53D1B">
        <w:rPr>
          <w:b/>
          <w:bCs/>
          <w:lang w:val="en-GB" w:eastAsia="zh-CN"/>
        </w:rPr>
        <w:t xml:space="preserve">Following </w:t>
      </w:r>
      <w:r w:rsidRPr="00F53D1B">
        <w:rPr>
          <w:b/>
          <w:bCs/>
          <w:lang w:val="en-GB" w:eastAsia="zh-CN"/>
        </w:rPr>
        <w:fldChar w:fldCharType="begin"/>
      </w:r>
      <w:r w:rsidRPr="00F53D1B">
        <w:rPr>
          <w:b/>
          <w:bCs/>
          <w:lang w:val="en-GB" w:eastAsia="zh-CN"/>
        </w:rPr>
        <w:instrText xml:space="preserve"> REF _Ref111128145 \h  \* MERGEFORMAT </w:instrText>
      </w:r>
      <w:r w:rsidRPr="00F53D1B">
        <w:rPr>
          <w:b/>
          <w:bCs/>
          <w:lang w:val="en-GB" w:eastAsia="zh-CN"/>
        </w:rPr>
      </w:r>
      <w:r w:rsidRPr="00F53D1B">
        <w:rPr>
          <w:b/>
          <w:bCs/>
          <w:lang w:val="en-GB" w:eastAsia="zh-CN"/>
        </w:rPr>
        <w:fldChar w:fldCharType="separate"/>
      </w:r>
      <w:r w:rsidRPr="00D60532">
        <w:rPr>
          <w:b/>
          <w:bCs/>
        </w:rPr>
        <w:t xml:space="preserve">Table </w:t>
      </w:r>
      <w:r w:rsidRPr="00587F85">
        <w:rPr>
          <w:b/>
          <w:bCs/>
          <w:noProof/>
        </w:rPr>
        <w:t>5</w:t>
      </w:r>
      <w:r w:rsidRPr="00F53D1B">
        <w:rPr>
          <w:b/>
          <w:bCs/>
          <w:lang w:val="en-GB" w:eastAsia="zh-CN"/>
        </w:rPr>
        <w:fldChar w:fldCharType="end"/>
      </w:r>
      <w:r>
        <w:rPr>
          <w:b/>
          <w:bCs/>
          <w:lang w:val="en-GB" w:eastAsia="zh-CN"/>
        </w:rPr>
        <w:t xml:space="preserve"> and </w:t>
      </w:r>
      <w:r>
        <w:rPr>
          <w:b/>
          <w:bCs/>
          <w:lang w:val="en-GB" w:eastAsia="zh-CN"/>
        </w:rPr>
        <w:fldChar w:fldCharType="begin"/>
      </w:r>
      <w:r>
        <w:rPr>
          <w:b/>
          <w:bCs/>
          <w:lang w:val="en-GB" w:eastAsia="zh-CN"/>
        </w:rPr>
        <w:instrText xml:space="preserve"> REF _Ref118313294 \h  \* MERGEFORMAT </w:instrText>
      </w:r>
      <w:r>
        <w:rPr>
          <w:b/>
          <w:bCs/>
          <w:lang w:val="en-GB" w:eastAsia="zh-CN"/>
        </w:rPr>
      </w:r>
      <w:r>
        <w:rPr>
          <w:b/>
          <w:bCs/>
          <w:lang w:val="en-GB" w:eastAsia="zh-CN"/>
        </w:rPr>
        <w:fldChar w:fldCharType="separate"/>
      </w:r>
      <w:r w:rsidRPr="00D60532">
        <w:rPr>
          <w:b/>
          <w:bCs/>
          <w:lang w:val="en-GB" w:eastAsia="zh-CN"/>
        </w:rPr>
        <w:t xml:space="preserve">Table </w:t>
      </w:r>
      <w:r w:rsidRPr="00587F85">
        <w:rPr>
          <w:b/>
          <w:bCs/>
          <w:lang w:val="en-GB" w:eastAsia="zh-CN"/>
        </w:rPr>
        <w:t>6</w:t>
      </w:r>
      <w:r>
        <w:rPr>
          <w:b/>
          <w:bCs/>
          <w:lang w:val="en-GB" w:eastAsia="zh-CN"/>
        </w:rPr>
        <w:fldChar w:fldCharType="end"/>
      </w:r>
      <w:r>
        <w:rPr>
          <w:b/>
          <w:bCs/>
          <w:lang w:val="en-GB" w:eastAsia="zh-CN"/>
        </w:rPr>
        <w:t xml:space="preserve">, </w:t>
      </w:r>
      <w:r w:rsidRPr="00306B54">
        <w:rPr>
          <w:b/>
          <w:bCs/>
          <w:lang w:val="en-GB" w:eastAsia="zh-CN"/>
        </w:rPr>
        <w:t>NR Rel-</w:t>
      </w:r>
      <w:r>
        <w:rPr>
          <w:b/>
          <w:bCs/>
          <w:lang w:val="en-GB" w:eastAsia="zh-CN"/>
        </w:rPr>
        <w:t>18 concatenate</w:t>
      </w:r>
      <w:r w:rsidRPr="00306B54">
        <w:rPr>
          <w:b/>
          <w:bCs/>
          <w:lang w:val="en-GB" w:eastAsia="zh-CN"/>
        </w:rPr>
        <w:t xml:space="preserve"> existing Rel-15 </w:t>
      </w:r>
      <w:r>
        <w:rPr>
          <w:b/>
          <w:bCs/>
          <w:lang w:val="en-GB" w:eastAsia="zh-CN"/>
        </w:rPr>
        <w:t xml:space="preserve">4 Tx or 2 Tx PUSCH </w:t>
      </w:r>
      <w:r w:rsidRPr="00306B54">
        <w:rPr>
          <w:b/>
          <w:bCs/>
          <w:lang w:val="en-GB" w:eastAsia="zh-CN"/>
        </w:rPr>
        <w:t xml:space="preserve">precoders </w:t>
      </w:r>
      <w:r>
        <w:rPr>
          <w:b/>
          <w:bCs/>
          <w:lang w:val="en-GB" w:eastAsia="zh-CN"/>
        </w:rPr>
        <w:t xml:space="preserve">to support 8 Tx </w:t>
      </w:r>
      <w:r w:rsidRPr="00306B54">
        <w:rPr>
          <w:b/>
          <w:bCs/>
          <w:lang w:val="en-GB" w:eastAsia="zh-CN"/>
        </w:rPr>
        <w:t xml:space="preserve">PUSCH </w:t>
      </w:r>
      <w:r>
        <w:rPr>
          <w:b/>
          <w:bCs/>
          <w:lang w:val="en-GB" w:eastAsia="zh-CN"/>
        </w:rPr>
        <w:t xml:space="preserve">precoders </w:t>
      </w:r>
      <w:r w:rsidRPr="00306B54">
        <w:rPr>
          <w:b/>
          <w:bCs/>
          <w:lang w:val="en-GB" w:eastAsia="zh-CN"/>
        </w:rPr>
        <w:t>with partial coherent or noncoherent</w:t>
      </w:r>
      <w:r>
        <w:rPr>
          <w:b/>
          <w:bCs/>
          <w:lang w:val="en-GB" w:eastAsia="zh-CN"/>
        </w:rPr>
        <w:t xml:space="preserve"> 8</w:t>
      </w:r>
      <w:r w:rsidRPr="00306B54">
        <w:rPr>
          <w:b/>
          <w:bCs/>
          <w:lang w:val="en-GB" w:eastAsia="zh-CN"/>
        </w:rPr>
        <w:t xml:space="preserve"> </w:t>
      </w:r>
      <w:r>
        <w:rPr>
          <w:b/>
          <w:bCs/>
          <w:lang w:val="en-GB" w:eastAsia="zh-CN"/>
        </w:rPr>
        <w:t xml:space="preserve">Tx.  </w:t>
      </w:r>
    </w:p>
    <w:p w14:paraId="4556A5E1" w14:textId="77777777" w:rsidR="008832E4" w:rsidRDefault="008832E4" w:rsidP="008832E4">
      <w:pPr>
        <w:pStyle w:val="ListParagraph"/>
        <w:numPr>
          <w:ilvl w:val="0"/>
          <w:numId w:val="8"/>
        </w:numPr>
        <w:rPr>
          <w:rFonts w:ascii="Times New Roman" w:hAnsi="Times New Roman"/>
          <w:b/>
          <w:bCs/>
          <w:sz w:val="20"/>
          <w:szCs w:val="20"/>
          <w:lang w:val="en-GB" w:eastAsia="zh-CN"/>
        </w:rPr>
      </w:pPr>
      <w:r>
        <w:rPr>
          <w:rFonts w:ascii="Times New Roman" w:hAnsi="Times New Roman"/>
          <w:b/>
          <w:bCs/>
          <w:sz w:val="20"/>
          <w:szCs w:val="20"/>
          <w:lang w:val="en-GB" w:eastAsia="zh-CN"/>
        </w:rPr>
        <w:t xml:space="preserve">FFS how to reduce the size of the codebook. </w:t>
      </w:r>
    </w:p>
    <w:p w14:paraId="6AB21F2D" w14:textId="7BD529EB" w:rsidR="008832E4" w:rsidRDefault="008832E4" w:rsidP="005856CE">
      <w:pPr>
        <w:rPr>
          <w:lang w:val="en-GB"/>
        </w:rPr>
      </w:pPr>
    </w:p>
    <w:p w14:paraId="550E3E2A" w14:textId="77777777" w:rsidR="0088378F" w:rsidRDefault="0088378F" w:rsidP="0088378F">
      <w:pPr>
        <w:rPr>
          <w:b/>
          <w:bCs/>
          <w:lang w:val="en-GB" w:eastAsia="zh-CN"/>
        </w:rPr>
      </w:pPr>
      <w:r w:rsidRPr="00306B54">
        <w:rPr>
          <w:b/>
          <w:bCs/>
          <w:u w:val="single"/>
          <w:lang w:val="en-GB" w:eastAsia="zh-CN"/>
        </w:rPr>
        <w:t xml:space="preserve">Proposal </w:t>
      </w:r>
      <w:r>
        <w:rPr>
          <w:b/>
          <w:bCs/>
          <w:u w:val="single"/>
          <w:lang w:val="en-GB" w:eastAsia="zh-CN"/>
        </w:rPr>
        <w:t>6</w:t>
      </w:r>
      <w:r w:rsidRPr="00306B54">
        <w:rPr>
          <w:b/>
          <w:bCs/>
          <w:lang w:val="en-GB" w:eastAsia="zh-CN"/>
        </w:rPr>
        <w:t xml:space="preserve">: </w:t>
      </w:r>
      <w:r w:rsidRPr="00F53D1B">
        <w:rPr>
          <w:b/>
          <w:bCs/>
          <w:lang w:val="en-GB" w:eastAsia="zh-CN"/>
        </w:rPr>
        <w:t xml:space="preserve">Following </w:t>
      </w:r>
      <w:r w:rsidRPr="00F53D1B">
        <w:rPr>
          <w:b/>
          <w:bCs/>
          <w:lang w:val="en-GB" w:eastAsia="zh-CN"/>
        </w:rPr>
        <w:fldChar w:fldCharType="begin"/>
      </w:r>
      <w:r w:rsidRPr="00F53D1B">
        <w:rPr>
          <w:b/>
          <w:bCs/>
          <w:lang w:val="en-GB" w:eastAsia="zh-CN"/>
        </w:rPr>
        <w:instrText xml:space="preserve"> REF _Ref111128145 \h  \* MERGEFORMAT </w:instrText>
      </w:r>
      <w:r w:rsidRPr="00F53D1B">
        <w:rPr>
          <w:b/>
          <w:bCs/>
          <w:lang w:val="en-GB" w:eastAsia="zh-CN"/>
        </w:rPr>
      </w:r>
      <w:r w:rsidRPr="00F53D1B">
        <w:rPr>
          <w:b/>
          <w:bCs/>
          <w:lang w:val="en-GB" w:eastAsia="zh-CN"/>
        </w:rPr>
        <w:fldChar w:fldCharType="separate"/>
      </w:r>
      <w:r w:rsidRPr="00D60532">
        <w:rPr>
          <w:b/>
          <w:bCs/>
        </w:rPr>
        <w:t xml:space="preserve">Table </w:t>
      </w:r>
      <w:r w:rsidRPr="00587F85">
        <w:rPr>
          <w:b/>
          <w:bCs/>
          <w:noProof/>
        </w:rPr>
        <w:t>5</w:t>
      </w:r>
      <w:r w:rsidRPr="00F53D1B">
        <w:rPr>
          <w:b/>
          <w:bCs/>
          <w:lang w:val="en-GB" w:eastAsia="zh-CN"/>
        </w:rPr>
        <w:fldChar w:fldCharType="end"/>
      </w:r>
      <w:r>
        <w:rPr>
          <w:b/>
          <w:bCs/>
          <w:lang w:val="en-GB" w:eastAsia="zh-CN"/>
        </w:rPr>
        <w:t xml:space="preserve"> and </w:t>
      </w:r>
      <w:r>
        <w:rPr>
          <w:b/>
          <w:bCs/>
          <w:lang w:val="en-GB" w:eastAsia="zh-CN"/>
        </w:rPr>
        <w:fldChar w:fldCharType="begin"/>
      </w:r>
      <w:r>
        <w:rPr>
          <w:b/>
          <w:bCs/>
          <w:lang w:val="en-GB" w:eastAsia="zh-CN"/>
        </w:rPr>
        <w:instrText xml:space="preserve"> REF _Ref118313294 \h  \* MERGEFORMAT </w:instrText>
      </w:r>
      <w:r>
        <w:rPr>
          <w:b/>
          <w:bCs/>
          <w:lang w:val="en-GB" w:eastAsia="zh-CN"/>
        </w:rPr>
      </w:r>
      <w:r>
        <w:rPr>
          <w:b/>
          <w:bCs/>
          <w:lang w:val="en-GB" w:eastAsia="zh-CN"/>
        </w:rPr>
        <w:fldChar w:fldCharType="separate"/>
      </w:r>
      <w:r w:rsidRPr="00D60532">
        <w:rPr>
          <w:b/>
          <w:bCs/>
          <w:lang w:val="en-GB" w:eastAsia="zh-CN"/>
        </w:rPr>
        <w:t xml:space="preserve">Table </w:t>
      </w:r>
      <w:r w:rsidRPr="00587F85">
        <w:rPr>
          <w:b/>
          <w:bCs/>
          <w:lang w:val="en-GB" w:eastAsia="zh-CN"/>
        </w:rPr>
        <w:t>6</w:t>
      </w:r>
      <w:r>
        <w:rPr>
          <w:b/>
          <w:bCs/>
          <w:lang w:val="en-GB" w:eastAsia="zh-CN"/>
        </w:rPr>
        <w:fldChar w:fldCharType="end"/>
      </w:r>
      <w:r>
        <w:rPr>
          <w:b/>
          <w:bCs/>
          <w:lang w:val="en-GB" w:eastAsia="zh-CN"/>
        </w:rPr>
        <w:t>, a single TPMI is used to signal the precoder index for partial coherent and noncoherent 8 Tx PUSCH.</w:t>
      </w:r>
    </w:p>
    <w:p w14:paraId="034C97ED" w14:textId="77777777" w:rsidR="0088378F" w:rsidRPr="00A53BDE" w:rsidRDefault="0088378F" w:rsidP="0088378F">
      <w:pPr>
        <w:rPr>
          <w:b/>
          <w:bCs/>
          <w:iCs/>
        </w:rPr>
      </w:pPr>
      <w:r w:rsidRPr="00306B54">
        <w:rPr>
          <w:b/>
          <w:bCs/>
          <w:u w:val="single"/>
          <w:lang w:val="en-GB" w:eastAsia="zh-CN"/>
        </w:rPr>
        <w:t xml:space="preserve">Proposal </w:t>
      </w:r>
      <w:r>
        <w:rPr>
          <w:b/>
          <w:bCs/>
          <w:u w:val="single"/>
          <w:lang w:val="en-GB" w:eastAsia="zh-CN"/>
        </w:rPr>
        <w:t>7</w:t>
      </w:r>
      <w:r w:rsidRPr="00306B54">
        <w:rPr>
          <w:b/>
          <w:bCs/>
          <w:lang w:val="en-GB" w:eastAsia="zh-CN"/>
        </w:rPr>
        <w:t xml:space="preserve">: </w:t>
      </w:r>
      <w:r w:rsidRPr="00A53BDE">
        <w:rPr>
          <w:b/>
          <w:bCs/>
          <w:iCs/>
        </w:rPr>
        <w:t>For codebook design of an 8TX partial-coherent UE, configured with an 8-port SRS resource</w:t>
      </w:r>
    </w:p>
    <w:p w14:paraId="2C6D1EF0" w14:textId="77777777" w:rsidR="0088378F" w:rsidRPr="00A53BDE" w:rsidRDefault="0088378F" w:rsidP="0088378F">
      <w:pPr>
        <w:numPr>
          <w:ilvl w:val="0"/>
          <w:numId w:val="33"/>
        </w:numPr>
        <w:adjustRightInd/>
        <w:spacing w:after="0"/>
        <w:jc w:val="both"/>
        <w:textAlignment w:val="auto"/>
        <w:rPr>
          <w:b/>
          <w:bCs/>
          <w:iCs/>
        </w:rPr>
      </w:pPr>
      <w:r w:rsidRPr="00A53BDE">
        <w:rPr>
          <w:b/>
          <w:bCs/>
          <w:iCs/>
        </w:rPr>
        <w:t>For when Ng=2, the following convention for assumption of port coherency scheme is used</w:t>
      </w:r>
    </w:p>
    <w:p w14:paraId="7148ADBC" w14:textId="77777777" w:rsidR="0088378F" w:rsidRPr="00A53BDE" w:rsidRDefault="0088378F" w:rsidP="0088378F">
      <w:pPr>
        <w:pStyle w:val="ListParagraph"/>
        <w:numPr>
          <w:ilvl w:val="1"/>
          <w:numId w:val="33"/>
        </w:numPr>
        <w:contextualSpacing/>
        <w:rPr>
          <w:rFonts w:ascii="Times New Roman" w:hAnsi="Times New Roman"/>
          <w:b/>
          <w:bCs/>
          <w:sz w:val="20"/>
          <w:szCs w:val="20"/>
        </w:rPr>
      </w:pPr>
      <w:r w:rsidRPr="00A53BDE">
        <w:rPr>
          <w:rFonts w:ascii="Times New Roman" w:hAnsi="Times New Roman"/>
          <w:b/>
          <w:bCs/>
          <w:sz w:val="20"/>
          <w:szCs w:val="20"/>
        </w:rPr>
        <w:t xml:space="preserve">Alt 3: two coherent groups of {0,1,2,3} and {4,5,6,7} </w:t>
      </w:r>
      <w:r w:rsidRPr="00A53BDE">
        <w:rPr>
          <w:b/>
          <w:bCs/>
          <w:iCs/>
        </w:rPr>
        <w:t xml:space="preserve"> </w:t>
      </w:r>
    </w:p>
    <w:p w14:paraId="0C3E0042" w14:textId="77777777" w:rsidR="0088378F" w:rsidRPr="00A53BDE" w:rsidRDefault="0088378F" w:rsidP="0088378F">
      <w:pPr>
        <w:numPr>
          <w:ilvl w:val="0"/>
          <w:numId w:val="33"/>
        </w:numPr>
        <w:adjustRightInd/>
        <w:spacing w:after="0"/>
        <w:jc w:val="both"/>
        <w:textAlignment w:val="auto"/>
        <w:rPr>
          <w:b/>
          <w:bCs/>
          <w:iCs/>
        </w:rPr>
      </w:pPr>
      <w:r w:rsidRPr="00A53BDE">
        <w:rPr>
          <w:b/>
          <w:bCs/>
          <w:iCs/>
        </w:rPr>
        <w:t>For when Ng=4, the following convention for assumption of port coherency scheme is used</w:t>
      </w:r>
    </w:p>
    <w:p w14:paraId="419C9A4D" w14:textId="77777777" w:rsidR="0088378F" w:rsidRPr="00A53BDE" w:rsidRDefault="0088378F" w:rsidP="0088378F">
      <w:pPr>
        <w:pStyle w:val="ListParagraph"/>
        <w:numPr>
          <w:ilvl w:val="1"/>
          <w:numId w:val="33"/>
        </w:numPr>
        <w:contextualSpacing/>
        <w:rPr>
          <w:rFonts w:ascii="Times New Roman" w:hAnsi="Times New Roman"/>
          <w:b/>
          <w:bCs/>
          <w:sz w:val="20"/>
          <w:szCs w:val="20"/>
        </w:rPr>
      </w:pPr>
      <w:r w:rsidRPr="00A53BDE">
        <w:rPr>
          <w:rFonts w:ascii="Times New Roman" w:hAnsi="Times New Roman"/>
          <w:b/>
          <w:bCs/>
          <w:sz w:val="20"/>
          <w:szCs w:val="20"/>
        </w:rPr>
        <w:t>Alt 2: four coherent groups of {0,1}, {2,3}, {4,5}, and {6,7}</w:t>
      </w:r>
    </w:p>
    <w:p w14:paraId="3BB6209F" w14:textId="150F994C" w:rsidR="0088378F" w:rsidRDefault="0088378F" w:rsidP="005856CE"/>
    <w:p w14:paraId="3B7FAD61" w14:textId="77777777" w:rsidR="002F1371" w:rsidRPr="005C4369" w:rsidRDefault="002F1371" w:rsidP="002F1371">
      <w:pPr>
        <w:rPr>
          <w:rFonts w:cs="Times"/>
          <w:b/>
          <w:bCs/>
        </w:rPr>
      </w:pPr>
      <w:r w:rsidRPr="00A50176">
        <w:rPr>
          <w:b/>
          <w:bCs/>
          <w:u w:val="single"/>
          <w:lang w:val="en-GB" w:eastAsia="zh-CN"/>
        </w:rPr>
        <w:t xml:space="preserve">Proposal </w:t>
      </w:r>
      <w:r>
        <w:rPr>
          <w:b/>
          <w:bCs/>
          <w:u w:val="single"/>
          <w:lang w:val="en-GB" w:eastAsia="zh-CN"/>
        </w:rPr>
        <w:t>8</w:t>
      </w:r>
      <w:r w:rsidRPr="00A50176">
        <w:rPr>
          <w:b/>
          <w:bCs/>
          <w:lang w:val="en-GB" w:eastAsia="zh-CN"/>
        </w:rPr>
        <w:t xml:space="preserve">: </w:t>
      </w:r>
      <w:r w:rsidRPr="00A41874">
        <w:rPr>
          <w:rFonts w:cs="Times"/>
          <w:b/>
          <w:bCs/>
        </w:rPr>
        <w:t xml:space="preserve">For SRS configuration for non-codebook UL transmission for an 8TX UE, </w:t>
      </w:r>
      <w:r>
        <w:rPr>
          <w:rFonts w:cs="Times"/>
          <w:b/>
          <w:bCs/>
        </w:rPr>
        <w:t>further support c</w:t>
      </w:r>
      <w:r w:rsidRPr="005C4369">
        <w:rPr>
          <w:rFonts w:cs="Times"/>
          <w:b/>
          <w:bCs/>
        </w:rPr>
        <w:t>onfiguration of up to two, or four SRS resource sets, each configured with up to 4, or 2 single-port SRS resources, respectively.</w:t>
      </w:r>
    </w:p>
    <w:p w14:paraId="54BE126E" w14:textId="77777777" w:rsidR="008529C7" w:rsidRPr="00FB7DB0" w:rsidRDefault="008529C7" w:rsidP="008529C7">
      <w:pPr>
        <w:rPr>
          <w:rFonts w:cs="Times"/>
          <w:b/>
          <w:bCs/>
        </w:rPr>
      </w:pPr>
      <w:r w:rsidRPr="00FB7DB0">
        <w:rPr>
          <w:rFonts w:cs="Times"/>
          <w:b/>
          <w:bCs/>
          <w:u w:val="single"/>
        </w:rPr>
        <w:t xml:space="preserve">Proposal </w:t>
      </w:r>
      <w:r>
        <w:rPr>
          <w:rFonts w:cs="Times"/>
          <w:b/>
          <w:bCs/>
          <w:u w:val="single"/>
        </w:rPr>
        <w:t>9</w:t>
      </w:r>
      <w:r w:rsidRPr="00FB7DB0">
        <w:rPr>
          <w:rFonts w:cs="Times"/>
          <w:b/>
          <w:bCs/>
        </w:rPr>
        <w:t xml:space="preserve">: with 2-CW/TB PUSCH, the following fields are </w:t>
      </w:r>
      <w:r>
        <w:rPr>
          <w:rFonts w:cs="Times"/>
          <w:b/>
          <w:bCs/>
        </w:rPr>
        <w:t>introduced</w:t>
      </w:r>
      <w:r w:rsidRPr="00FB7DB0">
        <w:rPr>
          <w:rFonts w:cs="Times"/>
          <w:b/>
          <w:bCs/>
        </w:rPr>
        <w:t xml:space="preserve"> for each CW separately</w:t>
      </w:r>
      <w:r>
        <w:rPr>
          <w:rFonts w:cs="Times"/>
          <w:b/>
          <w:bCs/>
        </w:rPr>
        <w:t xml:space="preserve"> in DCI</w:t>
      </w:r>
      <w:r w:rsidRPr="00FB7DB0">
        <w:rPr>
          <w:rFonts w:cs="Times"/>
          <w:b/>
          <w:bCs/>
        </w:rPr>
        <w:t>, to allow different MCS, NDI, RV values for the two CW/TB</w:t>
      </w:r>
    </w:p>
    <w:p w14:paraId="1AD5F515" w14:textId="77777777" w:rsidR="008529C7" w:rsidRPr="00FB7DB0" w:rsidRDefault="008529C7" w:rsidP="008529C7">
      <w:pPr>
        <w:numPr>
          <w:ilvl w:val="0"/>
          <w:numId w:val="29"/>
        </w:numPr>
        <w:adjustRightInd/>
        <w:spacing w:after="0"/>
        <w:jc w:val="both"/>
        <w:textAlignment w:val="auto"/>
        <w:rPr>
          <w:b/>
          <w:bCs/>
          <w:iCs/>
        </w:rPr>
      </w:pPr>
      <w:r w:rsidRPr="00FB7DB0">
        <w:rPr>
          <w:b/>
          <w:bCs/>
          <w:iCs/>
        </w:rPr>
        <w:t xml:space="preserve">For transport block 1: </w:t>
      </w:r>
    </w:p>
    <w:p w14:paraId="1D27E86B" w14:textId="77777777" w:rsidR="008529C7" w:rsidRPr="00FB7DB0" w:rsidRDefault="008529C7" w:rsidP="008529C7">
      <w:pPr>
        <w:pStyle w:val="ListParagraph"/>
        <w:numPr>
          <w:ilvl w:val="1"/>
          <w:numId w:val="29"/>
        </w:numPr>
        <w:contextualSpacing/>
        <w:rPr>
          <w:rFonts w:ascii="Times New Roman" w:hAnsi="Times New Roman"/>
          <w:b/>
          <w:bCs/>
          <w:sz w:val="20"/>
          <w:szCs w:val="20"/>
        </w:rPr>
      </w:pPr>
      <w:r w:rsidRPr="00FB7DB0">
        <w:rPr>
          <w:rFonts w:ascii="Times New Roman" w:hAnsi="Times New Roman"/>
          <w:b/>
          <w:bCs/>
          <w:sz w:val="20"/>
          <w:szCs w:val="20"/>
        </w:rPr>
        <w:t>Modulation and coding scheme – 5 bits</w:t>
      </w:r>
    </w:p>
    <w:p w14:paraId="1F0C16C8" w14:textId="77777777" w:rsidR="008529C7" w:rsidRPr="00FB7DB0" w:rsidRDefault="008529C7" w:rsidP="008529C7">
      <w:pPr>
        <w:pStyle w:val="ListParagraph"/>
        <w:numPr>
          <w:ilvl w:val="1"/>
          <w:numId w:val="29"/>
        </w:numPr>
        <w:contextualSpacing/>
        <w:rPr>
          <w:rFonts w:ascii="Times New Roman" w:hAnsi="Times New Roman"/>
          <w:b/>
          <w:bCs/>
          <w:sz w:val="20"/>
          <w:szCs w:val="20"/>
        </w:rPr>
      </w:pPr>
      <w:r w:rsidRPr="00FB7DB0">
        <w:rPr>
          <w:rFonts w:ascii="Times New Roman" w:hAnsi="Times New Roman"/>
          <w:b/>
          <w:bCs/>
          <w:sz w:val="20"/>
          <w:szCs w:val="20"/>
        </w:rPr>
        <w:lastRenderedPageBreak/>
        <w:t xml:space="preserve">New data indicator – 1 bit </w:t>
      </w:r>
    </w:p>
    <w:p w14:paraId="2DD2BC31" w14:textId="77777777" w:rsidR="008529C7" w:rsidRPr="00FB7DB0" w:rsidRDefault="008529C7" w:rsidP="008529C7">
      <w:pPr>
        <w:pStyle w:val="ListParagraph"/>
        <w:numPr>
          <w:ilvl w:val="1"/>
          <w:numId w:val="29"/>
        </w:numPr>
        <w:contextualSpacing/>
        <w:rPr>
          <w:rFonts w:ascii="Times New Roman" w:hAnsi="Times New Roman"/>
          <w:b/>
          <w:bCs/>
          <w:sz w:val="20"/>
          <w:szCs w:val="20"/>
        </w:rPr>
      </w:pPr>
      <w:r w:rsidRPr="00FB7DB0">
        <w:rPr>
          <w:rFonts w:ascii="Times New Roman" w:hAnsi="Times New Roman"/>
          <w:b/>
          <w:bCs/>
          <w:sz w:val="20"/>
          <w:szCs w:val="20"/>
        </w:rPr>
        <w:t>Redundancy version – 2 bits</w:t>
      </w:r>
    </w:p>
    <w:p w14:paraId="088A6CDC" w14:textId="77777777" w:rsidR="008529C7" w:rsidRPr="00FB7DB0" w:rsidRDefault="008529C7" w:rsidP="008529C7">
      <w:pPr>
        <w:numPr>
          <w:ilvl w:val="0"/>
          <w:numId w:val="29"/>
        </w:numPr>
        <w:adjustRightInd/>
        <w:spacing w:after="0"/>
        <w:jc w:val="both"/>
        <w:textAlignment w:val="auto"/>
        <w:rPr>
          <w:b/>
          <w:bCs/>
          <w:iCs/>
        </w:rPr>
      </w:pPr>
      <w:r w:rsidRPr="00FB7DB0">
        <w:rPr>
          <w:b/>
          <w:bCs/>
          <w:iCs/>
        </w:rPr>
        <w:t xml:space="preserve">For transport block 2 (only present if </w:t>
      </w:r>
      <w:proofErr w:type="spellStart"/>
      <w:r w:rsidRPr="00FB7DB0">
        <w:rPr>
          <w:b/>
          <w:bCs/>
          <w:iCs/>
        </w:rPr>
        <w:t>maxNrofCodeWordsScheduledByDCI</w:t>
      </w:r>
      <w:proofErr w:type="spellEnd"/>
      <w:r w:rsidRPr="00FB7DB0">
        <w:rPr>
          <w:b/>
          <w:bCs/>
          <w:iCs/>
        </w:rPr>
        <w:t xml:space="preserve"> equals 2): </w:t>
      </w:r>
    </w:p>
    <w:p w14:paraId="417EEB38" w14:textId="77777777" w:rsidR="008529C7" w:rsidRPr="00FB7DB0" w:rsidRDefault="008529C7" w:rsidP="008529C7">
      <w:pPr>
        <w:pStyle w:val="ListParagraph"/>
        <w:numPr>
          <w:ilvl w:val="1"/>
          <w:numId w:val="29"/>
        </w:numPr>
        <w:contextualSpacing/>
        <w:rPr>
          <w:rFonts w:ascii="Times New Roman" w:hAnsi="Times New Roman"/>
          <w:b/>
          <w:bCs/>
          <w:sz w:val="20"/>
          <w:szCs w:val="20"/>
        </w:rPr>
      </w:pPr>
      <w:r w:rsidRPr="00FB7DB0">
        <w:rPr>
          <w:rFonts w:ascii="Times New Roman" w:hAnsi="Times New Roman"/>
          <w:b/>
          <w:bCs/>
          <w:sz w:val="20"/>
          <w:szCs w:val="20"/>
        </w:rPr>
        <w:t xml:space="preserve">Modulation and coding scheme – 5 bits </w:t>
      </w:r>
    </w:p>
    <w:p w14:paraId="3D129F22" w14:textId="77777777" w:rsidR="008529C7" w:rsidRPr="00FB7DB0" w:rsidRDefault="008529C7" w:rsidP="008529C7">
      <w:pPr>
        <w:pStyle w:val="ListParagraph"/>
        <w:numPr>
          <w:ilvl w:val="1"/>
          <w:numId w:val="29"/>
        </w:numPr>
        <w:contextualSpacing/>
        <w:rPr>
          <w:rFonts w:ascii="Times New Roman" w:hAnsi="Times New Roman"/>
          <w:b/>
          <w:bCs/>
          <w:sz w:val="20"/>
          <w:szCs w:val="20"/>
        </w:rPr>
      </w:pPr>
      <w:r w:rsidRPr="00FB7DB0">
        <w:rPr>
          <w:rFonts w:ascii="Times New Roman" w:hAnsi="Times New Roman"/>
          <w:b/>
          <w:bCs/>
          <w:sz w:val="20"/>
          <w:szCs w:val="20"/>
        </w:rPr>
        <w:t xml:space="preserve">New data indicator – 1 bit </w:t>
      </w:r>
    </w:p>
    <w:p w14:paraId="0E6FA263" w14:textId="77777777" w:rsidR="008529C7" w:rsidRPr="00FB7DB0" w:rsidRDefault="008529C7" w:rsidP="008529C7">
      <w:pPr>
        <w:pStyle w:val="ListParagraph"/>
        <w:numPr>
          <w:ilvl w:val="1"/>
          <w:numId w:val="29"/>
        </w:numPr>
        <w:contextualSpacing/>
        <w:rPr>
          <w:rFonts w:ascii="Times New Roman" w:hAnsi="Times New Roman"/>
          <w:b/>
          <w:bCs/>
          <w:sz w:val="20"/>
          <w:szCs w:val="20"/>
        </w:rPr>
      </w:pPr>
      <w:r w:rsidRPr="00FB7DB0">
        <w:rPr>
          <w:rFonts w:ascii="Times New Roman" w:hAnsi="Times New Roman"/>
          <w:b/>
          <w:bCs/>
          <w:sz w:val="20"/>
          <w:szCs w:val="20"/>
        </w:rPr>
        <w:t xml:space="preserve">Redundancy version – 2 bits </w:t>
      </w:r>
    </w:p>
    <w:p w14:paraId="1278B335" w14:textId="77777777" w:rsidR="002F1371" w:rsidRPr="0088378F" w:rsidRDefault="002F1371" w:rsidP="005856CE"/>
    <w:p w14:paraId="5896F74F" w14:textId="6FB03B54" w:rsidR="0088378F" w:rsidRDefault="008529C7" w:rsidP="005856CE">
      <w:pPr>
        <w:rPr>
          <w:rFonts w:cs="Times"/>
          <w:b/>
        </w:rPr>
      </w:pPr>
      <w:r w:rsidRPr="00FB7DB0">
        <w:rPr>
          <w:rFonts w:cs="Times"/>
          <w:b/>
          <w:bCs/>
          <w:u w:val="single"/>
        </w:rPr>
        <w:t xml:space="preserve">Proposal </w:t>
      </w:r>
      <w:r>
        <w:rPr>
          <w:rFonts w:cs="Times"/>
          <w:b/>
          <w:bCs/>
          <w:u w:val="single"/>
        </w:rPr>
        <w:t>10</w:t>
      </w:r>
      <w:r w:rsidRPr="00FB7DB0">
        <w:rPr>
          <w:rFonts w:cs="Times"/>
          <w:b/>
          <w:bCs/>
        </w:rPr>
        <w:t xml:space="preserve">: with 2-CW/TB PUSCH, </w:t>
      </w:r>
      <w:r>
        <w:rPr>
          <w:rFonts w:cs="Times"/>
          <w:b/>
          <w:bCs/>
        </w:rPr>
        <w:t>for codeword q where q=0</w:t>
      </w:r>
      <w:r>
        <w:rPr>
          <w:rFonts w:cs="Times"/>
          <w:b/>
        </w:rPr>
        <w:t xml:space="preserve"> </w:t>
      </w:r>
      <w:r>
        <w:rPr>
          <w:rFonts w:cs="Times"/>
          <w:b/>
          <w:bCs/>
        </w:rPr>
        <w:t>or 1,</w:t>
      </w:r>
      <w:r w:rsidRPr="006711B6">
        <w:rPr>
          <w:rFonts w:cs="Times"/>
          <w:b/>
        </w:rPr>
        <w:t xml:space="preserve"> the scrambling sequence generator is initialized with </w:t>
      </w:r>
      <m:oMath>
        <m:sSub>
          <m:sSubPr>
            <m:ctrlPr>
              <w:rPr>
                <w:rFonts w:ascii="Cambria Math" w:hAnsi="Cambria Math" w:cs="Times"/>
                <w:b/>
                <w:bCs/>
                <w:i/>
                <w:iCs/>
              </w:rPr>
            </m:ctrlPr>
          </m:sSubPr>
          <m:e>
            <m:r>
              <m:rPr>
                <m:sty m:val="bi"/>
              </m:rPr>
              <w:rPr>
                <w:rFonts w:ascii="Cambria Math" w:hAnsi="Cambria Math" w:cs="Times"/>
              </w:rPr>
              <m:t>c</m:t>
            </m:r>
          </m:e>
          <m:sub>
            <m:r>
              <m:rPr>
                <m:sty m:val="bi"/>
              </m:rPr>
              <w:rPr>
                <w:rFonts w:ascii="Cambria Math" w:hAnsi="Cambria Math" w:cs="Times"/>
              </w:rPr>
              <m:t>init</m:t>
            </m:r>
          </m:sub>
        </m:sSub>
        <m:r>
          <m:rPr>
            <m:sty m:val="bi"/>
          </m:rPr>
          <w:rPr>
            <w:rFonts w:ascii="Cambria Math" w:hAnsi="Cambria Math" w:cs="Times"/>
          </w:rPr>
          <m:t>=</m:t>
        </m:r>
        <m:sSub>
          <m:sSubPr>
            <m:ctrlPr>
              <w:rPr>
                <w:rFonts w:ascii="Cambria Math" w:hAnsi="Cambria Math" w:cs="Times"/>
                <w:b/>
                <w:bCs/>
                <w:i/>
                <w:iCs/>
              </w:rPr>
            </m:ctrlPr>
          </m:sSubPr>
          <m:e>
            <m:r>
              <m:rPr>
                <m:sty m:val="bi"/>
              </m:rPr>
              <w:rPr>
                <w:rFonts w:ascii="Cambria Math" w:hAnsi="Cambria Math" w:cs="Times"/>
              </w:rPr>
              <m:t>n</m:t>
            </m:r>
          </m:e>
          <m:sub>
            <m:r>
              <m:rPr>
                <m:sty m:val="bi"/>
              </m:rPr>
              <w:rPr>
                <w:rFonts w:ascii="Cambria Math" w:hAnsi="Cambria Math" w:cs="Times"/>
              </w:rPr>
              <m:t>RNTI</m:t>
            </m:r>
          </m:sub>
        </m:sSub>
        <m:r>
          <m:rPr>
            <m:sty m:val="bi"/>
          </m:rPr>
          <w:rPr>
            <w:rFonts w:ascii="Cambria Math" w:hAnsi="Cambria Math" w:cs="Times"/>
          </w:rPr>
          <m:t>∙</m:t>
        </m:r>
        <m:sSup>
          <m:sSupPr>
            <m:ctrlPr>
              <w:rPr>
                <w:rFonts w:ascii="Cambria Math" w:hAnsi="Cambria Math" w:cs="Times"/>
                <w:b/>
                <w:bCs/>
                <w:i/>
                <w:iCs/>
              </w:rPr>
            </m:ctrlPr>
          </m:sSupPr>
          <m:e>
            <m:r>
              <m:rPr>
                <m:sty m:val="bi"/>
              </m:rPr>
              <w:rPr>
                <w:rFonts w:ascii="Cambria Math" w:hAnsi="Cambria Math" w:cs="Times"/>
              </w:rPr>
              <m:t>2</m:t>
            </m:r>
          </m:e>
          <m:sup>
            <m:r>
              <m:rPr>
                <m:sty m:val="bi"/>
              </m:rPr>
              <w:rPr>
                <w:rFonts w:ascii="Cambria Math" w:hAnsi="Cambria Math" w:cs="Times"/>
              </w:rPr>
              <m:t>15</m:t>
            </m:r>
          </m:sup>
        </m:sSup>
        <m:r>
          <m:rPr>
            <m:sty m:val="bi"/>
          </m:rPr>
          <w:rPr>
            <w:rFonts w:ascii="Cambria Math" w:hAnsi="Cambria Math" w:cs="Times"/>
          </w:rPr>
          <m:t>+q∙</m:t>
        </m:r>
        <m:sSup>
          <m:sSupPr>
            <m:ctrlPr>
              <w:rPr>
                <w:rFonts w:ascii="Cambria Math" w:hAnsi="Cambria Math" w:cs="Times"/>
                <w:b/>
                <w:bCs/>
                <w:i/>
                <w:iCs/>
              </w:rPr>
            </m:ctrlPr>
          </m:sSupPr>
          <m:e>
            <m:r>
              <m:rPr>
                <m:sty m:val="bi"/>
              </m:rPr>
              <w:rPr>
                <w:rFonts w:ascii="Cambria Math" w:hAnsi="Cambria Math" w:cs="Times"/>
              </w:rPr>
              <m:t>2</m:t>
            </m:r>
          </m:e>
          <m:sup>
            <m:r>
              <m:rPr>
                <m:sty m:val="bi"/>
              </m:rPr>
              <w:rPr>
                <w:rFonts w:ascii="Cambria Math" w:hAnsi="Cambria Math" w:cs="Times"/>
              </w:rPr>
              <m:t>14</m:t>
            </m:r>
          </m:sup>
        </m:sSup>
        <m:r>
          <m:rPr>
            <m:sty m:val="bi"/>
          </m:rPr>
          <w:rPr>
            <w:rFonts w:ascii="Cambria Math" w:hAnsi="Cambria Math" w:cs="Times"/>
          </w:rPr>
          <m:t>+</m:t>
        </m:r>
        <m:sSub>
          <m:sSubPr>
            <m:ctrlPr>
              <w:rPr>
                <w:rFonts w:ascii="Cambria Math" w:hAnsi="Cambria Math" w:cs="Times"/>
                <w:b/>
                <w:bCs/>
                <w:i/>
                <w:iCs/>
              </w:rPr>
            </m:ctrlPr>
          </m:sSubPr>
          <m:e>
            <m:r>
              <m:rPr>
                <m:sty m:val="bi"/>
              </m:rPr>
              <w:rPr>
                <w:rFonts w:ascii="Cambria Math" w:hAnsi="Cambria Math" w:cs="Times"/>
              </w:rPr>
              <m:t>n</m:t>
            </m:r>
          </m:e>
          <m:sub>
            <m:r>
              <m:rPr>
                <m:sty m:val="bi"/>
              </m:rPr>
              <w:rPr>
                <w:rFonts w:ascii="Cambria Math" w:hAnsi="Cambria Math" w:cs="Times"/>
              </w:rPr>
              <m:t>ID</m:t>
            </m:r>
          </m:sub>
        </m:sSub>
      </m:oMath>
      <w:r>
        <w:rPr>
          <w:rFonts w:cs="Times"/>
          <w:b/>
          <w:bCs/>
        </w:rPr>
        <w:t xml:space="preserve">, where </w:t>
      </w:r>
      <m:oMath>
        <m:sSub>
          <m:sSubPr>
            <m:ctrlPr>
              <w:rPr>
                <w:rFonts w:ascii="Cambria Math" w:hAnsi="Cambria Math" w:cs="Times"/>
                <w:b/>
                <w:bCs/>
              </w:rPr>
            </m:ctrlPr>
          </m:sSubPr>
          <m:e>
            <m:r>
              <m:rPr>
                <m:sty m:val="bi"/>
              </m:rPr>
              <w:rPr>
                <w:rFonts w:ascii="Cambria Math" w:hAnsi="Cambria Math" w:cs="Times"/>
              </w:rPr>
              <m:t>n</m:t>
            </m:r>
          </m:e>
          <m:sub>
            <m:r>
              <m:rPr>
                <m:sty m:val="bi"/>
              </m:rPr>
              <w:rPr>
                <w:rFonts w:ascii="Cambria Math" w:hAnsi="Cambria Math" w:cs="Times"/>
              </w:rPr>
              <m:t>RNTI</m:t>
            </m:r>
          </m:sub>
        </m:sSub>
      </m:oMath>
      <w:r w:rsidRPr="00EE431A">
        <w:rPr>
          <w:rFonts w:cs="Times"/>
          <w:b/>
        </w:rPr>
        <w:t xml:space="preserve"> corresponds to the RNTI associated with the PUSCH transmission, and </w:t>
      </w:r>
      <m:oMath>
        <m:sSub>
          <m:sSubPr>
            <m:ctrlPr>
              <w:rPr>
                <w:rFonts w:ascii="Cambria Math" w:hAnsi="Cambria Math" w:cs="Times"/>
                <w:b/>
                <w:bCs/>
              </w:rPr>
            </m:ctrlPr>
          </m:sSubPr>
          <m:e>
            <m:r>
              <m:rPr>
                <m:sty m:val="bi"/>
              </m:rPr>
              <w:rPr>
                <w:rFonts w:ascii="Cambria Math" w:hAnsi="Cambria Math" w:cs="Times"/>
              </w:rPr>
              <m:t>n</m:t>
            </m:r>
          </m:e>
          <m:sub>
            <m:r>
              <m:rPr>
                <m:sty m:val="bi"/>
              </m:rPr>
              <w:rPr>
                <w:rFonts w:ascii="Cambria Math" w:hAnsi="Cambria Math" w:cs="Times"/>
              </w:rPr>
              <m:t>ID</m:t>
            </m:r>
          </m:sub>
        </m:sSub>
      </m:oMath>
      <w:r w:rsidRPr="00EE431A">
        <w:rPr>
          <w:rFonts w:cs="Times"/>
          <w:b/>
        </w:rPr>
        <w:t xml:space="preserve"> is either the cell ID or higher layer configured </w:t>
      </w:r>
      <w:proofErr w:type="spellStart"/>
      <w:r w:rsidRPr="00EE431A">
        <w:rPr>
          <w:rFonts w:cs="Times"/>
          <w:b/>
        </w:rPr>
        <w:t>dataScramblingIdentityPUSCH</w:t>
      </w:r>
      <w:proofErr w:type="spellEnd"/>
      <w:r w:rsidRPr="00EE431A">
        <w:rPr>
          <w:rFonts w:cs="Times"/>
          <w:b/>
        </w:rPr>
        <w:t>.</w:t>
      </w:r>
    </w:p>
    <w:p w14:paraId="181BB85F" w14:textId="77777777" w:rsidR="002A6159" w:rsidRPr="00BB3DD0" w:rsidRDefault="002A6159" w:rsidP="002A6159">
      <w:pPr>
        <w:rPr>
          <w:rFonts w:cs="Times"/>
          <w:b/>
          <w:bCs/>
          <w:u w:val="single"/>
        </w:rPr>
      </w:pPr>
      <w:r>
        <w:rPr>
          <w:rFonts w:cs="Times"/>
          <w:b/>
          <w:bCs/>
          <w:u w:val="single"/>
        </w:rPr>
        <w:t>Proposal 11</w:t>
      </w:r>
      <w:r w:rsidRPr="00BB3DD0">
        <w:rPr>
          <w:rFonts w:cs="Times"/>
          <w:b/>
          <w:bCs/>
        </w:rPr>
        <w:t xml:space="preserve">: </w:t>
      </w:r>
      <w:r w:rsidRPr="00625537">
        <w:rPr>
          <w:rFonts w:cs="Times"/>
          <w:b/>
          <w:bCs/>
        </w:rPr>
        <w:t>In DCI format 0_1 and 0_2, use</w:t>
      </w:r>
      <w:r w:rsidRPr="00BB3DD0">
        <w:rPr>
          <w:rFonts w:cs="Times"/>
          <w:b/>
          <w:bCs/>
        </w:rPr>
        <w:t xml:space="preserve"> a combination of MCS=26 and RV ID =1 corresponding to a CW/TB to disable </w:t>
      </w:r>
      <w:r>
        <w:rPr>
          <w:rFonts w:cs="Times"/>
          <w:b/>
          <w:bCs/>
        </w:rPr>
        <w:t xml:space="preserve">the TB for a 2 TB PUSCH transmission, and </w:t>
      </w:r>
      <w:r w:rsidRPr="00C61DEC">
        <w:rPr>
          <w:rFonts w:cs="Times"/>
          <w:b/>
          <w:bCs/>
        </w:rPr>
        <w:t>gNB make sure the indicated rank is not exceeding 4</w:t>
      </w:r>
      <w:r>
        <w:rPr>
          <w:rFonts w:cs="Times"/>
          <w:b/>
          <w:bCs/>
        </w:rPr>
        <w:t xml:space="preserve"> for this PUSCH</w:t>
      </w:r>
      <w:r w:rsidRPr="00C61DEC">
        <w:rPr>
          <w:rFonts w:cs="Times"/>
          <w:b/>
          <w:bCs/>
        </w:rPr>
        <w:t>.</w:t>
      </w:r>
      <w:r>
        <w:rPr>
          <w:rFonts w:cs="Times"/>
          <w:b/>
          <w:bCs/>
          <w:u w:val="single"/>
        </w:rPr>
        <w:t xml:space="preserve"> </w:t>
      </w:r>
    </w:p>
    <w:p w14:paraId="2DF2C5D0" w14:textId="77777777" w:rsidR="0090111F" w:rsidRDefault="0090111F" w:rsidP="0090111F">
      <w:pPr>
        <w:rPr>
          <w:rFonts w:cs="Times"/>
          <w:b/>
          <w:bCs/>
          <w:u w:val="single"/>
        </w:rPr>
      </w:pPr>
      <w:r>
        <w:rPr>
          <w:rFonts w:cs="Times"/>
          <w:b/>
          <w:bCs/>
          <w:u w:val="single"/>
        </w:rPr>
        <w:t>Proposal 12</w:t>
      </w:r>
      <w:r w:rsidRPr="00BB3DD0">
        <w:rPr>
          <w:rFonts w:cs="Times"/>
          <w:b/>
          <w:bCs/>
        </w:rPr>
        <w:t xml:space="preserve">: </w:t>
      </w:r>
      <w:r>
        <w:rPr>
          <w:rFonts w:cs="Times"/>
          <w:b/>
          <w:bCs/>
        </w:rPr>
        <w:t xml:space="preserve">Support CBG based PUSCH with 2 CWs by reusing the design principle as Rel-15 CBG based PDSCH with 2 CWs. </w:t>
      </w:r>
      <w:r w:rsidRPr="00BB3DD0">
        <w:rPr>
          <w:rFonts w:cs="Times"/>
          <w:b/>
          <w:bCs/>
          <w:u w:val="single"/>
        </w:rPr>
        <w:t xml:space="preserve"> </w:t>
      </w:r>
    </w:p>
    <w:p w14:paraId="559B9A72" w14:textId="77777777" w:rsidR="0090111F" w:rsidRPr="00136F35" w:rsidRDefault="0090111F" w:rsidP="0090111F">
      <w:pPr>
        <w:pStyle w:val="ListParagraph"/>
        <w:numPr>
          <w:ilvl w:val="0"/>
          <w:numId w:val="37"/>
        </w:numPr>
        <w:rPr>
          <w:rFonts w:ascii="Times New Roman" w:hAnsi="Times New Roman"/>
          <w:b/>
          <w:bCs/>
          <w:sz w:val="20"/>
          <w:szCs w:val="20"/>
        </w:rPr>
      </w:pPr>
      <w:r w:rsidRPr="00136F35">
        <w:rPr>
          <w:rFonts w:ascii="Times New Roman" w:hAnsi="Times New Roman"/>
          <w:b/>
          <w:bCs/>
          <w:sz w:val="20"/>
          <w:szCs w:val="20"/>
        </w:rPr>
        <w:t>Configure up to 2X (where X</w:t>
      </w:r>
      <m:oMath>
        <m:r>
          <m:rPr>
            <m:sty m:val="bi"/>
          </m:rPr>
          <w:rPr>
            <w:rFonts w:ascii="Cambria Math" w:hAnsi="Cambria Math"/>
            <w:sz w:val="20"/>
            <w:szCs w:val="20"/>
          </w:rPr>
          <m:t>≤4</m:t>
        </m:r>
      </m:oMath>
      <w:r w:rsidRPr="00136F35">
        <w:rPr>
          <w:rFonts w:ascii="Times New Roman" w:hAnsi="Times New Roman"/>
          <w:b/>
          <w:bCs/>
          <w:sz w:val="20"/>
          <w:szCs w:val="20"/>
        </w:rPr>
        <w:t xml:space="preserve">) CBGs for a UE supports 2 CW PUSCH. </w:t>
      </w:r>
    </w:p>
    <w:p w14:paraId="4D80F81B" w14:textId="77777777" w:rsidR="0090111F" w:rsidRPr="00136F35" w:rsidRDefault="0090111F" w:rsidP="0090111F">
      <w:pPr>
        <w:pStyle w:val="ListParagraph"/>
        <w:numPr>
          <w:ilvl w:val="0"/>
          <w:numId w:val="37"/>
        </w:numPr>
        <w:rPr>
          <w:rFonts w:ascii="Times New Roman" w:hAnsi="Times New Roman"/>
          <w:b/>
          <w:bCs/>
          <w:sz w:val="20"/>
          <w:szCs w:val="20"/>
        </w:rPr>
      </w:pPr>
      <w:r w:rsidRPr="00136F35">
        <w:rPr>
          <w:rFonts w:ascii="Times New Roman" w:hAnsi="Times New Roman"/>
          <w:b/>
          <w:bCs/>
          <w:sz w:val="20"/>
          <w:szCs w:val="20"/>
        </w:rPr>
        <w:t>Up to 2X bits of CBGTI is allowed in an UL grant to schedule the CBG based PUSCH with 2 CWs. The first X CBGTI bits are for 1</w:t>
      </w:r>
      <w:r w:rsidRPr="00136F35">
        <w:rPr>
          <w:rFonts w:ascii="Times New Roman" w:hAnsi="Times New Roman"/>
          <w:b/>
          <w:bCs/>
          <w:sz w:val="20"/>
          <w:szCs w:val="20"/>
          <w:vertAlign w:val="superscript"/>
        </w:rPr>
        <w:t>st</w:t>
      </w:r>
      <w:r w:rsidRPr="00136F35">
        <w:rPr>
          <w:rFonts w:ascii="Times New Roman" w:hAnsi="Times New Roman"/>
          <w:b/>
          <w:bCs/>
          <w:sz w:val="20"/>
          <w:szCs w:val="20"/>
        </w:rPr>
        <w:t xml:space="preserve"> CW and the second X CBGTI bits are for the 2</w:t>
      </w:r>
      <w:r w:rsidRPr="00136F35">
        <w:rPr>
          <w:rFonts w:ascii="Times New Roman" w:hAnsi="Times New Roman"/>
          <w:b/>
          <w:bCs/>
          <w:sz w:val="20"/>
          <w:szCs w:val="20"/>
          <w:vertAlign w:val="superscript"/>
        </w:rPr>
        <w:t>nd</w:t>
      </w:r>
      <w:r w:rsidRPr="00136F35">
        <w:rPr>
          <w:rFonts w:ascii="Times New Roman" w:hAnsi="Times New Roman"/>
          <w:b/>
          <w:bCs/>
          <w:sz w:val="20"/>
          <w:szCs w:val="20"/>
        </w:rPr>
        <w:t xml:space="preserve"> CW. </w:t>
      </w:r>
    </w:p>
    <w:p w14:paraId="67BB04D7" w14:textId="77777777" w:rsidR="0090111F" w:rsidRPr="007D6E0B" w:rsidRDefault="0090111F" w:rsidP="0090111F">
      <w:pPr>
        <w:pStyle w:val="ListParagraph"/>
        <w:numPr>
          <w:ilvl w:val="0"/>
          <w:numId w:val="37"/>
        </w:numPr>
        <w:rPr>
          <w:rFonts w:ascii="Times New Roman" w:hAnsi="Times New Roman"/>
          <w:b/>
          <w:bCs/>
          <w:sz w:val="20"/>
          <w:szCs w:val="20"/>
        </w:rPr>
      </w:pPr>
      <w:r w:rsidRPr="00136F35">
        <w:rPr>
          <w:rFonts w:ascii="Times New Roman" w:hAnsi="Times New Roman"/>
          <w:b/>
          <w:bCs/>
          <w:sz w:val="20"/>
          <w:szCs w:val="20"/>
        </w:rPr>
        <w:t xml:space="preserve">If only 1 CW is scheduled in the UL grant, only the X bits of CBGTI corresponding to the scheduled CW are </w:t>
      </w:r>
      <w:r>
        <w:rPr>
          <w:rFonts w:ascii="Times New Roman" w:hAnsi="Times New Roman"/>
          <w:b/>
          <w:bCs/>
          <w:sz w:val="20"/>
          <w:szCs w:val="20"/>
        </w:rPr>
        <w:t>valid</w:t>
      </w:r>
      <w:r w:rsidRPr="00136F35">
        <w:rPr>
          <w:rFonts w:ascii="Times New Roman" w:hAnsi="Times New Roman"/>
          <w:b/>
          <w:bCs/>
          <w:sz w:val="20"/>
          <w:szCs w:val="20"/>
        </w:rPr>
        <w:t xml:space="preserve">, the rest X bits of CBGTI are obsolete. </w:t>
      </w:r>
    </w:p>
    <w:p w14:paraId="56E0E7F8" w14:textId="51638FEE" w:rsidR="008529C7" w:rsidRDefault="008529C7" w:rsidP="005856CE">
      <w:pPr>
        <w:rPr>
          <w:rFonts w:cs="Times"/>
          <w:b/>
        </w:rPr>
      </w:pPr>
    </w:p>
    <w:p w14:paraId="4A47BD0A" w14:textId="77777777" w:rsidR="0072101B" w:rsidRPr="00967BA7" w:rsidRDefault="0072101B" w:rsidP="0072101B">
      <w:pPr>
        <w:rPr>
          <w:rFonts w:cs="Times"/>
          <w:b/>
          <w:bCs/>
        </w:rPr>
      </w:pPr>
      <w:r>
        <w:rPr>
          <w:rFonts w:cs="Times"/>
          <w:b/>
          <w:bCs/>
          <w:u w:val="single"/>
        </w:rPr>
        <w:t>Proposal 13</w:t>
      </w:r>
      <w:r w:rsidRPr="00967BA7">
        <w:rPr>
          <w:rFonts w:cs="Times"/>
          <w:b/>
          <w:bCs/>
        </w:rPr>
        <w:t xml:space="preserve">: in Rel-18, for a PUSCH transmission with 2 TBs/CWs, the two TBs/CW are with a same PHY layer priority. </w:t>
      </w:r>
    </w:p>
    <w:p w14:paraId="6F67DD58" w14:textId="12EE8888" w:rsidR="0072101B" w:rsidRPr="00694D9D" w:rsidRDefault="0072101B" w:rsidP="0072101B">
      <w:pPr>
        <w:rPr>
          <w:b/>
          <w:bCs/>
        </w:rPr>
      </w:pPr>
      <w:r w:rsidRPr="00694D9D">
        <w:rPr>
          <w:rFonts w:cs="Times"/>
          <w:b/>
          <w:bCs/>
          <w:u w:val="single"/>
        </w:rPr>
        <w:t>Proposal 14</w:t>
      </w:r>
      <w:r w:rsidRPr="00694D9D">
        <w:rPr>
          <w:rFonts w:cs="Times"/>
          <w:b/>
          <w:bCs/>
        </w:rPr>
        <w:t xml:space="preserve">: </w:t>
      </w:r>
      <w:r w:rsidRPr="00694D9D">
        <w:rPr>
          <w:b/>
          <w:bCs/>
        </w:rPr>
        <w:t>For PUSCH transmission with rank&gt;4 by an 8TX UE, to support UCI multiplexing on PUSCH, adopt either</w:t>
      </w:r>
      <w:r w:rsidR="00941B1F">
        <w:rPr>
          <w:b/>
          <w:bCs/>
        </w:rPr>
        <w:t xml:space="preserve"> (but only)</w:t>
      </w:r>
      <w:r w:rsidRPr="00694D9D">
        <w:rPr>
          <w:b/>
          <w:bCs/>
        </w:rPr>
        <w:t xml:space="preserve"> one of the two options</w:t>
      </w:r>
    </w:p>
    <w:p w14:paraId="7EA3787E" w14:textId="77777777" w:rsidR="0072101B" w:rsidRPr="00694D9D" w:rsidRDefault="0072101B" w:rsidP="0072101B">
      <w:pPr>
        <w:pStyle w:val="ListParagraph"/>
        <w:numPr>
          <w:ilvl w:val="0"/>
          <w:numId w:val="35"/>
        </w:numPr>
        <w:autoSpaceDE w:val="0"/>
        <w:autoSpaceDN w:val="0"/>
        <w:snapToGrid w:val="0"/>
        <w:contextualSpacing/>
        <w:rPr>
          <w:rFonts w:ascii="Times New Roman" w:hAnsi="Times New Roman"/>
          <w:b/>
          <w:bCs/>
          <w:sz w:val="20"/>
          <w:szCs w:val="20"/>
        </w:rPr>
      </w:pPr>
      <w:r w:rsidRPr="00694D9D">
        <w:rPr>
          <w:rFonts w:ascii="Times New Roman" w:hAnsi="Times New Roman"/>
          <w:b/>
          <w:bCs/>
          <w:sz w:val="20"/>
          <w:szCs w:val="20"/>
        </w:rPr>
        <w:t xml:space="preserve">Option1: UCI is always multiplexed on one of the CWs </w:t>
      </w:r>
      <w:r w:rsidRPr="00694D9D">
        <w:rPr>
          <w:rFonts w:ascii="Times New Roman" w:hAnsi="Times New Roman"/>
          <w:b/>
          <w:bCs/>
          <w:color w:val="FF0000"/>
          <w:sz w:val="20"/>
          <w:szCs w:val="20"/>
        </w:rPr>
        <w:t>with higher MCS. If both CWs have the same MCS, UCI is multiplexed on the first CW.</w:t>
      </w:r>
    </w:p>
    <w:p w14:paraId="60527FF8" w14:textId="77777777" w:rsidR="0072101B" w:rsidRPr="00694D9D" w:rsidRDefault="0072101B" w:rsidP="0072101B">
      <w:pPr>
        <w:pStyle w:val="ListParagraph"/>
        <w:numPr>
          <w:ilvl w:val="0"/>
          <w:numId w:val="35"/>
        </w:numPr>
        <w:autoSpaceDE w:val="0"/>
        <w:autoSpaceDN w:val="0"/>
        <w:snapToGrid w:val="0"/>
        <w:contextualSpacing/>
        <w:rPr>
          <w:rFonts w:ascii="Times New Roman" w:hAnsi="Times New Roman"/>
          <w:b/>
          <w:bCs/>
          <w:sz w:val="20"/>
          <w:szCs w:val="20"/>
        </w:rPr>
      </w:pPr>
      <w:r w:rsidRPr="00694D9D">
        <w:rPr>
          <w:rFonts w:ascii="Times New Roman" w:hAnsi="Times New Roman"/>
          <w:b/>
          <w:bCs/>
          <w:sz w:val="20"/>
          <w:szCs w:val="20"/>
        </w:rPr>
        <w:t xml:space="preserve">Option3: Based on UCI (e.g., type, payload size, etc.) UCI is multiplexed on one or both CWs. </w:t>
      </w:r>
    </w:p>
    <w:p w14:paraId="58043338" w14:textId="77777777" w:rsidR="0072101B" w:rsidRPr="00694D9D" w:rsidRDefault="0072101B" w:rsidP="0072101B">
      <w:pPr>
        <w:pStyle w:val="ListParagraph"/>
        <w:numPr>
          <w:ilvl w:val="1"/>
          <w:numId w:val="35"/>
        </w:numPr>
        <w:autoSpaceDE w:val="0"/>
        <w:autoSpaceDN w:val="0"/>
        <w:snapToGrid w:val="0"/>
        <w:contextualSpacing/>
        <w:rPr>
          <w:rFonts w:ascii="Times New Roman" w:hAnsi="Times New Roman"/>
          <w:b/>
          <w:bCs/>
          <w:sz w:val="20"/>
          <w:szCs w:val="20"/>
        </w:rPr>
      </w:pPr>
      <w:r w:rsidRPr="00694D9D">
        <w:rPr>
          <w:rFonts w:ascii="Times New Roman" w:hAnsi="Times New Roman"/>
          <w:b/>
          <w:bCs/>
          <w:color w:val="FF0000"/>
          <w:sz w:val="20"/>
          <w:szCs w:val="20"/>
        </w:rPr>
        <w:t xml:space="preserve">FFS: UCI multiplexing rule with two PHY priorities. </w:t>
      </w:r>
    </w:p>
    <w:p w14:paraId="73958622" w14:textId="77777777" w:rsidR="0072101B" w:rsidRDefault="0072101B" w:rsidP="005856CE">
      <w:pPr>
        <w:rPr>
          <w:rFonts w:cs="Times"/>
          <w:b/>
        </w:rPr>
      </w:pPr>
    </w:p>
    <w:p w14:paraId="5E426798" w14:textId="77777777" w:rsidR="0072101B" w:rsidRPr="007C5B52" w:rsidRDefault="0072101B" w:rsidP="0072101B">
      <w:pPr>
        <w:rPr>
          <w:b/>
          <w:bCs/>
        </w:rPr>
      </w:pPr>
      <w:r w:rsidRPr="007C5B52">
        <w:rPr>
          <w:rFonts w:cs="Times"/>
          <w:b/>
          <w:bCs/>
          <w:u w:val="single"/>
        </w:rPr>
        <w:t>Proposal 15</w:t>
      </w:r>
      <w:r w:rsidRPr="007C5B52">
        <w:rPr>
          <w:rFonts w:cs="Times"/>
          <w:b/>
          <w:bCs/>
        </w:rPr>
        <w:t xml:space="preserve">: </w:t>
      </w:r>
      <w:r>
        <w:rPr>
          <w:b/>
          <w:bCs/>
        </w:rPr>
        <w:t>C</w:t>
      </w:r>
      <w:r w:rsidRPr="007C5B52">
        <w:rPr>
          <w:b/>
          <w:bCs/>
        </w:rPr>
        <w:t xml:space="preserve">onfirm the scope of Rel-18 8Tx PUSCH includes CG-PUSCH with 2 TBs/CWs and up to 8 layers. </w:t>
      </w:r>
    </w:p>
    <w:p w14:paraId="48D229CA" w14:textId="77777777" w:rsidR="00912A48" w:rsidRDefault="00912A48" w:rsidP="00912A48">
      <w:pPr>
        <w:rPr>
          <w:lang w:val="en-GB"/>
        </w:rPr>
      </w:pPr>
      <w:r w:rsidRPr="007C5B52">
        <w:rPr>
          <w:rFonts w:cs="Times"/>
          <w:b/>
          <w:bCs/>
          <w:u w:val="single"/>
        </w:rPr>
        <w:t>Proposal 16</w:t>
      </w:r>
      <w:r w:rsidRPr="007C5B52">
        <w:rPr>
          <w:rFonts w:cs="Times"/>
          <w:b/>
          <w:bCs/>
        </w:rPr>
        <w:t xml:space="preserve">: </w:t>
      </w:r>
      <w:r w:rsidRPr="007C5B52">
        <w:rPr>
          <w:b/>
        </w:rPr>
        <w:t>For CG-PUSCH with 2 TBs/CWs, support new CG-UCI fields of “Redundancy version” and “new data indicator” for the second TB/CW.</w:t>
      </w:r>
      <w:r>
        <w:rPr>
          <w:b/>
          <w:bCs/>
        </w:rPr>
        <w:t xml:space="preserve"> </w:t>
      </w:r>
    </w:p>
    <w:p w14:paraId="61CC96FD" w14:textId="77777777" w:rsidR="00D56AEA" w:rsidRPr="00F73979" w:rsidRDefault="00D56AEA" w:rsidP="00D56AEA">
      <w:pPr>
        <w:rPr>
          <w:b/>
          <w:bCs/>
        </w:rPr>
      </w:pPr>
      <w:r w:rsidRPr="007C5B52">
        <w:rPr>
          <w:rFonts w:cs="Times"/>
          <w:b/>
          <w:bCs/>
          <w:u w:val="single"/>
        </w:rPr>
        <w:t>Proposal 17</w:t>
      </w:r>
      <w:r w:rsidRPr="007C5B52">
        <w:rPr>
          <w:rFonts w:cs="Times"/>
          <w:b/>
          <w:bCs/>
        </w:rPr>
        <w:t xml:space="preserve">: </w:t>
      </w:r>
      <w:r w:rsidRPr="007C5B52">
        <w:rPr>
          <w:b/>
          <w:bCs/>
        </w:rPr>
        <w:t>For CG</w:t>
      </w:r>
      <w:r>
        <w:rPr>
          <w:b/>
          <w:bCs/>
        </w:rPr>
        <w:t>-PUSCH with 2 TBs/CWs, study the following</w:t>
      </w:r>
    </w:p>
    <w:p w14:paraId="00C9498C" w14:textId="453716CB" w:rsidR="00D56AEA" w:rsidRPr="00FB0521" w:rsidRDefault="00872D8C" w:rsidP="00D56AEA">
      <w:pPr>
        <w:pStyle w:val="ListParagraph"/>
        <w:numPr>
          <w:ilvl w:val="0"/>
          <w:numId w:val="42"/>
        </w:numPr>
        <w:autoSpaceDE w:val="0"/>
        <w:autoSpaceDN w:val="0"/>
        <w:snapToGrid w:val="0"/>
        <w:contextualSpacing/>
        <w:rPr>
          <w:rFonts w:ascii="Times New Roman" w:hAnsi="Times New Roman"/>
          <w:b/>
          <w:bCs/>
          <w:sz w:val="20"/>
          <w:szCs w:val="20"/>
        </w:rPr>
      </w:pPr>
      <w:r>
        <w:rPr>
          <w:rFonts w:ascii="Times New Roman" w:hAnsi="Times New Roman"/>
          <w:b/>
          <w:bCs/>
          <w:sz w:val="20"/>
          <w:szCs w:val="20"/>
        </w:rPr>
        <w:t>H</w:t>
      </w:r>
      <w:r w:rsidR="00D56AEA" w:rsidRPr="00FB0521">
        <w:rPr>
          <w:rFonts w:ascii="Times New Roman" w:hAnsi="Times New Roman"/>
          <w:b/>
          <w:bCs/>
          <w:sz w:val="20"/>
          <w:szCs w:val="20"/>
        </w:rPr>
        <w:t>ow to enable/disable the second CW of the CG-PUSCH</w:t>
      </w:r>
    </w:p>
    <w:p w14:paraId="451726F9" w14:textId="54413B88" w:rsidR="00D56AEA" w:rsidRPr="00FB0521" w:rsidRDefault="00872D8C" w:rsidP="00D56AEA">
      <w:pPr>
        <w:pStyle w:val="ListParagraph"/>
        <w:numPr>
          <w:ilvl w:val="0"/>
          <w:numId w:val="42"/>
        </w:numPr>
        <w:autoSpaceDE w:val="0"/>
        <w:autoSpaceDN w:val="0"/>
        <w:snapToGrid w:val="0"/>
        <w:contextualSpacing/>
        <w:rPr>
          <w:rFonts w:ascii="Times New Roman" w:hAnsi="Times New Roman"/>
          <w:b/>
          <w:bCs/>
          <w:sz w:val="20"/>
          <w:szCs w:val="20"/>
        </w:rPr>
      </w:pPr>
      <w:r>
        <w:rPr>
          <w:rFonts w:ascii="Times New Roman" w:hAnsi="Times New Roman"/>
          <w:b/>
          <w:bCs/>
          <w:sz w:val="20"/>
          <w:szCs w:val="20"/>
        </w:rPr>
        <w:t>H</w:t>
      </w:r>
      <w:r w:rsidR="00D56AEA" w:rsidRPr="00FB0521">
        <w:rPr>
          <w:rFonts w:ascii="Times New Roman" w:hAnsi="Times New Roman"/>
          <w:b/>
          <w:bCs/>
          <w:sz w:val="20"/>
          <w:szCs w:val="20"/>
        </w:rPr>
        <w:t>ow to multiplex the CG-UCIs for the two TBs/CWs onto the CG-PUSCH.</w:t>
      </w:r>
    </w:p>
    <w:p w14:paraId="06D66B7F" w14:textId="3F76CE33" w:rsidR="008529C7" w:rsidRDefault="008529C7" w:rsidP="005856CE"/>
    <w:p w14:paraId="368D839E" w14:textId="77777777" w:rsidR="00D56AEA" w:rsidRPr="00152DE0" w:rsidRDefault="00D56AEA" w:rsidP="00D56AEA">
      <w:pPr>
        <w:rPr>
          <w:rFonts w:eastAsia="Malgun Gothic"/>
          <w:b/>
          <w:bCs/>
          <w:lang w:eastAsia="zh-CN"/>
        </w:rPr>
      </w:pPr>
      <w:r w:rsidRPr="00152DE0">
        <w:rPr>
          <w:b/>
          <w:bCs/>
          <w:u w:val="single"/>
          <w:lang w:val="en-GB" w:eastAsia="zh-CN"/>
        </w:rPr>
        <w:t xml:space="preserve">Proposal </w:t>
      </w:r>
      <w:r>
        <w:rPr>
          <w:b/>
          <w:bCs/>
          <w:u w:val="single"/>
          <w:lang w:val="en-GB" w:eastAsia="zh-CN"/>
        </w:rPr>
        <w:t>18</w:t>
      </w:r>
      <w:r w:rsidRPr="00152DE0">
        <w:rPr>
          <w:b/>
          <w:bCs/>
          <w:lang w:val="en-GB" w:eastAsia="zh-CN"/>
        </w:rPr>
        <w:t xml:space="preserve">: </w:t>
      </w:r>
      <w:r w:rsidRPr="00152DE0">
        <w:rPr>
          <w:rFonts w:eastAsia="Malgun Gothic"/>
          <w:b/>
          <w:bCs/>
          <w:lang w:eastAsia="zh-CN"/>
        </w:rPr>
        <w:t xml:space="preserve">Full power operation for a partial/non-coherent 8TX UE should support at least PA architecture which does not have full rated PA on each of the 8 Tx chains. </w:t>
      </w:r>
    </w:p>
    <w:p w14:paraId="6DFF14CB" w14:textId="77777777" w:rsidR="00D56AEA" w:rsidRDefault="00D56AEA" w:rsidP="00D56AEA">
      <w:pPr>
        <w:rPr>
          <w:rFonts w:eastAsia="Malgun Gothic"/>
          <w:b/>
          <w:bCs/>
          <w:lang w:eastAsia="zh-CN"/>
        </w:rPr>
      </w:pPr>
      <w:r w:rsidRPr="00152DE0">
        <w:rPr>
          <w:b/>
          <w:bCs/>
          <w:u w:val="single"/>
          <w:lang w:val="en-GB" w:eastAsia="zh-CN"/>
        </w:rPr>
        <w:t>Proposal 1</w:t>
      </w:r>
      <w:r>
        <w:rPr>
          <w:b/>
          <w:bCs/>
          <w:u w:val="single"/>
          <w:lang w:val="en-GB" w:eastAsia="zh-CN"/>
        </w:rPr>
        <w:t>9</w:t>
      </w:r>
      <w:r w:rsidRPr="00152DE0">
        <w:rPr>
          <w:b/>
          <w:bCs/>
          <w:lang w:val="en-GB" w:eastAsia="zh-CN"/>
        </w:rPr>
        <w:t xml:space="preserve">: </w:t>
      </w:r>
      <w:r w:rsidRPr="00152DE0">
        <w:rPr>
          <w:rFonts w:eastAsia="Malgun Gothic"/>
          <w:b/>
          <w:bCs/>
          <w:lang w:eastAsia="zh-CN"/>
        </w:rPr>
        <w:t>In addition</w:t>
      </w:r>
      <w:r>
        <w:rPr>
          <w:rFonts w:eastAsia="Malgun Gothic"/>
          <w:b/>
          <w:bCs/>
          <w:lang w:eastAsia="zh-CN"/>
        </w:rPr>
        <w:t xml:space="preserve"> to</w:t>
      </w:r>
      <w:r w:rsidRPr="003A55DC">
        <w:rPr>
          <w:rFonts w:eastAsia="Malgun Gothic"/>
          <w:b/>
          <w:bCs/>
          <w:lang w:eastAsia="zh-CN"/>
        </w:rPr>
        <w:t xml:space="preserve"> reusing Rel-16 full power </w:t>
      </w:r>
      <w:r>
        <w:rPr>
          <w:rFonts w:eastAsia="Malgun Gothic"/>
          <w:b/>
          <w:bCs/>
          <w:lang w:eastAsia="zh-CN"/>
        </w:rPr>
        <w:t xml:space="preserve">mode 0/1/2, support a new mode 0A for full power </w:t>
      </w:r>
      <w:r w:rsidRPr="003A55DC">
        <w:rPr>
          <w:rFonts w:eastAsia="Malgun Gothic"/>
          <w:b/>
          <w:bCs/>
          <w:lang w:eastAsia="zh-CN"/>
        </w:rPr>
        <w:t>transmission for PUSCH with 8 Tx.</w:t>
      </w:r>
      <w:r>
        <w:rPr>
          <w:rFonts w:eastAsia="Malgun Gothic"/>
          <w:b/>
          <w:bCs/>
          <w:lang w:eastAsia="zh-CN"/>
        </w:rPr>
        <w:t xml:space="preserve"> </w:t>
      </w:r>
    </w:p>
    <w:p w14:paraId="4BD14694" w14:textId="527D2B78" w:rsidR="00D56AEA" w:rsidRPr="00D56AEA" w:rsidRDefault="00D56AEA" w:rsidP="005856CE">
      <w:pPr>
        <w:pStyle w:val="ListParagraph"/>
        <w:numPr>
          <w:ilvl w:val="0"/>
          <w:numId w:val="25"/>
        </w:numPr>
        <w:rPr>
          <w:rFonts w:ascii="Times New Roman" w:eastAsia="Malgun Gothic" w:hAnsi="Times New Roman"/>
          <w:b/>
          <w:bCs/>
          <w:sz w:val="20"/>
          <w:szCs w:val="20"/>
          <w:lang w:eastAsia="zh-CN"/>
        </w:rPr>
      </w:pPr>
      <w:r w:rsidRPr="00EA0D06">
        <w:rPr>
          <w:rFonts w:ascii="Times New Roman" w:eastAsia="Malgun Gothic" w:hAnsi="Times New Roman"/>
          <w:b/>
          <w:bCs/>
          <w:sz w:val="20"/>
          <w:szCs w:val="20"/>
          <w:lang w:eastAsia="zh-CN"/>
        </w:rPr>
        <w:t xml:space="preserve">Mode 0A set the power scaling factor </w:t>
      </w:r>
      <m:oMath>
        <m:r>
          <m:rPr>
            <m:sty m:val="bi"/>
          </m:rPr>
          <w:rPr>
            <w:rFonts w:ascii="Cambria Math" w:eastAsia="Malgun Gothic" w:hAnsi="Cambria Math"/>
            <w:sz w:val="20"/>
            <w:szCs w:val="20"/>
            <w:lang w:eastAsia="zh-CN"/>
          </w:rPr>
          <m:t>α</m:t>
        </m:r>
      </m:oMath>
      <w:r w:rsidRPr="00EA0D06">
        <w:rPr>
          <w:rFonts w:ascii="Times New Roman" w:eastAsia="Malgun Gothic" w:hAnsi="Times New Roman"/>
          <w:b/>
          <w:bCs/>
          <w:sz w:val="20"/>
          <w:szCs w:val="20"/>
          <w:lang w:eastAsia="zh-CN"/>
        </w:rPr>
        <w:t xml:space="preserve"> = </w:t>
      </w:r>
      <m:oMath>
        <m:r>
          <m:rPr>
            <m:sty m:val="b"/>
          </m:rPr>
          <w:rPr>
            <w:rFonts w:ascii="Cambria Math" w:eastAsia="Malgun Gothic" w:hAnsi="Cambria Math"/>
            <w:sz w:val="20"/>
            <w:szCs w:val="20"/>
            <w:lang w:eastAsia="zh-CN"/>
          </w:rPr>
          <m:t>min(1,</m:t>
        </m:r>
        <m:nary>
          <m:naryPr>
            <m:chr m:val="∑"/>
            <m:ctrlPr>
              <w:rPr>
                <w:rFonts w:ascii="Cambria Math" w:eastAsia="Malgun Gothic" w:hAnsi="Cambria Math"/>
                <w:b/>
                <w:bCs/>
                <w:sz w:val="20"/>
                <w:szCs w:val="20"/>
                <w:lang w:eastAsia="zh-CN"/>
              </w:rPr>
            </m:ctrlPr>
          </m:naryPr>
          <m:sub>
            <m:r>
              <m:rPr>
                <m:sty m:val="bi"/>
              </m:rPr>
              <w:rPr>
                <w:rFonts w:ascii="Cambria Math" w:eastAsia="Malgun Gothic" w:hAnsi="Cambria Math"/>
                <w:sz w:val="20"/>
                <w:szCs w:val="20"/>
                <w:lang w:eastAsia="zh-CN"/>
              </w:rPr>
              <m:t>i</m:t>
            </m:r>
            <m:r>
              <m:rPr>
                <m:sty m:val="b"/>
              </m:rPr>
              <w:rPr>
                <w:rFonts w:ascii="Cambria Math" w:eastAsia="Malgun Gothic" w:hAnsi="Cambria Math"/>
                <w:sz w:val="20"/>
                <w:szCs w:val="20"/>
                <w:lang w:eastAsia="zh-CN"/>
              </w:rPr>
              <m:t>=1</m:t>
            </m:r>
          </m:sub>
          <m:sup>
            <m:r>
              <m:rPr>
                <m:sty m:val="b"/>
              </m:rPr>
              <w:rPr>
                <w:rFonts w:ascii="Cambria Math" w:eastAsia="Malgun Gothic" w:hAnsi="Cambria Math"/>
                <w:sz w:val="20"/>
                <w:szCs w:val="20"/>
                <w:lang w:eastAsia="zh-CN"/>
              </w:rPr>
              <m:t>8</m:t>
            </m:r>
          </m:sup>
          <m:e>
            <m:sSub>
              <m:sSubPr>
                <m:ctrlPr>
                  <w:rPr>
                    <w:rFonts w:ascii="Cambria Math" w:eastAsia="Malgun Gothic" w:hAnsi="Cambria Math"/>
                    <w:b/>
                    <w:bCs/>
                    <w:sz w:val="20"/>
                    <w:szCs w:val="20"/>
                    <w:lang w:eastAsia="zh-CN"/>
                  </w:rPr>
                </m:ctrlPr>
              </m:sSubPr>
              <m:e>
                <m:r>
                  <m:rPr>
                    <m:sty m:val="bi"/>
                  </m:rPr>
                  <w:rPr>
                    <w:rFonts w:ascii="Cambria Math" w:eastAsia="Malgun Gothic" w:hAnsi="Cambria Math"/>
                    <w:sz w:val="20"/>
                    <w:szCs w:val="20"/>
                    <w:lang w:eastAsia="zh-CN"/>
                  </w:rPr>
                  <m:t>α</m:t>
                </m:r>
              </m:e>
              <m:sub>
                <m:r>
                  <m:rPr>
                    <m:sty m:val="bi"/>
                  </m:rPr>
                  <w:rPr>
                    <w:rFonts w:ascii="Cambria Math" w:eastAsia="Malgun Gothic" w:hAnsi="Cambria Math"/>
                    <w:sz w:val="20"/>
                    <w:szCs w:val="20"/>
                    <w:lang w:eastAsia="zh-CN"/>
                  </w:rPr>
                  <m:t>i</m:t>
                </m:r>
              </m:sub>
            </m:sSub>
            <m:sSub>
              <m:sSubPr>
                <m:ctrlPr>
                  <w:rPr>
                    <w:rFonts w:ascii="Cambria Math" w:eastAsia="Malgun Gothic" w:hAnsi="Cambria Math"/>
                    <w:b/>
                    <w:bCs/>
                    <w:sz w:val="20"/>
                    <w:szCs w:val="20"/>
                    <w:lang w:eastAsia="zh-CN"/>
                  </w:rPr>
                </m:ctrlPr>
              </m:sSubPr>
              <m:e>
                <m:r>
                  <m:rPr>
                    <m:sty m:val="bi"/>
                  </m:rPr>
                  <w:rPr>
                    <w:rFonts w:ascii="Cambria Math" w:eastAsia="Malgun Gothic" w:hAnsi="Cambria Math"/>
                    <w:sz w:val="20"/>
                    <w:szCs w:val="20"/>
                    <w:lang w:eastAsia="zh-CN"/>
                  </w:rPr>
                  <m:t>δ</m:t>
                </m:r>
              </m:e>
              <m:sub>
                <m:r>
                  <m:rPr>
                    <m:sty m:val="bi"/>
                  </m:rPr>
                  <w:rPr>
                    <w:rFonts w:ascii="Cambria Math" w:eastAsia="Malgun Gothic" w:hAnsi="Cambria Math"/>
                    <w:sz w:val="20"/>
                    <w:szCs w:val="20"/>
                    <w:lang w:eastAsia="zh-CN"/>
                  </w:rPr>
                  <m:t>i</m:t>
                </m:r>
              </m:sub>
            </m:sSub>
          </m:e>
        </m:nary>
        <m:r>
          <m:rPr>
            <m:sty m:val="b"/>
          </m:rPr>
          <w:rPr>
            <w:rFonts w:ascii="Cambria Math" w:eastAsia="Malgun Gothic" w:hAnsi="Cambria Math"/>
            <w:sz w:val="20"/>
            <w:szCs w:val="20"/>
            <w:lang w:eastAsia="zh-CN"/>
          </w:rPr>
          <m:t>)</m:t>
        </m:r>
      </m:oMath>
      <w:r>
        <w:rPr>
          <w:rFonts w:ascii="Times New Roman" w:eastAsia="Malgun Gothic" w:hAnsi="Times New Roman"/>
          <w:b/>
          <w:bCs/>
          <w:sz w:val="20"/>
          <w:szCs w:val="20"/>
          <w:lang w:eastAsia="zh-CN"/>
        </w:rPr>
        <w:t xml:space="preserve"> for a PUSCH transmission</w:t>
      </w:r>
      <w:r w:rsidRPr="00EA0D06">
        <w:rPr>
          <w:rFonts w:ascii="Times New Roman" w:eastAsia="Malgun Gothic" w:hAnsi="Times New Roman"/>
          <w:b/>
          <w:bCs/>
          <w:sz w:val="20"/>
          <w:szCs w:val="20"/>
          <w:lang w:eastAsia="zh-CN"/>
        </w:rPr>
        <w:t xml:space="preserve">, where </w:t>
      </w:r>
      <m:oMath>
        <m:sSub>
          <m:sSubPr>
            <m:ctrlPr>
              <w:rPr>
                <w:rFonts w:ascii="Cambria Math" w:eastAsia="Malgun Gothic" w:hAnsi="Cambria Math"/>
                <w:b/>
                <w:bCs/>
                <w:sz w:val="20"/>
                <w:szCs w:val="20"/>
                <w:lang w:eastAsia="zh-CN"/>
              </w:rPr>
            </m:ctrlPr>
          </m:sSubPr>
          <m:e>
            <m:r>
              <m:rPr>
                <m:sty m:val="bi"/>
              </m:rPr>
              <w:rPr>
                <w:rFonts w:ascii="Cambria Math" w:eastAsia="Malgun Gothic" w:hAnsi="Cambria Math"/>
                <w:sz w:val="20"/>
                <w:szCs w:val="20"/>
                <w:lang w:eastAsia="zh-CN"/>
              </w:rPr>
              <m:t>α</m:t>
            </m:r>
          </m:e>
          <m:sub>
            <m:r>
              <m:rPr>
                <m:sty m:val="bi"/>
              </m:rPr>
              <w:rPr>
                <w:rFonts w:ascii="Cambria Math" w:eastAsia="Malgun Gothic" w:hAnsi="Cambria Math"/>
                <w:sz w:val="20"/>
                <w:szCs w:val="20"/>
                <w:lang w:eastAsia="zh-CN"/>
              </w:rPr>
              <m:t>i</m:t>
            </m:r>
          </m:sub>
        </m:sSub>
      </m:oMath>
      <w:r w:rsidRPr="00EA0D06">
        <w:rPr>
          <w:rFonts w:ascii="Times New Roman" w:eastAsia="Malgun Gothic" w:hAnsi="Times New Roman"/>
          <w:b/>
          <w:bCs/>
          <w:sz w:val="20"/>
          <w:szCs w:val="20"/>
          <w:lang w:eastAsia="zh-CN"/>
        </w:rPr>
        <w:t xml:space="preserve"> is the power scaling factor the i-th Tx port</w:t>
      </w:r>
      <w:r>
        <w:rPr>
          <w:rFonts w:ascii="Times New Roman" w:eastAsia="Malgun Gothic" w:hAnsi="Times New Roman"/>
          <w:b/>
          <w:bCs/>
          <w:sz w:val="20"/>
          <w:szCs w:val="20"/>
          <w:lang w:eastAsia="zh-CN"/>
        </w:rPr>
        <w:t>.</w:t>
      </w:r>
      <w:r w:rsidRPr="00EA0D06">
        <w:rPr>
          <w:rFonts w:ascii="Times New Roman" w:eastAsia="Malgun Gothic" w:hAnsi="Times New Roman"/>
          <w:b/>
          <w:bCs/>
          <w:sz w:val="20"/>
          <w:szCs w:val="20"/>
          <w:lang w:eastAsia="zh-CN"/>
        </w:rPr>
        <w:t xml:space="preserve"> </w:t>
      </w:r>
      <m:oMath>
        <m:sSub>
          <m:sSubPr>
            <m:ctrlPr>
              <w:rPr>
                <w:rFonts w:ascii="Cambria Math" w:eastAsia="Malgun Gothic" w:hAnsi="Cambria Math"/>
                <w:b/>
                <w:bCs/>
                <w:sz w:val="20"/>
                <w:szCs w:val="20"/>
                <w:lang w:eastAsia="zh-CN"/>
              </w:rPr>
            </m:ctrlPr>
          </m:sSubPr>
          <m:e>
            <m:r>
              <m:rPr>
                <m:sty m:val="bi"/>
              </m:rPr>
              <w:rPr>
                <w:rFonts w:ascii="Cambria Math" w:eastAsia="Malgun Gothic" w:hAnsi="Cambria Math"/>
                <w:sz w:val="20"/>
                <w:szCs w:val="20"/>
                <w:lang w:eastAsia="zh-CN"/>
              </w:rPr>
              <m:t>δ</m:t>
            </m:r>
          </m:e>
          <m:sub>
            <m:r>
              <m:rPr>
                <m:sty m:val="bi"/>
              </m:rPr>
              <w:rPr>
                <w:rFonts w:ascii="Cambria Math" w:eastAsia="Malgun Gothic" w:hAnsi="Cambria Math"/>
                <w:sz w:val="20"/>
                <w:szCs w:val="20"/>
                <w:lang w:eastAsia="zh-CN"/>
              </w:rPr>
              <m:t>i</m:t>
            </m:r>
          </m:sub>
        </m:sSub>
        <m:r>
          <m:rPr>
            <m:sty m:val="b"/>
          </m:rPr>
          <w:rPr>
            <w:rFonts w:ascii="Cambria Math" w:eastAsia="Malgun Gothic" w:hAnsi="Cambria Math"/>
            <w:sz w:val="20"/>
            <w:szCs w:val="20"/>
            <w:lang w:eastAsia="zh-CN"/>
          </w:rPr>
          <m:t>=1</m:t>
        </m:r>
      </m:oMath>
      <w:r w:rsidRPr="00EA0D06">
        <w:rPr>
          <w:rFonts w:ascii="Times New Roman" w:eastAsia="Malgun Gothic" w:hAnsi="Times New Roman"/>
          <w:b/>
          <w:bCs/>
          <w:sz w:val="20"/>
          <w:szCs w:val="20"/>
          <w:lang w:eastAsia="zh-CN"/>
        </w:rPr>
        <w:t xml:space="preserve"> if i-th Tx port is </w:t>
      </w:r>
      <w:r>
        <w:rPr>
          <w:rFonts w:ascii="Times New Roman" w:eastAsia="Malgun Gothic" w:hAnsi="Times New Roman"/>
          <w:b/>
          <w:bCs/>
          <w:sz w:val="20"/>
          <w:szCs w:val="20"/>
          <w:lang w:eastAsia="zh-CN"/>
        </w:rPr>
        <w:t>used</w:t>
      </w:r>
      <w:r w:rsidRPr="00EA0D06">
        <w:rPr>
          <w:rFonts w:ascii="Times New Roman" w:eastAsia="Malgun Gothic" w:hAnsi="Times New Roman"/>
          <w:b/>
          <w:bCs/>
          <w:sz w:val="20"/>
          <w:szCs w:val="20"/>
          <w:lang w:eastAsia="zh-CN"/>
        </w:rPr>
        <w:t xml:space="preserve"> in the PUSCH transmission, </w:t>
      </w:r>
      <m:oMath>
        <m:sSub>
          <m:sSubPr>
            <m:ctrlPr>
              <w:rPr>
                <w:rFonts w:ascii="Cambria Math" w:eastAsia="Malgun Gothic" w:hAnsi="Cambria Math"/>
                <w:b/>
                <w:bCs/>
                <w:sz w:val="20"/>
                <w:szCs w:val="20"/>
                <w:lang w:eastAsia="zh-CN"/>
              </w:rPr>
            </m:ctrlPr>
          </m:sSubPr>
          <m:e>
            <m:r>
              <m:rPr>
                <m:sty m:val="bi"/>
              </m:rPr>
              <w:rPr>
                <w:rFonts w:ascii="Cambria Math" w:eastAsia="Malgun Gothic" w:hAnsi="Cambria Math"/>
                <w:sz w:val="20"/>
                <w:szCs w:val="20"/>
                <w:lang w:eastAsia="zh-CN"/>
              </w:rPr>
              <m:t>δ</m:t>
            </m:r>
          </m:e>
          <m:sub>
            <m:r>
              <m:rPr>
                <m:sty m:val="bi"/>
              </m:rPr>
              <w:rPr>
                <w:rFonts w:ascii="Cambria Math" w:eastAsia="Malgun Gothic" w:hAnsi="Cambria Math"/>
                <w:sz w:val="20"/>
                <w:szCs w:val="20"/>
                <w:lang w:eastAsia="zh-CN"/>
              </w:rPr>
              <m:t>i</m:t>
            </m:r>
          </m:sub>
        </m:sSub>
        <m:r>
          <m:rPr>
            <m:sty m:val="b"/>
          </m:rPr>
          <w:rPr>
            <w:rFonts w:ascii="Cambria Math" w:eastAsia="Malgun Gothic" w:hAnsi="Cambria Math"/>
            <w:sz w:val="20"/>
            <w:szCs w:val="20"/>
            <w:lang w:eastAsia="zh-CN"/>
          </w:rPr>
          <m:t>=0</m:t>
        </m:r>
      </m:oMath>
      <w:r w:rsidRPr="00EA0D06">
        <w:rPr>
          <w:rFonts w:ascii="Times New Roman" w:eastAsia="Malgun Gothic" w:hAnsi="Times New Roman"/>
          <w:b/>
          <w:bCs/>
          <w:sz w:val="20"/>
          <w:szCs w:val="20"/>
          <w:lang w:eastAsia="zh-CN"/>
        </w:rPr>
        <w:t xml:space="preserve"> otherwise</w:t>
      </w:r>
      <w:r>
        <w:rPr>
          <w:rFonts w:ascii="Times New Roman" w:eastAsia="Malgun Gothic" w:hAnsi="Times New Roman"/>
          <w:b/>
          <w:bCs/>
          <w:sz w:val="20"/>
          <w:szCs w:val="20"/>
          <w:lang w:eastAsia="zh-CN"/>
        </w:rPr>
        <w:t>.</w:t>
      </w:r>
    </w:p>
    <w:p w14:paraId="64099BEB" w14:textId="5FF92625" w:rsidR="002F77EB" w:rsidRPr="00674B75" w:rsidRDefault="00E523F3" w:rsidP="00FD4DCA">
      <w:pPr>
        <w:pStyle w:val="Heading1"/>
        <w:jc w:val="both"/>
        <w:rPr>
          <w:lang w:eastAsia="zh-CN"/>
        </w:rPr>
      </w:pPr>
      <w:r w:rsidRPr="00674B75">
        <w:rPr>
          <w:lang w:eastAsia="zh-CN"/>
        </w:rPr>
        <w:lastRenderedPageBreak/>
        <w:t>References</w:t>
      </w:r>
      <w:bookmarkStart w:id="46" w:name="_Ref457730460"/>
      <w:bookmarkStart w:id="47" w:name="_Ref450735844"/>
      <w:bookmarkStart w:id="48" w:name="_Ref450342757"/>
    </w:p>
    <w:p w14:paraId="2C3FF307" w14:textId="3EFDD39C" w:rsidR="00CF4429" w:rsidRPr="00F535E5" w:rsidRDefault="003E1C6B" w:rsidP="00CF4429">
      <w:pPr>
        <w:pStyle w:val="References"/>
        <w:numPr>
          <w:ilvl w:val="0"/>
          <w:numId w:val="2"/>
        </w:numPr>
        <w:autoSpaceDE/>
        <w:autoSpaceDN/>
        <w:snapToGrid/>
        <w:spacing w:after="80" w:line="256" w:lineRule="auto"/>
      </w:pPr>
      <w:bookmarkStart w:id="49" w:name="_Ref47616084"/>
      <w:bookmarkStart w:id="50" w:name="_Ref32439522"/>
      <w:bookmarkEnd w:id="46"/>
      <w:bookmarkEnd w:id="47"/>
      <w:bookmarkEnd w:id="48"/>
      <w:r w:rsidRPr="003E1C6B">
        <w:rPr>
          <w:szCs w:val="20"/>
          <w:lang w:val="en-GB"/>
        </w:rPr>
        <w:t>3GPP TSG RAN Meeting #94e</w:t>
      </w:r>
      <w:r w:rsidR="00CF4429" w:rsidRPr="00785E35">
        <w:rPr>
          <w:szCs w:val="20"/>
          <w:lang w:val="en-GB"/>
        </w:rPr>
        <w:t>,</w:t>
      </w:r>
      <w:r w:rsidR="000C1982">
        <w:rPr>
          <w:szCs w:val="20"/>
          <w:lang w:val="en-GB"/>
        </w:rPr>
        <w:t xml:space="preserve"> </w:t>
      </w:r>
      <w:r w:rsidR="000C1982" w:rsidRPr="000C1982">
        <w:rPr>
          <w:szCs w:val="20"/>
          <w:lang w:val="en-GB"/>
        </w:rPr>
        <w:t>RP-213598</w:t>
      </w:r>
      <w:r w:rsidR="00CF4429" w:rsidRPr="00785E35">
        <w:rPr>
          <w:szCs w:val="20"/>
          <w:lang w:val="en-GB"/>
        </w:rPr>
        <w:t xml:space="preserve"> “</w:t>
      </w:r>
      <w:r w:rsidR="00701E6C" w:rsidRPr="000C1982">
        <w:rPr>
          <w:szCs w:val="20"/>
          <w:lang w:val="en-GB"/>
        </w:rPr>
        <w:t>New WID: MIMO Evolution for Downlink and Uplink</w:t>
      </w:r>
      <w:r w:rsidR="00CF4429" w:rsidRPr="00785E35">
        <w:rPr>
          <w:szCs w:val="20"/>
          <w:lang w:val="en-GB"/>
        </w:rPr>
        <w:t xml:space="preserve">”, </w:t>
      </w:r>
      <w:r w:rsidR="0015334E">
        <w:rPr>
          <w:szCs w:val="20"/>
          <w:lang w:val="en-GB"/>
        </w:rPr>
        <w:t>Samsung</w:t>
      </w:r>
      <w:r w:rsidR="00CF4429" w:rsidRPr="00785E35">
        <w:rPr>
          <w:szCs w:val="20"/>
          <w:lang w:val="en-GB"/>
        </w:rPr>
        <w:t xml:space="preserve">, </w:t>
      </w:r>
      <w:r w:rsidR="001A0CE0" w:rsidRPr="001A0CE0">
        <w:rPr>
          <w:szCs w:val="20"/>
          <w:lang w:val="en-GB"/>
        </w:rPr>
        <w:t>Electronic Meeting, Dec. 6 - 17, 2021</w:t>
      </w:r>
      <w:r w:rsidR="00CF4429" w:rsidRPr="00785E35">
        <w:rPr>
          <w:szCs w:val="20"/>
          <w:lang w:val="en-GB"/>
        </w:rPr>
        <w:t>.</w:t>
      </w:r>
      <w:bookmarkEnd w:id="49"/>
    </w:p>
    <w:p w14:paraId="2AABDA52" w14:textId="6F947D4C" w:rsidR="00327859" w:rsidRPr="00F535E5" w:rsidRDefault="009C4316" w:rsidP="00CF4429">
      <w:pPr>
        <w:pStyle w:val="References"/>
        <w:numPr>
          <w:ilvl w:val="0"/>
          <w:numId w:val="2"/>
        </w:numPr>
        <w:autoSpaceDE/>
        <w:autoSpaceDN/>
        <w:snapToGrid/>
        <w:spacing w:after="80" w:line="256" w:lineRule="auto"/>
        <w:rPr>
          <w:szCs w:val="20"/>
          <w:lang w:val="en-GB"/>
        </w:rPr>
      </w:pPr>
      <w:bookmarkStart w:id="51" w:name="_Ref101973086"/>
      <w:r w:rsidRPr="00F535E5">
        <w:rPr>
          <w:szCs w:val="20"/>
          <w:lang w:val="en-GB"/>
        </w:rPr>
        <w:t>3GPP TSG RAN WG1 #109-e</w:t>
      </w:r>
      <w:r w:rsidR="00FD3B49" w:rsidRPr="00F535E5">
        <w:rPr>
          <w:szCs w:val="20"/>
          <w:lang w:val="en-GB"/>
        </w:rPr>
        <w:t xml:space="preserve">, </w:t>
      </w:r>
      <w:r w:rsidR="00327859" w:rsidRPr="00F535E5">
        <w:rPr>
          <w:szCs w:val="20"/>
          <w:lang w:val="en-GB"/>
        </w:rPr>
        <w:t>R1-2205018</w:t>
      </w:r>
      <w:r w:rsidR="00FD3B49" w:rsidRPr="00F535E5">
        <w:rPr>
          <w:szCs w:val="20"/>
          <w:lang w:val="en-GB"/>
        </w:rPr>
        <w:t>, “</w:t>
      </w:r>
      <w:r w:rsidR="00575D0D" w:rsidRPr="00F535E5">
        <w:rPr>
          <w:szCs w:val="20"/>
          <w:lang w:val="en-GB"/>
        </w:rPr>
        <w:t>SRS enhancement for TDD CJT and 8 Tx operation</w:t>
      </w:r>
      <w:r w:rsidR="00FD3B49" w:rsidRPr="00F535E5">
        <w:rPr>
          <w:szCs w:val="20"/>
          <w:lang w:val="en-GB"/>
        </w:rPr>
        <w:t>”</w:t>
      </w:r>
      <w:r w:rsidR="00575D0D" w:rsidRPr="00F535E5">
        <w:rPr>
          <w:szCs w:val="20"/>
          <w:lang w:val="en-GB"/>
        </w:rPr>
        <w:t xml:space="preserve">, Qualcomm, </w:t>
      </w:r>
      <w:r w:rsidR="00BB1546" w:rsidRPr="00F535E5">
        <w:rPr>
          <w:szCs w:val="20"/>
          <w:lang w:val="en-GB"/>
        </w:rPr>
        <w:t>e-Meeting, May 9th – 20th, 2022</w:t>
      </w:r>
      <w:bookmarkEnd w:id="51"/>
    </w:p>
    <w:bookmarkEnd w:id="50"/>
    <w:p w14:paraId="59A988E0" w14:textId="77777777" w:rsidR="00BE53BF" w:rsidRPr="00741CC3" w:rsidRDefault="00BE53BF" w:rsidP="00CD736C">
      <w:pPr>
        <w:pStyle w:val="References"/>
        <w:numPr>
          <w:ilvl w:val="0"/>
          <w:numId w:val="0"/>
        </w:numPr>
        <w:autoSpaceDE/>
        <w:autoSpaceDN/>
        <w:snapToGrid/>
        <w:spacing w:after="80" w:line="256" w:lineRule="auto"/>
        <w:rPr>
          <w:szCs w:val="20"/>
          <w:lang w:val="en-GB"/>
        </w:rPr>
      </w:pPr>
    </w:p>
    <w:sectPr w:rsidR="00BE53BF" w:rsidRPr="00741CC3" w:rsidSect="00671B4F">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38003D" w14:textId="77777777" w:rsidR="001351D4" w:rsidRDefault="001351D4">
      <w:r>
        <w:separator/>
      </w:r>
    </w:p>
  </w:endnote>
  <w:endnote w:type="continuationSeparator" w:id="0">
    <w:p w14:paraId="41C88777" w14:textId="77777777" w:rsidR="001351D4" w:rsidRDefault="001351D4">
      <w:r>
        <w:continuationSeparator/>
      </w:r>
    </w:p>
  </w:endnote>
  <w:endnote w:type="continuationNotice" w:id="1">
    <w:p w14:paraId="6FD5E47E" w14:textId="77777777" w:rsidR="001351D4" w:rsidRDefault="001351D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6FDE0" w14:textId="77777777" w:rsidR="00DA5C35" w:rsidRDefault="00DA5C35"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14:paraId="19A64D53" w14:textId="77777777" w:rsidR="00DA5C35" w:rsidRDefault="00DA5C35" w:rsidP="00505E39">
    <w:pPr>
      <w:pStyle w:val="Footer"/>
      <w:ind w:right="360"/>
    </w:pPr>
  </w:p>
  <w:p w14:paraId="1BF11F8E" w14:textId="77777777" w:rsidR="00DA5C35" w:rsidRDefault="00DA5C35"/>
  <w:p w14:paraId="0C54391F" w14:textId="77777777" w:rsidR="00DA5C35" w:rsidRDefault="00DA5C35"/>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93CAA7" w14:textId="77777777" w:rsidR="00DA5C35" w:rsidRDefault="00DA5C35"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p>
  <w:p w14:paraId="71D24487" w14:textId="77777777" w:rsidR="00DA5C35" w:rsidRDefault="00DA5C35"/>
  <w:p w14:paraId="2A9BE369" w14:textId="77777777" w:rsidR="00DA5C35" w:rsidRDefault="00DA5C35"/>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7A3612" w14:textId="77777777" w:rsidR="004B1716" w:rsidRDefault="004B1716"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14:paraId="687910C0" w14:textId="77777777" w:rsidR="004B1716" w:rsidRDefault="004B1716" w:rsidP="00505E39">
    <w:pPr>
      <w:pStyle w:val="Footer"/>
      <w:ind w:right="360"/>
    </w:pPr>
  </w:p>
  <w:p w14:paraId="07848925" w14:textId="77777777" w:rsidR="004B1716" w:rsidRDefault="004B1716"/>
  <w:p w14:paraId="028DF96E" w14:textId="77777777" w:rsidR="004B1716" w:rsidRDefault="004B1716"/>
  <w:p w14:paraId="1BA6B227" w14:textId="77777777" w:rsidR="004B1716" w:rsidRDefault="004B1716"/>
  <w:p w14:paraId="650D36B1" w14:textId="77777777" w:rsidR="004B1716" w:rsidRDefault="004B1716"/>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35BF31" w14:textId="77777777" w:rsidR="004B1716" w:rsidRDefault="004B1716"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p>
  <w:p w14:paraId="00F48F19" w14:textId="77777777" w:rsidR="004B1716" w:rsidRDefault="004B1716"/>
  <w:p w14:paraId="412272D2" w14:textId="77777777" w:rsidR="004B1716" w:rsidRDefault="004B1716"/>
  <w:p w14:paraId="619BB9BB" w14:textId="77777777" w:rsidR="004B1716" w:rsidRDefault="004B1716"/>
  <w:p w14:paraId="2E311F44" w14:textId="77777777" w:rsidR="004B1716" w:rsidRDefault="004B1716"/>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7" w14:textId="51D8052E" w:rsidR="00965790" w:rsidRDefault="0096579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290705">
      <w:rPr>
        <w:rStyle w:val="PageNumber"/>
      </w:rPr>
      <w:t>3</w:t>
    </w:r>
    <w:r>
      <w:rPr>
        <w:rStyle w:val="PageNumber"/>
      </w:rPr>
      <w:fldChar w:fldCharType="end"/>
    </w:r>
  </w:p>
  <w:p w14:paraId="26881B58" w14:textId="77777777" w:rsidR="00965790" w:rsidRDefault="00965790" w:rsidP="00505E39">
    <w:pPr>
      <w:pStyle w:val="Footer"/>
      <w:ind w:right="360"/>
    </w:pPr>
  </w:p>
  <w:p w14:paraId="206E7D29" w14:textId="77777777" w:rsidR="00294C15" w:rsidRDefault="00294C15"/>
  <w:p w14:paraId="72DBB1B7" w14:textId="77777777" w:rsidR="00294C15" w:rsidRDefault="00294C15"/>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9" w14:textId="277911F3" w:rsidR="00965790" w:rsidRDefault="00965790"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p>
  <w:p w14:paraId="13E4916A" w14:textId="77777777" w:rsidR="00294C15" w:rsidRDefault="00294C15"/>
  <w:p w14:paraId="05BED8DD" w14:textId="77777777" w:rsidR="00294C15" w:rsidRDefault="00294C1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1E4D8A" w14:textId="77777777" w:rsidR="001351D4" w:rsidRDefault="001351D4">
      <w:r>
        <w:separator/>
      </w:r>
    </w:p>
  </w:footnote>
  <w:footnote w:type="continuationSeparator" w:id="0">
    <w:p w14:paraId="5284D8E8" w14:textId="77777777" w:rsidR="001351D4" w:rsidRDefault="001351D4">
      <w:r>
        <w:continuationSeparator/>
      </w:r>
    </w:p>
  </w:footnote>
  <w:footnote w:type="continuationNotice" w:id="1">
    <w:p w14:paraId="1523F794" w14:textId="77777777" w:rsidR="001351D4" w:rsidRDefault="001351D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6DEDC" w14:textId="77777777" w:rsidR="00DA5C35" w:rsidRDefault="00DA5C35">
    <w:r>
      <w:t xml:space="preserve">Page </w:t>
    </w:r>
    <w:r>
      <w:fldChar w:fldCharType="begin"/>
    </w:r>
    <w:r>
      <w:instrText>PAGE</w:instrText>
    </w:r>
    <w:r>
      <w:fldChar w:fldCharType="separate"/>
    </w:r>
    <w:r>
      <w:rPr>
        <w:noProof/>
      </w:rPr>
      <w:t>1</w:t>
    </w:r>
    <w:r>
      <w:fldChar w:fldCharType="end"/>
    </w:r>
  </w:p>
  <w:p w14:paraId="35907EF4" w14:textId="77777777" w:rsidR="00DA5C35" w:rsidRDefault="00DA5C35"/>
  <w:p w14:paraId="0363391A" w14:textId="77777777" w:rsidR="00DA5C35" w:rsidRDefault="00DA5C3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207524" w14:textId="77777777" w:rsidR="004B1716" w:rsidRDefault="004B1716">
    <w:r>
      <w:t xml:space="preserve">Page </w:t>
    </w:r>
    <w:r>
      <w:fldChar w:fldCharType="begin"/>
    </w:r>
    <w:r>
      <w:instrText>PAGE</w:instrText>
    </w:r>
    <w:r>
      <w:fldChar w:fldCharType="separate"/>
    </w:r>
    <w:r>
      <w:rPr>
        <w:noProof/>
      </w:rPr>
      <w:t>1</w:t>
    </w:r>
    <w:r>
      <w:fldChar w:fldCharType="end"/>
    </w:r>
  </w:p>
  <w:p w14:paraId="6F3AE082" w14:textId="77777777" w:rsidR="004B1716" w:rsidRDefault="004B1716"/>
  <w:p w14:paraId="40C3D3C9" w14:textId="77777777" w:rsidR="004B1716" w:rsidRDefault="004B1716"/>
  <w:p w14:paraId="33A0A9E6" w14:textId="77777777" w:rsidR="004B1716" w:rsidRDefault="004B1716"/>
  <w:p w14:paraId="35A2BB44" w14:textId="77777777" w:rsidR="004B1716" w:rsidRDefault="004B1716"/>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6" w14:textId="77777777" w:rsidR="00965790" w:rsidRDefault="00965790">
    <w:r>
      <w:t xml:space="preserve">Page </w:t>
    </w:r>
    <w:r>
      <w:fldChar w:fldCharType="begin"/>
    </w:r>
    <w:r>
      <w:instrText>PAGE</w:instrText>
    </w:r>
    <w:r>
      <w:fldChar w:fldCharType="separate"/>
    </w:r>
    <w:r>
      <w:rPr>
        <w:noProof/>
      </w:rPr>
      <w:t>1</w:t>
    </w:r>
    <w:r>
      <w:fldChar w:fldCharType="end"/>
    </w:r>
  </w:p>
  <w:p w14:paraId="55743814" w14:textId="77777777" w:rsidR="00294C15" w:rsidRDefault="00294C15"/>
  <w:p w14:paraId="312DD263" w14:textId="77777777" w:rsidR="00294C15" w:rsidRDefault="00294C1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50D61BF"/>
    <w:multiLevelType w:val="hybridMultilevel"/>
    <w:tmpl w:val="47E48674"/>
    <w:lvl w:ilvl="0" w:tplc="76DC78A2">
      <w:start w:val="5"/>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C542EEF"/>
    <w:multiLevelType w:val="hybridMultilevel"/>
    <w:tmpl w:val="E8DCEF5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EA44D9B"/>
    <w:multiLevelType w:val="hybridMultilevel"/>
    <w:tmpl w:val="D3C018D0"/>
    <w:lvl w:ilvl="0" w:tplc="26F4CF16">
      <w:start w:val="1"/>
      <w:numFmt w:val="bullet"/>
      <w:lvlText w:val="•"/>
      <w:lvlJc w:val="left"/>
      <w:pPr>
        <w:tabs>
          <w:tab w:val="num" w:pos="720"/>
        </w:tabs>
        <w:ind w:left="720" w:hanging="360"/>
      </w:pPr>
      <w:rPr>
        <w:rFonts w:ascii="Arial" w:hAnsi="Arial" w:hint="default"/>
      </w:rPr>
    </w:lvl>
    <w:lvl w:ilvl="1" w:tplc="158C086E" w:tentative="1">
      <w:start w:val="1"/>
      <w:numFmt w:val="bullet"/>
      <w:lvlText w:val="•"/>
      <w:lvlJc w:val="left"/>
      <w:pPr>
        <w:tabs>
          <w:tab w:val="num" w:pos="1440"/>
        </w:tabs>
        <w:ind w:left="1440" w:hanging="360"/>
      </w:pPr>
      <w:rPr>
        <w:rFonts w:ascii="Arial" w:hAnsi="Arial" w:hint="default"/>
      </w:rPr>
    </w:lvl>
    <w:lvl w:ilvl="2" w:tplc="DD22F4A2" w:tentative="1">
      <w:start w:val="1"/>
      <w:numFmt w:val="bullet"/>
      <w:lvlText w:val="•"/>
      <w:lvlJc w:val="left"/>
      <w:pPr>
        <w:tabs>
          <w:tab w:val="num" w:pos="2160"/>
        </w:tabs>
        <w:ind w:left="2160" w:hanging="360"/>
      </w:pPr>
      <w:rPr>
        <w:rFonts w:ascii="Arial" w:hAnsi="Arial" w:hint="default"/>
      </w:rPr>
    </w:lvl>
    <w:lvl w:ilvl="3" w:tplc="7EB0AD3A" w:tentative="1">
      <w:start w:val="1"/>
      <w:numFmt w:val="bullet"/>
      <w:lvlText w:val="•"/>
      <w:lvlJc w:val="left"/>
      <w:pPr>
        <w:tabs>
          <w:tab w:val="num" w:pos="2880"/>
        </w:tabs>
        <w:ind w:left="2880" w:hanging="360"/>
      </w:pPr>
      <w:rPr>
        <w:rFonts w:ascii="Arial" w:hAnsi="Arial" w:hint="default"/>
      </w:rPr>
    </w:lvl>
    <w:lvl w:ilvl="4" w:tplc="2384CEBA" w:tentative="1">
      <w:start w:val="1"/>
      <w:numFmt w:val="bullet"/>
      <w:lvlText w:val="•"/>
      <w:lvlJc w:val="left"/>
      <w:pPr>
        <w:tabs>
          <w:tab w:val="num" w:pos="3600"/>
        </w:tabs>
        <w:ind w:left="3600" w:hanging="360"/>
      </w:pPr>
      <w:rPr>
        <w:rFonts w:ascii="Arial" w:hAnsi="Arial" w:hint="default"/>
      </w:rPr>
    </w:lvl>
    <w:lvl w:ilvl="5" w:tplc="575E2620" w:tentative="1">
      <w:start w:val="1"/>
      <w:numFmt w:val="bullet"/>
      <w:lvlText w:val="•"/>
      <w:lvlJc w:val="left"/>
      <w:pPr>
        <w:tabs>
          <w:tab w:val="num" w:pos="4320"/>
        </w:tabs>
        <w:ind w:left="4320" w:hanging="360"/>
      </w:pPr>
      <w:rPr>
        <w:rFonts w:ascii="Arial" w:hAnsi="Arial" w:hint="default"/>
      </w:rPr>
    </w:lvl>
    <w:lvl w:ilvl="6" w:tplc="E13676D2" w:tentative="1">
      <w:start w:val="1"/>
      <w:numFmt w:val="bullet"/>
      <w:lvlText w:val="•"/>
      <w:lvlJc w:val="left"/>
      <w:pPr>
        <w:tabs>
          <w:tab w:val="num" w:pos="5040"/>
        </w:tabs>
        <w:ind w:left="5040" w:hanging="360"/>
      </w:pPr>
      <w:rPr>
        <w:rFonts w:ascii="Arial" w:hAnsi="Arial" w:hint="default"/>
      </w:rPr>
    </w:lvl>
    <w:lvl w:ilvl="7" w:tplc="DB4A2804" w:tentative="1">
      <w:start w:val="1"/>
      <w:numFmt w:val="bullet"/>
      <w:lvlText w:val="•"/>
      <w:lvlJc w:val="left"/>
      <w:pPr>
        <w:tabs>
          <w:tab w:val="num" w:pos="5760"/>
        </w:tabs>
        <w:ind w:left="5760" w:hanging="360"/>
      </w:pPr>
      <w:rPr>
        <w:rFonts w:ascii="Arial" w:hAnsi="Arial" w:hint="default"/>
      </w:rPr>
    </w:lvl>
    <w:lvl w:ilvl="8" w:tplc="708C0A5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FEF06AE"/>
    <w:multiLevelType w:val="hybridMultilevel"/>
    <w:tmpl w:val="8D686C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897DE0"/>
    <w:multiLevelType w:val="hybridMultilevel"/>
    <w:tmpl w:val="9260E862"/>
    <w:lvl w:ilvl="0" w:tplc="769E0CB2">
      <w:start w:val="1"/>
      <w:numFmt w:val="bullet"/>
      <w:lvlText w:val=""/>
      <w:lvlJc w:val="left"/>
      <w:pPr>
        <w:tabs>
          <w:tab w:val="num" w:pos="720"/>
        </w:tabs>
        <w:ind w:left="720" w:hanging="360"/>
      </w:pPr>
      <w:rPr>
        <w:rFonts w:ascii="Symbol" w:hAnsi="Symbol" w:hint="default"/>
      </w:rPr>
    </w:lvl>
    <w:lvl w:ilvl="1" w:tplc="6B681690">
      <w:numFmt w:val="bullet"/>
      <w:lvlText w:val="o"/>
      <w:lvlJc w:val="left"/>
      <w:pPr>
        <w:tabs>
          <w:tab w:val="num" w:pos="1440"/>
        </w:tabs>
        <w:ind w:left="1440" w:hanging="360"/>
      </w:pPr>
      <w:rPr>
        <w:rFonts w:ascii="Courier New" w:hAnsi="Courier New" w:hint="default"/>
      </w:rPr>
    </w:lvl>
    <w:lvl w:ilvl="2" w:tplc="137607E6" w:tentative="1">
      <w:start w:val="1"/>
      <w:numFmt w:val="bullet"/>
      <w:lvlText w:val=""/>
      <w:lvlJc w:val="left"/>
      <w:pPr>
        <w:tabs>
          <w:tab w:val="num" w:pos="2160"/>
        </w:tabs>
        <w:ind w:left="2160" w:hanging="360"/>
      </w:pPr>
      <w:rPr>
        <w:rFonts w:ascii="Symbol" w:hAnsi="Symbol" w:hint="default"/>
      </w:rPr>
    </w:lvl>
    <w:lvl w:ilvl="3" w:tplc="4A32EB46" w:tentative="1">
      <w:start w:val="1"/>
      <w:numFmt w:val="bullet"/>
      <w:lvlText w:val=""/>
      <w:lvlJc w:val="left"/>
      <w:pPr>
        <w:tabs>
          <w:tab w:val="num" w:pos="2880"/>
        </w:tabs>
        <w:ind w:left="2880" w:hanging="360"/>
      </w:pPr>
      <w:rPr>
        <w:rFonts w:ascii="Symbol" w:hAnsi="Symbol" w:hint="default"/>
      </w:rPr>
    </w:lvl>
    <w:lvl w:ilvl="4" w:tplc="82FEE268" w:tentative="1">
      <w:start w:val="1"/>
      <w:numFmt w:val="bullet"/>
      <w:lvlText w:val=""/>
      <w:lvlJc w:val="left"/>
      <w:pPr>
        <w:tabs>
          <w:tab w:val="num" w:pos="3600"/>
        </w:tabs>
        <w:ind w:left="3600" w:hanging="360"/>
      </w:pPr>
      <w:rPr>
        <w:rFonts w:ascii="Symbol" w:hAnsi="Symbol" w:hint="default"/>
      </w:rPr>
    </w:lvl>
    <w:lvl w:ilvl="5" w:tplc="38BCDDAA" w:tentative="1">
      <w:start w:val="1"/>
      <w:numFmt w:val="bullet"/>
      <w:lvlText w:val=""/>
      <w:lvlJc w:val="left"/>
      <w:pPr>
        <w:tabs>
          <w:tab w:val="num" w:pos="4320"/>
        </w:tabs>
        <w:ind w:left="4320" w:hanging="360"/>
      </w:pPr>
      <w:rPr>
        <w:rFonts w:ascii="Symbol" w:hAnsi="Symbol" w:hint="default"/>
      </w:rPr>
    </w:lvl>
    <w:lvl w:ilvl="6" w:tplc="803C2130" w:tentative="1">
      <w:start w:val="1"/>
      <w:numFmt w:val="bullet"/>
      <w:lvlText w:val=""/>
      <w:lvlJc w:val="left"/>
      <w:pPr>
        <w:tabs>
          <w:tab w:val="num" w:pos="5040"/>
        </w:tabs>
        <w:ind w:left="5040" w:hanging="360"/>
      </w:pPr>
      <w:rPr>
        <w:rFonts w:ascii="Symbol" w:hAnsi="Symbol" w:hint="default"/>
      </w:rPr>
    </w:lvl>
    <w:lvl w:ilvl="7" w:tplc="9CC6D304" w:tentative="1">
      <w:start w:val="1"/>
      <w:numFmt w:val="bullet"/>
      <w:lvlText w:val=""/>
      <w:lvlJc w:val="left"/>
      <w:pPr>
        <w:tabs>
          <w:tab w:val="num" w:pos="5760"/>
        </w:tabs>
        <w:ind w:left="5760" w:hanging="360"/>
      </w:pPr>
      <w:rPr>
        <w:rFonts w:ascii="Symbol" w:hAnsi="Symbol" w:hint="default"/>
      </w:rPr>
    </w:lvl>
    <w:lvl w:ilvl="8" w:tplc="E772BF6C"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11A80843"/>
    <w:multiLevelType w:val="hybridMultilevel"/>
    <w:tmpl w:val="4CF00C0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48148AC"/>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16723C60"/>
    <w:multiLevelType w:val="hybridMultilevel"/>
    <w:tmpl w:val="1F9C1DC6"/>
    <w:lvl w:ilvl="0" w:tplc="04090001">
      <w:start w:val="1"/>
      <w:numFmt w:val="bullet"/>
      <w:lvlText w:val=""/>
      <w:lvlJc w:val="left"/>
      <w:pPr>
        <w:ind w:left="920" w:hanging="360"/>
      </w:pPr>
      <w:rPr>
        <w:rFonts w:ascii="Symbol" w:hAnsi="Symbol"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12" w15:restartNumberingAfterBreak="0">
    <w:nsid w:val="184F53A6"/>
    <w:multiLevelType w:val="hybridMultilevel"/>
    <w:tmpl w:val="8CC03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1AFC5C4A"/>
    <w:multiLevelType w:val="hybridMultilevel"/>
    <w:tmpl w:val="A42A87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B1E7F47"/>
    <w:multiLevelType w:val="hybridMultilevel"/>
    <w:tmpl w:val="40A201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C4F48DC"/>
    <w:multiLevelType w:val="hybridMultilevel"/>
    <w:tmpl w:val="CEB0EB2A"/>
    <w:lvl w:ilvl="0" w:tplc="4D785B9A">
      <w:start w:val="1"/>
      <w:numFmt w:val="bullet"/>
      <w:lvlText w:val="•"/>
      <w:lvlJc w:val="left"/>
      <w:pPr>
        <w:tabs>
          <w:tab w:val="num" w:pos="720"/>
        </w:tabs>
        <w:ind w:left="720" w:hanging="360"/>
      </w:pPr>
      <w:rPr>
        <w:rFonts w:ascii="Arial" w:hAnsi="Arial" w:hint="default"/>
      </w:rPr>
    </w:lvl>
    <w:lvl w:ilvl="1" w:tplc="B9E2A58C">
      <w:start w:val="1"/>
      <w:numFmt w:val="bullet"/>
      <w:lvlText w:val="•"/>
      <w:lvlJc w:val="left"/>
      <w:pPr>
        <w:tabs>
          <w:tab w:val="num" w:pos="1440"/>
        </w:tabs>
        <w:ind w:left="1440" w:hanging="360"/>
      </w:pPr>
      <w:rPr>
        <w:rFonts w:ascii="Arial" w:hAnsi="Arial" w:hint="default"/>
      </w:rPr>
    </w:lvl>
    <w:lvl w:ilvl="2" w:tplc="6ABAE16A" w:tentative="1">
      <w:start w:val="1"/>
      <w:numFmt w:val="bullet"/>
      <w:lvlText w:val="•"/>
      <w:lvlJc w:val="left"/>
      <w:pPr>
        <w:tabs>
          <w:tab w:val="num" w:pos="2160"/>
        </w:tabs>
        <w:ind w:left="2160" w:hanging="360"/>
      </w:pPr>
      <w:rPr>
        <w:rFonts w:ascii="Arial" w:hAnsi="Arial" w:hint="default"/>
      </w:rPr>
    </w:lvl>
    <w:lvl w:ilvl="3" w:tplc="1B501EF0" w:tentative="1">
      <w:start w:val="1"/>
      <w:numFmt w:val="bullet"/>
      <w:lvlText w:val="•"/>
      <w:lvlJc w:val="left"/>
      <w:pPr>
        <w:tabs>
          <w:tab w:val="num" w:pos="2880"/>
        </w:tabs>
        <w:ind w:left="2880" w:hanging="360"/>
      </w:pPr>
      <w:rPr>
        <w:rFonts w:ascii="Arial" w:hAnsi="Arial" w:hint="default"/>
      </w:rPr>
    </w:lvl>
    <w:lvl w:ilvl="4" w:tplc="274E507C" w:tentative="1">
      <w:start w:val="1"/>
      <w:numFmt w:val="bullet"/>
      <w:lvlText w:val="•"/>
      <w:lvlJc w:val="left"/>
      <w:pPr>
        <w:tabs>
          <w:tab w:val="num" w:pos="3600"/>
        </w:tabs>
        <w:ind w:left="3600" w:hanging="360"/>
      </w:pPr>
      <w:rPr>
        <w:rFonts w:ascii="Arial" w:hAnsi="Arial" w:hint="default"/>
      </w:rPr>
    </w:lvl>
    <w:lvl w:ilvl="5" w:tplc="F3A81F74" w:tentative="1">
      <w:start w:val="1"/>
      <w:numFmt w:val="bullet"/>
      <w:lvlText w:val="•"/>
      <w:lvlJc w:val="left"/>
      <w:pPr>
        <w:tabs>
          <w:tab w:val="num" w:pos="4320"/>
        </w:tabs>
        <w:ind w:left="4320" w:hanging="360"/>
      </w:pPr>
      <w:rPr>
        <w:rFonts w:ascii="Arial" w:hAnsi="Arial" w:hint="default"/>
      </w:rPr>
    </w:lvl>
    <w:lvl w:ilvl="6" w:tplc="FA066CC8" w:tentative="1">
      <w:start w:val="1"/>
      <w:numFmt w:val="bullet"/>
      <w:lvlText w:val="•"/>
      <w:lvlJc w:val="left"/>
      <w:pPr>
        <w:tabs>
          <w:tab w:val="num" w:pos="5040"/>
        </w:tabs>
        <w:ind w:left="5040" w:hanging="360"/>
      </w:pPr>
      <w:rPr>
        <w:rFonts w:ascii="Arial" w:hAnsi="Arial" w:hint="default"/>
      </w:rPr>
    </w:lvl>
    <w:lvl w:ilvl="7" w:tplc="ABA0991A" w:tentative="1">
      <w:start w:val="1"/>
      <w:numFmt w:val="bullet"/>
      <w:lvlText w:val="•"/>
      <w:lvlJc w:val="left"/>
      <w:pPr>
        <w:tabs>
          <w:tab w:val="num" w:pos="5760"/>
        </w:tabs>
        <w:ind w:left="5760" w:hanging="360"/>
      </w:pPr>
      <w:rPr>
        <w:rFonts w:ascii="Arial" w:hAnsi="Arial" w:hint="default"/>
      </w:rPr>
    </w:lvl>
    <w:lvl w:ilvl="8" w:tplc="FE2A38E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1F830BE9"/>
    <w:multiLevelType w:val="hybridMultilevel"/>
    <w:tmpl w:val="44283EA2"/>
    <w:lvl w:ilvl="0" w:tplc="0AF24B3E">
      <w:start w:val="5"/>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20AE7508"/>
    <w:multiLevelType w:val="hybridMultilevel"/>
    <w:tmpl w:val="F6C68B9E"/>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9"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23DA21D7"/>
    <w:multiLevelType w:val="hybridMultilevel"/>
    <w:tmpl w:val="D23826E2"/>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1" w15:restartNumberingAfterBreak="0">
    <w:nsid w:val="24F57E64"/>
    <w:multiLevelType w:val="hybridMultilevel"/>
    <w:tmpl w:val="46941FD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299857D1"/>
    <w:multiLevelType w:val="hybridMultilevel"/>
    <w:tmpl w:val="781E79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A523FCE"/>
    <w:multiLevelType w:val="hybridMultilevel"/>
    <w:tmpl w:val="24760C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5"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81B1993"/>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9" w15:restartNumberingAfterBreak="0">
    <w:nsid w:val="3B8802CA"/>
    <w:multiLevelType w:val="hybridMultilevel"/>
    <w:tmpl w:val="5496838C"/>
    <w:lvl w:ilvl="0" w:tplc="34F4D82A">
      <w:start w:val="1"/>
      <w:numFmt w:val="bullet"/>
      <w:lvlText w:val="•"/>
      <w:lvlJc w:val="left"/>
      <w:pPr>
        <w:tabs>
          <w:tab w:val="num" w:pos="360"/>
        </w:tabs>
        <w:ind w:left="360" w:hanging="360"/>
      </w:pPr>
      <w:rPr>
        <w:rFonts w:ascii="Arial" w:hAnsi="Arial" w:hint="default"/>
      </w:rPr>
    </w:lvl>
    <w:lvl w:ilvl="1" w:tplc="7E1A2010">
      <w:start w:val="1"/>
      <w:numFmt w:val="bullet"/>
      <w:lvlText w:val="•"/>
      <w:lvlJc w:val="left"/>
      <w:pPr>
        <w:tabs>
          <w:tab w:val="num" w:pos="1080"/>
        </w:tabs>
        <w:ind w:left="1080" w:hanging="360"/>
      </w:pPr>
      <w:rPr>
        <w:rFonts w:ascii="Arial" w:hAnsi="Arial" w:hint="default"/>
      </w:rPr>
    </w:lvl>
    <w:lvl w:ilvl="2" w:tplc="8E0606C2">
      <w:start w:val="1"/>
      <w:numFmt w:val="bullet"/>
      <w:lvlText w:val="•"/>
      <w:lvlJc w:val="left"/>
      <w:pPr>
        <w:tabs>
          <w:tab w:val="num" w:pos="1800"/>
        </w:tabs>
        <w:ind w:left="1800" w:hanging="360"/>
      </w:pPr>
      <w:rPr>
        <w:rFonts w:ascii="Arial" w:hAnsi="Arial" w:hint="default"/>
      </w:rPr>
    </w:lvl>
    <w:lvl w:ilvl="3" w:tplc="B9D49C7C" w:tentative="1">
      <w:start w:val="1"/>
      <w:numFmt w:val="bullet"/>
      <w:lvlText w:val="•"/>
      <w:lvlJc w:val="left"/>
      <w:pPr>
        <w:tabs>
          <w:tab w:val="num" w:pos="2520"/>
        </w:tabs>
        <w:ind w:left="2520" w:hanging="360"/>
      </w:pPr>
      <w:rPr>
        <w:rFonts w:ascii="Arial" w:hAnsi="Arial" w:hint="default"/>
      </w:rPr>
    </w:lvl>
    <w:lvl w:ilvl="4" w:tplc="BEAC4D38" w:tentative="1">
      <w:start w:val="1"/>
      <w:numFmt w:val="bullet"/>
      <w:lvlText w:val="•"/>
      <w:lvlJc w:val="left"/>
      <w:pPr>
        <w:tabs>
          <w:tab w:val="num" w:pos="3240"/>
        </w:tabs>
        <w:ind w:left="3240" w:hanging="360"/>
      </w:pPr>
      <w:rPr>
        <w:rFonts w:ascii="Arial" w:hAnsi="Arial" w:hint="default"/>
      </w:rPr>
    </w:lvl>
    <w:lvl w:ilvl="5" w:tplc="AC20FA56" w:tentative="1">
      <w:start w:val="1"/>
      <w:numFmt w:val="bullet"/>
      <w:lvlText w:val="•"/>
      <w:lvlJc w:val="left"/>
      <w:pPr>
        <w:tabs>
          <w:tab w:val="num" w:pos="3960"/>
        </w:tabs>
        <w:ind w:left="3960" w:hanging="360"/>
      </w:pPr>
      <w:rPr>
        <w:rFonts w:ascii="Arial" w:hAnsi="Arial" w:hint="default"/>
      </w:rPr>
    </w:lvl>
    <w:lvl w:ilvl="6" w:tplc="393E8132" w:tentative="1">
      <w:start w:val="1"/>
      <w:numFmt w:val="bullet"/>
      <w:lvlText w:val="•"/>
      <w:lvlJc w:val="left"/>
      <w:pPr>
        <w:tabs>
          <w:tab w:val="num" w:pos="4680"/>
        </w:tabs>
        <w:ind w:left="4680" w:hanging="360"/>
      </w:pPr>
      <w:rPr>
        <w:rFonts w:ascii="Arial" w:hAnsi="Arial" w:hint="default"/>
      </w:rPr>
    </w:lvl>
    <w:lvl w:ilvl="7" w:tplc="FBC8B70C" w:tentative="1">
      <w:start w:val="1"/>
      <w:numFmt w:val="bullet"/>
      <w:lvlText w:val="•"/>
      <w:lvlJc w:val="left"/>
      <w:pPr>
        <w:tabs>
          <w:tab w:val="num" w:pos="5400"/>
        </w:tabs>
        <w:ind w:left="5400" w:hanging="360"/>
      </w:pPr>
      <w:rPr>
        <w:rFonts w:ascii="Arial" w:hAnsi="Arial" w:hint="default"/>
      </w:rPr>
    </w:lvl>
    <w:lvl w:ilvl="8" w:tplc="F138B606" w:tentative="1">
      <w:start w:val="1"/>
      <w:numFmt w:val="bullet"/>
      <w:lvlText w:val="•"/>
      <w:lvlJc w:val="left"/>
      <w:pPr>
        <w:tabs>
          <w:tab w:val="num" w:pos="6120"/>
        </w:tabs>
        <w:ind w:left="6120" w:hanging="360"/>
      </w:pPr>
      <w:rPr>
        <w:rFonts w:ascii="Arial" w:hAnsi="Arial" w:hint="default"/>
      </w:rPr>
    </w:lvl>
  </w:abstractNum>
  <w:abstractNum w:abstractNumId="30" w15:restartNumberingAfterBreak="0">
    <w:nsid w:val="3DD4393E"/>
    <w:multiLevelType w:val="hybridMultilevel"/>
    <w:tmpl w:val="6DBAD62A"/>
    <w:lvl w:ilvl="0" w:tplc="9128540C">
      <w:start w:val="1"/>
      <w:numFmt w:val="bullet"/>
      <w:lvlText w:val="•"/>
      <w:lvlJc w:val="left"/>
      <w:pPr>
        <w:tabs>
          <w:tab w:val="num" w:pos="720"/>
        </w:tabs>
        <w:ind w:left="720" w:hanging="360"/>
      </w:pPr>
      <w:rPr>
        <w:rFonts w:ascii="Arial" w:hAnsi="Arial" w:hint="default"/>
      </w:rPr>
    </w:lvl>
    <w:lvl w:ilvl="1" w:tplc="B5E49C3E">
      <w:start w:val="1"/>
      <w:numFmt w:val="bullet"/>
      <w:lvlText w:val="•"/>
      <w:lvlJc w:val="left"/>
      <w:pPr>
        <w:tabs>
          <w:tab w:val="num" w:pos="1440"/>
        </w:tabs>
        <w:ind w:left="1440" w:hanging="360"/>
      </w:pPr>
      <w:rPr>
        <w:rFonts w:ascii="Arial" w:hAnsi="Arial" w:hint="default"/>
      </w:rPr>
    </w:lvl>
    <w:lvl w:ilvl="2" w:tplc="8A1E3CCC" w:tentative="1">
      <w:start w:val="1"/>
      <w:numFmt w:val="bullet"/>
      <w:lvlText w:val="•"/>
      <w:lvlJc w:val="left"/>
      <w:pPr>
        <w:tabs>
          <w:tab w:val="num" w:pos="2160"/>
        </w:tabs>
        <w:ind w:left="2160" w:hanging="360"/>
      </w:pPr>
      <w:rPr>
        <w:rFonts w:ascii="Arial" w:hAnsi="Arial" w:hint="default"/>
      </w:rPr>
    </w:lvl>
    <w:lvl w:ilvl="3" w:tplc="DE002796" w:tentative="1">
      <w:start w:val="1"/>
      <w:numFmt w:val="bullet"/>
      <w:lvlText w:val="•"/>
      <w:lvlJc w:val="left"/>
      <w:pPr>
        <w:tabs>
          <w:tab w:val="num" w:pos="2880"/>
        </w:tabs>
        <w:ind w:left="2880" w:hanging="360"/>
      </w:pPr>
      <w:rPr>
        <w:rFonts w:ascii="Arial" w:hAnsi="Arial" w:hint="default"/>
      </w:rPr>
    </w:lvl>
    <w:lvl w:ilvl="4" w:tplc="EFD8BB40" w:tentative="1">
      <w:start w:val="1"/>
      <w:numFmt w:val="bullet"/>
      <w:lvlText w:val="•"/>
      <w:lvlJc w:val="left"/>
      <w:pPr>
        <w:tabs>
          <w:tab w:val="num" w:pos="3600"/>
        </w:tabs>
        <w:ind w:left="3600" w:hanging="360"/>
      </w:pPr>
      <w:rPr>
        <w:rFonts w:ascii="Arial" w:hAnsi="Arial" w:hint="default"/>
      </w:rPr>
    </w:lvl>
    <w:lvl w:ilvl="5" w:tplc="0546A7FC" w:tentative="1">
      <w:start w:val="1"/>
      <w:numFmt w:val="bullet"/>
      <w:lvlText w:val="•"/>
      <w:lvlJc w:val="left"/>
      <w:pPr>
        <w:tabs>
          <w:tab w:val="num" w:pos="4320"/>
        </w:tabs>
        <w:ind w:left="4320" w:hanging="360"/>
      </w:pPr>
      <w:rPr>
        <w:rFonts w:ascii="Arial" w:hAnsi="Arial" w:hint="default"/>
      </w:rPr>
    </w:lvl>
    <w:lvl w:ilvl="6" w:tplc="E7C4FFBE" w:tentative="1">
      <w:start w:val="1"/>
      <w:numFmt w:val="bullet"/>
      <w:lvlText w:val="•"/>
      <w:lvlJc w:val="left"/>
      <w:pPr>
        <w:tabs>
          <w:tab w:val="num" w:pos="5040"/>
        </w:tabs>
        <w:ind w:left="5040" w:hanging="360"/>
      </w:pPr>
      <w:rPr>
        <w:rFonts w:ascii="Arial" w:hAnsi="Arial" w:hint="default"/>
      </w:rPr>
    </w:lvl>
    <w:lvl w:ilvl="7" w:tplc="A374104C" w:tentative="1">
      <w:start w:val="1"/>
      <w:numFmt w:val="bullet"/>
      <w:lvlText w:val="•"/>
      <w:lvlJc w:val="left"/>
      <w:pPr>
        <w:tabs>
          <w:tab w:val="num" w:pos="5760"/>
        </w:tabs>
        <w:ind w:left="5760" w:hanging="360"/>
      </w:pPr>
      <w:rPr>
        <w:rFonts w:ascii="Arial" w:hAnsi="Arial" w:hint="default"/>
      </w:rPr>
    </w:lvl>
    <w:lvl w:ilvl="8" w:tplc="9304758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3F956EBB"/>
    <w:multiLevelType w:val="hybridMultilevel"/>
    <w:tmpl w:val="A39624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3" w15:restartNumberingAfterBreak="0">
    <w:nsid w:val="474E3C21"/>
    <w:multiLevelType w:val="hybridMultilevel"/>
    <w:tmpl w:val="EB9452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5" w15:restartNumberingAfterBreak="0">
    <w:nsid w:val="4EBE0868"/>
    <w:multiLevelType w:val="hybridMultilevel"/>
    <w:tmpl w:val="392833B6"/>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6" w15:restartNumberingAfterBreak="0">
    <w:nsid w:val="60D04BDA"/>
    <w:multiLevelType w:val="hybridMultilevel"/>
    <w:tmpl w:val="7A28B1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16D5699"/>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62371B3F"/>
    <w:multiLevelType w:val="hybridMultilevel"/>
    <w:tmpl w:val="38F2F4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9E2579"/>
    <w:multiLevelType w:val="hybridMultilevel"/>
    <w:tmpl w:val="9E22F98A"/>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0"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4470FE"/>
    <w:multiLevelType w:val="hybridMultilevel"/>
    <w:tmpl w:val="37FE8F0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306665124">
    <w:abstractNumId w:val="24"/>
  </w:num>
  <w:num w:numId="2" w16cid:durableId="783577420">
    <w:abstractNumId w:val="0"/>
  </w:num>
  <w:num w:numId="3" w16cid:durableId="5526136">
    <w:abstractNumId w:val="3"/>
  </w:num>
  <w:num w:numId="4" w16cid:durableId="171991162">
    <w:abstractNumId w:val="28"/>
  </w:num>
  <w:num w:numId="5" w16cid:durableId="968321335">
    <w:abstractNumId w:val="34"/>
  </w:num>
  <w:num w:numId="6" w16cid:durableId="1708019400">
    <w:abstractNumId w:val="21"/>
  </w:num>
  <w:num w:numId="7" w16cid:durableId="271599107">
    <w:abstractNumId w:val="1"/>
  </w:num>
  <w:num w:numId="8" w16cid:durableId="2128962971">
    <w:abstractNumId w:val="38"/>
  </w:num>
  <w:num w:numId="9" w16cid:durableId="360596188">
    <w:abstractNumId w:val="11"/>
  </w:num>
  <w:num w:numId="10" w16cid:durableId="2140954795">
    <w:abstractNumId w:val="39"/>
  </w:num>
  <w:num w:numId="11" w16cid:durableId="1956786832">
    <w:abstractNumId w:val="25"/>
  </w:num>
  <w:num w:numId="12" w16cid:durableId="712122705">
    <w:abstractNumId w:val="37"/>
  </w:num>
  <w:num w:numId="13" w16cid:durableId="10574531">
    <w:abstractNumId w:val="41"/>
  </w:num>
  <w:num w:numId="14" w16cid:durableId="1841191385">
    <w:abstractNumId w:val="7"/>
  </w:num>
  <w:num w:numId="15" w16cid:durableId="1533572247">
    <w:abstractNumId w:val="29"/>
  </w:num>
  <w:num w:numId="16" w16cid:durableId="818152851">
    <w:abstractNumId w:val="13"/>
  </w:num>
  <w:num w:numId="17" w16cid:durableId="446855940">
    <w:abstractNumId w:val="8"/>
  </w:num>
  <w:num w:numId="18" w16cid:durableId="1898784160">
    <w:abstractNumId w:val="19"/>
  </w:num>
  <w:num w:numId="19" w16cid:durableId="1599941992">
    <w:abstractNumId w:val="12"/>
  </w:num>
  <w:num w:numId="20" w16cid:durableId="2044816786">
    <w:abstractNumId w:val="4"/>
  </w:num>
  <w:num w:numId="21" w16cid:durableId="1004093580">
    <w:abstractNumId w:val="13"/>
  </w:num>
  <w:num w:numId="22" w16cid:durableId="192544777">
    <w:abstractNumId w:val="19"/>
  </w:num>
  <w:num w:numId="23" w16cid:durableId="1705255525">
    <w:abstractNumId w:val="6"/>
  </w:num>
  <w:num w:numId="24" w16cid:durableId="1997756376">
    <w:abstractNumId w:val="33"/>
  </w:num>
  <w:num w:numId="25" w16cid:durableId="1908803716">
    <w:abstractNumId w:val="36"/>
  </w:num>
  <w:num w:numId="26" w16cid:durableId="807478480">
    <w:abstractNumId w:val="26"/>
  </w:num>
  <w:num w:numId="27" w16cid:durableId="928002196">
    <w:abstractNumId w:val="3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562376340">
    <w:abstractNumId w:val="2"/>
  </w:num>
  <w:num w:numId="29" w16cid:durableId="1180200685">
    <w:abstractNumId w:val="5"/>
  </w:num>
  <w:num w:numId="30" w16cid:durableId="726495135">
    <w:abstractNumId w:val="9"/>
  </w:num>
  <w:num w:numId="31" w16cid:durableId="634406587">
    <w:abstractNumId w:val="31"/>
  </w:num>
  <w:num w:numId="32" w16cid:durableId="505440358">
    <w:abstractNumId w:val="35"/>
  </w:num>
  <w:num w:numId="33" w16cid:durableId="182407551">
    <w:abstractNumId w:val="5"/>
  </w:num>
  <w:num w:numId="34" w16cid:durableId="377705452">
    <w:abstractNumId w:val="27"/>
  </w:num>
  <w:num w:numId="35" w16cid:durableId="1957130197">
    <w:abstractNumId w:val="40"/>
  </w:num>
  <w:num w:numId="36" w16cid:durableId="162400957">
    <w:abstractNumId w:val="30"/>
  </w:num>
  <w:num w:numId="37" w16cid:durableId="947469611">
    <w:abstractNumId w:val="14"/>
  </w:num>
  <w:num w:numId="38" w16cid:durableId="1152066726">
    <w:abstractNumId w:val="22"/>
  </w:num>
  <w:num w:numId="39" w16cid:durableId="1974484931">
    <w:abstractNumId w:val="16"/>
  </w:num>
  <w:num w:numId="40" w16cid:durableId="346097971">
    <w:abstractNumId w:val="17"/>
  </w:num>
  <w:num w:numId="41" w16cid:durableId="269894615">
    <w:abstractNumId w:val="23"/>
  </w:num>
  <w:num w:numId="42" w16cid:durableId="1353916501">
    <w:abstractNumId w:val="18"/>
  </w:num>
  <w:num w:numId="43" w16cid:durableId="680082881">
    <w:abstractNumId w:val="15"/>
  </w:num>
  <w:num w:numId="44" w16cid:durableId="358313184">
    <w:abstractNumId w:val="20"/>
  </w:num>
  <w:num w:numId="45" w16cid:durableId="1068959083">
    <w:abstractNumId w:val="1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s-E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584"/>
    <w:rsid w:val="00000B29"/>
    <w:rsid w:val="00000C3F"/>
    <w:rsid w:val="00000ECA"/>
    <w:rsid w:val="00000F7F"/>
    <w:rsid w:val="00000FA4"/>
    <w:rsid w:val="000010BA"/>
    <w:rsid w:val="0000133B"/>
    <w:rsid w:val="00001375"/>
    <w:rsid w:val="000013C5"/>
    <w:rsid w:val="000013D6"/>
    <w:rsid w:val="0000173C"/>
    <w:rsid w:val="00001CBD"/>
    <w:rsid w:val="00001F79"/>
    <w:rsid w:val="00001FC3"/>
    <w:rsid w:val="00001FCA"/>
    <w:rsid w:val="00002007"/>
    <w:rsid w:val="00002073"/>
    <w:rsid w:val="0000215F"/>
    <w:rsid w:val="00002375"/>
    <w:rsid w:val="000023D2"/>
    <w:rsid w:val="00002676"/>
    <w:rsid w:val="0000270A"/>
    <w:rsid w:val="000027D5"/>
    <w:rsid w:val="000028B2"/>
    <w:rsid w:val="00002A8E"/>
    <w:rsid w:val="00002BF1"/>
    <w:rsid w:val="00003131"/>
    <w:rsid w:val="00003227"/>
    <w:rsid w:val="000037BF"/>
    <w:rsid w:val="000037FB"/>
    <w:rsid w:val="00003A7C"/>
    <w:rsid w:val="00003AD9"/>
    <w:rsid w:val="00003EF4"/>
    <w:rsid w:val="00004022"/>
    <w:rsid w:val="0000403F"/>
    <w:rsid w:val="00004627"/>
    <w:rsid w:val="00004885"/>
    <w:rsid w:val="00004D8B"/>
    <w:rsid w:val="00004D8C"/>
    <w:rsid w:val="00004DCB"/>
    <w:rsid w:val="00005156"/>
    <w:rsid w:val="00005173"/>
    <w:rsid w:val="000051A1"/>
    <w:rsid w:val="000051F0"/>
    <w:rsid w:val="0000533C"/>
    <w:rsid w:val="0000553B"/>
    <w:rsid w:val="0000585E"/>
    <w:rsid w:val="000059A1"/>
    <w:rsid w:val="00005A65"/>
    <w:rsid w:val="00005B6F"/>
    <w:rsid w:val="00005F32"/>
    <w:rsid w:val="00005F6B"/>
    <w:rsid w:val="00006230"/>
    <w:rsid w:val="000063BC"/>
    <w:rsid w:val="00006780"/>
    <w:rsid w:val="000067AC"/>
    <w:rsid w:val="00006C7A"/>
    <w:rsid w:val="00006CCC"/>
    <w:rsid w:val="00006FF2"/>
    <w:rsid w:val="0000719E"/>
    <w:rsid w:val="00007495"/>
    <w:rsid w:val="00007505"/>
    <w:rsid w:val="000075DF"/>
    <w:rsid w:val="0000763D"/>
    <w:rsid w:val="000078B3"/>
    <w:rsid w:val="0000792C"/>
    <w:rsid w:val="00007A6C"/>
    <w:rsid w:val="00007B4B"/>
    <w:rsid w:val="00007C11"/>
    <w:rsid w:val="00007DAE"/>
    <w:rsid w:val="000101C7"/>
    <w:rsid w:val="000101EF"/>
    <w:rsid w:val="00010323"/>
    <w:rsid w:val="000103E2"/>
    <w:rsid w:val="0001047C"/>
    <w:rsid w:val="0001055C"/>
    <w:rsid w:val="00010E97"/>
    <w:rsid w:val="00010FD1"/>
    <w:rsid w:val="0001117C"/>
    <w:rsid w:val="00011408"/>
    <w:rsid w:val="00011474"/>
    <w:rsid w:val="00011562"/>
    <w:rsid w:val="00011F57"/>
    <w:rsid w:val="00012128"/>
    <w:rsid w:val="000121B3"/>
    <w:rsid w:val="000124D1"/>
    <w:rsid w:val="000129E5"/>
    <w:rsid w:val="00012A91"/>
    <w:rsid w:val="00012D57"/>
    <w:rsid w:val="0001321B"/>
    <w:rsid w:val="00013342"/>
    <w:rsid w:val="0001338D"/>
    <w:rsid w:val="000133F6"/>
    <w:rsid w:val="00013425"/>
    <w:rsid w:val="00013528"/>
    <w:rsid w:val="000137BA"/>
    <w:rsid w:val="00013968"/>
    <w:rsid w:val="00013B29"/>
    <w:rsid w:val="00013B63"/>
    <w:rsid w:val="00013D98"/>
    <w:rsid w:val="00013F64"/>
    <w:rsid w:val="000141F0"/>
    <w:rsid w:val="00014615"/>
    <w:rsid w:val="000146DC"/>
    <w:rsid w:val="00014DC1"/>
    <w:rsid w:val="00014E0E"/>
    <w:rsid w:val="0001505E"/>
    <w:rsid w:val="0001512E"/>
    <w:rsid w:val="0001522B"/>
    <w:rsid w:val="0001532D"/>
    <w:rsid w:val="00015A50"/>
    <w:rsid w:val="00015BCB"/>
    <w:rsid w:val="00015CED"/>
    <w:rsid w:val="00015FD7"/>
    <w:rsid w:val="000160D3"/>
    <w:rsid w:val="000162B2"/>
    <w:rsid w:val="0001645D"/>
    <w:rsid w:val="000164BB"/>
    <w:rsid w:val="000167A6"/>
    <w:rsid w:val="00016DCE"/>
    <w:rsid w:val="00017309"/>
    <w:rsid w:val="000179A8"/>
    <w:rsid w:val="000179CA"/>
    <w:rsid w:val="00017D3E"/>
    <w:rsid w:val="0002002A"/>
    <w:rsid w:val="000200C3"/>
    <w:rsid w:val="000205C1"/>
    <w:rsid w:val="0002085F"/>
    <w:rsid w:val="000209D8"/>
    <w:rsid w:val="00020D61"/>
    <w:rsid w:val="00020F20"/>
    <w:rsid w:val="00021001"/>
    <w:rsid w:val="00021138"/>
    <w:rsid w:val="0002113C"/>
    <w:rsid w:val="000211B1"/>
    <w:rsid w:val="0002130A"/>
    <w:rsid w:val="00021911"/>
    <w:rsid w:val="00021C67"/>
    <w:rsid w:val="00021D90"/>
    <w:rsid w:val="00021DEC"/>
    <w:rsid w:val="000221EB"/>
    <w:rsid w:val="000222A0"/>
    <w:rsid w:val="000222F7"/>
    <w:rsid w:val="000224FE"/>
    <w:rsid w:val="00022D56"/>
    <w:rsid w:val="00022F93"/>
    <w:rsid w:val="000233F4"/>
    <w:rsid w:val="00023818"/>
    <w:rsid w:val="00023C29"/>
    <w:rsid w:val="0002404B"/>
    <w:rsid w:val="000243AC"/>
    <w:rsid w:val="00024D64"/>
    <w:rsid w:val="00024E37"/>
    <w:rsid w:val="00024E7B"/>
    <w:rsid w:val="00024EC9"/>
    <w:rsid w:val="0002506A"/>
    <w:rsid w:val="000250BE"/>
    <w:rsid w:val="0002524C"/>
    <w:rsid w:val="000255A1"/>
    <w:rsid w:val="00025785"/>
    <w:rsid w:val="000258DD"/>
    <w:rsid w:val="0002591B"/>
    <w:rsid w:val="00025B99"/>
    <w:rsid w:val="00025C1A"/>
    <w:rsid w:val="00026344"/>
    <w:rsid w:val="00026500"/>
    <w:rsid w:val="000266AE"/>
    <w:rsid w:val="00026905"/>
    <w:rsid w:val="00026977"/>
    <w:rsid w:val="00026B61"/>
    <w:rsid w:val="00026B7D"/>
    <w:rsid w:val="00026BB1"/>
    <w:rsid w:val="00026C64"/>
    <w:rsid w:val="00026CAE"/>
    <w:rsid w:val="00026EF9"/>
    <w:rsid w:val="00026F3A"/>
    <w:rsid w:val="00027038"/>
    <w:rsid w:val="00027333"/>
    <w:rsid w:val="000273DF"/>
    <w:rsid w:val="000276F8"/>
    <w:rsid w:val="00027E95"/>
    <w:rsid w:val="00027F2D"/>
    <w:rsid w:val="0003006B"/>
    <w:rsid w:val="0003008A"/>
    <w:rsid w:val="000300FE"/>
    <w:rsid w:val="00030202"/>
    <w:rsid w:val="00030602"/>
    <w:rsid w:val="0003060D"/>
    <w:rsid w:val="00030619"/>
    <w:rsid w:val="000307C6"/>
    <w:rsid w:val="00030F4D"/>
    <w:rsid w:val="00030F74"/>
    <w:rsid w:val="00030F85"/>
    <w:rsid w:val="00031289"/>
    <w:rsid w:val="000312B4"/>
    <w:rsid w:val="0003134F"/>
    <w:rsid w:val="00031588"/>
    <w:rsid w:val="00031632"/>
    <w:rsid w:val="000317B2"/>
    <w:rsid w:val="000319E1"/>
    <w:rsid w:val="00031EDD"/>
    <w:rsid w:val="0003201B"/>
    <w:rsid w:val="000320FB"/>
    <w:rsid w:val="000321DC"/>
    <w:rsid w:val="00032388"/>
    <w:rsid w:val="000325EF"/>
    <w:rsid w:val="000327BA"/>
    <w:rsid w:val="00032A0C"/>
    <w:rsid w:val="00033D8B"/>
    <w:rsid w:val="00033EC5"/>
    <w:rsid w:val="0003456B"/>
    <w:rsid w:val="00034882"/>
    <w:rsid w:val="000349B7"/>
    <w:rsid w:val="00035175"/>
    <w:rsid w:val="00035303"/>
    <w:rsid w:val="0003540B"/>
    <w:rsid w:val="00035574"/>
    <w:rsid w:val="000355B6"/>
    <w:rsid w:val="00035829"/>
    <w:rsid w:val="00035B0B"/>
    <w:rsid w:val="00035B79"/>
    <w:rsid w:val="00035D52"/>
    <w:rsid w:val="00035EB9"/>
    <w:rsid w:val="00036199"/>
    <w:rsid w:val="000361C2"/>
    <w:rsid w:val="0003625F"/>
    <w:rsid w:val="000365A2"/>
    <w:rsid w:val="00036841"/>
    <w:rsid w:val="00036869"/>
    <w:rsid w:val="0003698E"/>
    <w:rsid w:val="00036C45"/>
    <w:rsid w:val="00036FA7"/>
    <w:rsid w:val="000370B4"/>
    <w:rsid w:val="0003723F"/>
    <w:rsid w:val="000377E3"/>
    <w:rsid w:val="000378C3"/>
    <w:rsid w:val="0003793E"/>
    <w:rsid w:val="00037A21"/>
    <w:rsid w:val="00037C2D"/>
    <w:rsid w:val="00037FC4"/>
    <w:rsid w:val="00037FCF"/>
    <w:rsid w:val="000402B6"/>
    <w:rsid w:val="000404F2"/>
    <w:rsid w:val="00040AAD"/>
    <w:rsid w:val="00040AF5"/>
    <w:rsid w:val="00040BAA"/>
    <w:rsid w:val="00040BAC"/>
    <w:rsid w:val="00040BDD"/>
    <w:rsid w:val="00040C15"/>
    <w:rsid w:val="00040F7A"/>
    <w:rsid w:val="000413B8"/>
    <w:rsid w:val="00041487"/>
    <w:rsid w:val="000416DE"/>
    <w:rsid w:val="0004182E"/>
    <w:rsid w:val="000418C8"/>
    <w:rsid w:val="0004198E"/>
    <w:rsid w:val="00041A32"/>
    <w:rsid w:val="00041ADC"/>
    <w:rsid w:val="00041C2A"/>
    <w:rsid w:val="00041D52"/>
    <w:rsid w:val="00041EC3"/>
    <w:rsid w:val="00042166"/>
    <w:rsid w:val="000422CD"/>
    <w:rsid w:val="00042437"/>
    <w:rsid w:val="00042660"/>
    <w:rsid w:val="00042810"/>
    <w:rsid w:val="00042BFC"/>
    <w:rsid w:val="00042DCE"/>
    <w:rsid w:val="00042E87"/>
    <w:rsid w:val="000430CF"/>
    <w:rsid w:val="00043143"/>
    <w:rsid w:val="00043183"/>
    <w:rsid w:val="00043407"/>
    <w:rsid w:val="00043461"/>
    <w:rsid w:val="0004349A"/>
    <w:rsid w:val="00043547"/>
    <w:rsid w:val="00043703"/>
    <w:rsid w:val="000441FD"/>
    <w:rsid w:val="00044225"/>
    <w:rsid w:val="00044424"/>
    <w:rsid w:val="000444C1"/>
    <w:rsid w:val="00044576"/>
    <w:rsid w:val="000445FB"/>
    <w:rsid w:val="00044872"/>
    <w:rsid w:val="00044D3B"/>
    <w:rsid w:val="00044DB3"/>
    <w:rsid w:val="00044F40"/>
    <w:rsid w:val="00044F4F"/>
    <w:rsid w:val="00044FC4"/>
    <w:rsid w:val="000451E5"/>
    <w:rsid w:val="00045294"/>
    <w:rsid w:val="000453F6"/>
    <w:rsid w:val="000454C7"/>
    <w:rsid w:val="00045551"/>
    <w:rsid w:val="000455EB"/>
    <w:rsid w:val="0004564B"/>
    <w:rsid w:val="00045837"/>
    <w:rsid w:val="00045A54"/>
    <w:rsid w:val="0004617E"/>
    <w:rsid w:val="00046527"/>
    <w:rsid w:val="00046530"/>
    <w:rsid w:val="0004686A"/>
    <w:rsid w:val="00046A1D"/>
    <w:rsid w:val="00046CD6"/>
    <w:rsid w:val="00046CE4"/>
    <w:rsid w:val="00046E6F"/>
    <w:rsid w:val="00046F0A"/>
    <w:rsid w:val="00046F9A"/>
    <w:rsid w:val="000472F3"/>
    <w:rsid w:val="0004743B"/>
    <w:rsid w:val="000477BB"/>
    <w:rsid w:val="00047A82"/>
    <w:rsid w:val="00047B11"/>
    <w:rsid w:val="00047EAA"/>
    <w:rsid w:val="00050335"/>
    <w:rsid w:val="00050482"/>
    <w:rsid w:val="000504AD"/>
    <w:rsid w:val="0005055B"/>
    <w:rsid w:val="000505E0"/>
    <w:rsid w:val="000508F1"/>
    <w:rsid w:val="000509E8"/>
    <w:rsid w:val="00051051"/>
    <w:rsid w:val="00051135"/>
    <w:rsid w:val="00051219"/>
    <w:rsid w:val="000513D5"/>
    <w:rsid w:val="000515F7"/>
    <w:rsid w:val="000516A6"/>
    <w:rsid w:val="0005171E"/>
    <w:rsid w:val="00051DBB"/>
    <w:rsid w:val="0005201C"/>
    <w:rsid w:val="00052138"/>
    <w:rsid w:val="000521ED"/>
    <w:rsid w:val="00052351"/>
    <w:rsid w:val="0005241E"/>
    <w:rsid w:val="00052489"/>
    <w:rsid w:val="00052528"/>
    <w:rsid w:val="0005291A"/>
    <w:rsid w:val="00052AE3"/>
    <w:rsid w:val="00052B30"/>
    <w:rsid w:val="000531A8"/>
    <w:rsid w:val="000532C1"/>
    <w:rsid w:val="0005348C"/>
    <w:rsid w:val="0005354D"/>
    <w:rsid w:val="00053849"/>
    <w:rsid w:val="00053A47"/>
    <w:rsid w:val="00053CE6"/>
    <w:rsid w:val="00054454"/>
    <w:rsid w:val="0005456E"/>
    <w:rsid w:val="00054917"/>
    <w:rsid w:val="00054ACE"/>
    <w:rsid w:val="00054AE4"/>
    <w:rsid w:val="00054B6B"/>
    <w:rsid w:val="00054DAB"/>
    <w:rsid w:val="00054EEA"/>
    <w:rsid w:val="00054F53"/>
    <w:rsid w:val="00054FE9"/>
    <w:rsid w:val="0005504C"/>
    <w:rsid w:val="000550B8"/>
    <w:rsid w:val="0005510E"/>
    <w:rsid w:val="00055873"/>
    <w:rsid w:val="000559B9"/>
    <w:rsid w:val="00055A9F"/>
    <w:rsid w:val="00055ADD"/>
    <w:rsid w:val="00055B8E"/>
    <w:rsid w:val="0005602E"/>
    <w:rsid w:val="00056057"/>
    <w:rsid w:val="00056158"/>
    <w:rsid w:val="00056675"/>
    <w:rsid w:val="0005686E"/>
    <w:rsid w:val="00056CD4"/>
    <w:rsid w:val="00056DF0"/>
    <w:rsid w:val="0005715F"/>
    <w:rsid w:val="000572A7"/>
    <w:rsid w:val="00057388"/>
    <w:rsid w:val="0005755D"/>
    <w:rsid w:val="0005760D"/>
    <w:rsid w:val="00057CCE"/>
    <w:rsid w:val="00057DF9"/>
    <w:rsid w:val="00057F68"/>
    <w:rsid w:val="00057F6C"/>
    <w:rsid w:val="00060586"/>
    <w:rsid w:val="0006090A"/>
    <w:rsid w:val="00060FDB"/>
    <w:rsid w:val="000612AF"/>
    <w:rsid w:val="000612C5"/>
    <w:rsid w:val="00061315"/>
    <w:rsid w:val="000613C1"/>
    <w:rsid w:val="00061692"/>
    <w:rsid w:val="000616E1"/>
    <w:rsid w:val="00061BDC"/>
    <w:rsid w:val="00061D2A"/>
    <w:rsid w:val="00061E77"/>
    <w:rsid w:val="00061FBB"/>
    <w:rsid w:val="00062085"/>
    <w:rsid w:val="0006216F"/>
    <w:rsid w:val="000621A9"/>
    <w:rsid w:val="0006263A"/>
    <w:rsid w:val="00062878"/>
    <w:rsid w:val="00062CF8"/>
    <w:rsid w:val="00062D85"/>
    <w:rsid w:val="00062D9A"/>
    <w:rsid w:val="000630EB"/>
    <w:rsid w:val="000631CE"/>
    <w:rsid w:val="00063485"/>
    <w:rsid w:val="00063911"/>
    <w:rsid w:val="00063F57"/>
    <w:rsid w:val="00064078"/>
    <w:rsid w:val="00064081"/>
    <w:rsid w:val="0006436B"/>
    <w:rsid w:val="000644AA"/>
    <w:rsid w:val="000647F5"/>
    <w:rsid w:val="0006480B"/>
    <w:rsid w:val="00064A2B"/>
    <w:rsid w:val="00064B46"/>
    <w:rsid w:val="00064CA9"/>
    <w:rsid w:val="00065016"/>
    <w:rsid w:val="00065031"/>
    <w:rsid w:val="0006522C"/>
    <w:rsid w:val="0006528A"/>
    <w:rsid w:val="00065439"/>
    <w:rsid w:val="00065484"/>
    <w:rsid w:val="0006549C"/>
    <w:rsid w:val="000659DD"/>
    <w:rsid w:val="00065A04"/>
    <w:rsid w:val="00065D64"/>
    <w:rsid w:val="00065DD6"/>
    <w:rsid w:val="00066125"/>
    <w:rsid w:val="00066129"/>
    <w:rsid w:val="000666CD"/>
    <w:rsid w:val="000667D1"/>
    <w:rsid w:val="00066824"/>
    <w:rsid w:val="00066F44"/>
    <w:rsid w:val="00067073"/>
    <w:rsid w:val="00067087"/>
    <w:rsid w:val="0006739D"/>
    <w:rsid w:val="00067439"/>
    <w:rsid w:val="0006777C"/>
    <w:rsid w:val="00067843"/>
    <w:rsid w:val="00067997"/>
    <w:rsid w:val="00067CFF"/>
    <w:rsid w:val="00067F15"/>
    <w:rsid w:val="00067FE2"/>
    <w:rsid w:val="00067FE5"/>
    <w:rsid w:val="00070192"/>
    <w:rsid w:val="0007023E"/>
    <w:rsid w:val="0007068C"/>
    <w:rsid w:val="0007118F"/>
    <w:rsid w:val="000715CE"/>
    <w:rsid w:val="0007162A"/>
    <w:rsid w:val="00071680"/>
    <w:rsid w:val="000716E3"/>
    <w:rsid w:val="000716FB"/>
    <w:rsid w:val="00071740"/>
    <w:rsid w:val="0007188B"/>
    <w:rsid w:val="00071C1A"/>
    <w:rsid w:val="000721AF"/>
    <w:rsid w:val="00072267"/>
    <w:rsid w:val="0007255A"/>
    <w:rsid w:val="00072B4E"/>
    <w:rsid w:val="00072E75"/>
    <w:rsid w:val="00072EFA"/>
    <w:rsid w:val="00072FF7"/>
    <w:rsid w:val="000730FC"/>
    <w:rsid w:val="000731FE"/>
    <w:rsid w:val="000732EC"/>
    <w:rsid w:val="00073316"/>
    <w:rsid w:val="0007337F"/>
    <w:rsid w:val="000734E3"/>
    <w:rsid w:val="0007359A"/>
    <w:rsid w:val="000735F3"/>
    <w:rsid w:val="00073623"/>
    <w:rsid w:val="0007368E"/>
    <w:rsid w:val="00073785"/>
    <w:rsid w:val="00073804"/>
    <w:rsid w:val="00073974"/>
    <w:rsid w:val="00073B80"/>
    <w:rsid w:val="00073EA7"/>
    <w:rsid w:val="000741B3"/>
    <w:rsid w:val="00074236"/>
    <w:rsid w:val="000742DA"/>
    <w:rsid w:val="000742DB"/>
    <w:rsid w:val="00074375"/>
    <w:rsid w:val="000743A0"/>
    <w:rsid w:val="000747FC"/>
    <w:rsid w:val="000749B0"/>
    <w:rsid w:val="00074A9E"/>
    <w:rsid w:val="00074AAB"/>
    <w:rsid w:val="00074BF5"/>
    <w:rsid w:val="00074CD3"/>
    <w:rsid w:val="000751F3"/>
    <w:rsid w:val="0007522D"/>
    <w:rsid w:val="0007524C"/>
    <w:rsid w:val="000752CD"/>
    <w:rsid w:val="00075486"/>
    <w:rsid w:val="000754A1"/>
    <w:rsid w:val="00075680"/>
    <w:rsid w:val="000758F2"/>
    <w:rsid w:val="00075999"/>
    <w:rsid w:val="00075A67"/>
    <w:rsid w:val="00075AB6"/>
    <w:rsid w:val="00075AD1"/>
    <w:rsid w:val="00075D44"/>
    <w:rsid w:val="00076408"/>
    <w:rsid w:val="000764DF"/>
    <w:rsid w:val="0007661E"/>
    <w:rsid w:val="00077073"/>
    <w:rsid w:val="00077807"/>
    <w:rsid w:val="000800EC"/>
    <w:rsid w:val="0008022A"/>
    <w:rsid w:val="0008033B"/>
    <w:rsid w:val="00080362"/>
    <w:rsid w:val="00080418"/>
    <w:rsid w:val="000805B2"/>
    <w:rsid w:val="00080CFF"/>
    <w:rsid w:val="00080D74"/>
    <w:rsid w:val="00080D81"/>
    <w:rsid w:val="00080F80"/>
    <w:rsid w:val="00081063"/>
    <w:rsid w:val="0008118A"/>
    <w:rsid w:val="00081383"/>
    <w:rsid w:val="0008147E"/>
    <w:rsid w:val="00081BB6"/>
    <w:rsid w:val="00081EAA"/>
    <w:rsid w:val="00082207"/>
    <w:rsid w:val="000823B1"/>
    <w:rsid w:val="000826F4"/>
    <w:rsid w:val="000826FF"/>
    <w:rsid w:val="0008280A"/>
    <w:rsid w:val="00082A49"/>
    <w:rsid w:val="00082BF6"/>
    <w:rsid w:val="00082C90"/>
    <w:rsid w:val="00082E15"/>
    <w:rsid w:val="00082E57"/>
    <w:rsid w:val="00082FD6"/>
    <w:rsid w:val="000832D0"/>
    <w:rsid w:val="00083322"/>
    <w:rsid w:val="00083511"/>
    <w:rsid w:val="000838AE"/>
    <w:rsid w:val="000838EB"/>
    <w:rsid w:val="0008399B"/>
    <w:rsid w:val="00083ABE"/>
    <w:rsid w:val="00083BFA"/>
    <w:rsid w:val="00083C99"/>
    <w:rsid w:val="00084255"/>
    <w:rsid w:val="00084573"/>
    <w:rsid w:val="00085239"/>
    <w:rsid w:val="00085A1F"/>
    <w:rsid w:val="00085CBF"/>
    <w:rsid w:val="00085DCA"/>
    <w:rsid w:val="00085F08"/>
    <w:rsid w:val="000862BA"/>
    <w:rsid w:val="000862F6"/>
    <w:rsid w:val="000867E7"/>
    <w:rsid w:val="0008685A"/>
    <w:rsid w:val="00086B50"/>
    <w:rsid w:val="00086C4D"/>
    <w:rsid w:val="00086EC9"/>
    <w:rsid w:val="000872B2"/>
    <w:rsid w:val="00087311"/>
    <w:rsid w:val="000875C7"/>
    <w:rsid w:val="0008760B"/>
    <w:rsid w:val="0008782D"/>
    <w:rsid w:val="00087A72"/>
    <w:rsid w:val="00087E29"/>
    <w:rsid w:val="0009013E"/>
    <w:rsid w:val="0009037D"/>
    <w:rsid w:val="00090394"/>
    <w:rsid w:val="00090573"/>
    <w:rsid w:val="0009069B"/>
    <w:rsid w:val="000906BF"/>
    <w:rsid w:val="000906F7"/>
    <w:rsid w:val="00090779"/>
    <w:rsid w:val="000907D5"/>
    <w:rsid w:val="00090CB5"/>
    <w:rsid w:val="00090D4F"/>
    <w:rsid w:val="00091753"/>
    <w:rsid w:val="00091D22"/>
    <w:rsid w:val="00091F2A"/>
    <w:rsid w:val="00091F33"/>
    <w:rsid w:val="000921E3"/>
    <w:rsid w:val="000928FD"/>
    <w:rsid w:val="0009297F"/>
    <w:rsid w:val="00092A3D"/>
    <w:rsid w:val="00092CFA"/>
    <w:rsid w:val="00093061"/>
    <w:rsid w:val="000931C3"/>
    <w:rsid w:val="00093216"/>
    <w:rsid w:val="000934E9"/>
    <w:rsid w:val="00093566"/>
    <w:rsid w:val="00093F75"/>
    <w:rsid w:val="000942E8"/>
    <w:rsid w:val="0009437A"/>
    <w:rsid w:val="00094386"/>
    <w:rsid w:val="000946D3"/>
    <w:rsid w:val="000947B7"/>
    <w:rsid w:val="000950CA"/>
    <w:rsid w:val="0009512D"/>
    <w:rsid w:val="000954C6"/>
    <w:rsid w:val="00095671"/>
    <w:rsid w:val="000956BC"/>
    <w:rsid w:val="00095788"/>
    <w:rsid w:val="000957FF"/>
    <w:rsid w:val="00095920"/>
    <w:rsid w:val="00095A24"/>
    <w:rsid w:val="00095F53"/>
    <w:rsid w:val="00096037"/>
    <w:rsid w:val="000960C9"/>
    <w:rsid w:val="00096201"/>
    <w:rsid w:val="00096220"/>
    <w:rsid w:val="0009630E"/>
    <w:rsid w:val="0009653B"/>
    <w:rsid w:val="00096544"/>
    <w:rsid w:val="000968D8"/>
    <w:rsid w:val="00096CCF"/>
    <w:rsid w:val="00096E00"/>
    <w:rsid w:val="0009709B"/>
    <w:rsid w:val="000970D0"/>
    <w:rsid w:val="0009720E"/>
    <w:rsid w:val="0009725E"/>
    <w:rsid w:val="00097816"/>
    <w:rsid w:val="000979F0"/>
    <w:rsid w:val="00097AE8"/>
    <w:rsid w:val="00097F98"/>
    <w:rsid w:val="000A02DC"/>
    <w:rsid w:val="000A0489"/>
    <w:rsid w:val="000A051C"/>
    <w:rsid w:val="000A074F"/>
    <w:rsid w:val="000A09A2"/>
    <w:rsid w:val="000A09B5"/>
    <w:rsid w:val="000A0A15"/>
    <w:rsid w:val="000A0CA1"/>
    <w:rsid w:val="000A0E99"/>
    <w:rsid w:val="000A13BD"/>
    <w:rsid w:val="000A174D"/>
    <w:rsid w:val="000A1AD3"/>
    <w:rsid w:val="000A1D49"/>
    <w:rsid w:val="000A1DC9"/>
    <w:rsid w:val="000A2047"/>
    <w:rsid w:val="000A20BE"/>
    <w:rsid w:val="000A23E5"/>
    <w:rsid w:val="000A26E4"/>
    <w:rsid w:val="000A2B15"/>
    <w:rsid w:val="000A2D00"/>
    <w:rsid w:val="000A2D6A"/>
    <w:rsid w:val="000A2D70"/>
    <w:rsid w:val="000A2E69"/>
    <w:rsid w:val="000A31F7"/>
    <w:rsid w:val="000A3656"/>
    <w:rsid w:val="000A3ACB"/>
    <w:rsid w:val="000A3AF0"/>
    <w:rsid w:val="000A3CBA"/>
    <w:rsid w:val="000A3D51"/>
    <w:rsid w:val="000A3F23"/>
    <w:rsid w:val="000A3F5C"/>
    <w:rsid w:val="000A4002"/>
    <w:rsid w:val="000A4233"/>
    <w:rsid w:val="000A47DC"/>
    <w:rsid w:val="000A49DE"/>
    <w:rsid w:val="000A4B54"/>
    <w:rsid w:val="000A4B74"/>
    <w:rsid w:val="000A4FEA"/>
    <w:rsid w:val="000A52F5"/>
    <w:rsid w:val="000A54DF"/>
    <w:rsid w:val="000A594A"/>
    <w:rsid w:val="000A5B0A"/>
    <w:rsid w:val="000A5C11"/>
    <w:rsid w:val="000A5D1C"/>
    <w:rsid w:val="000A61CB"/>
    <w:rsid w:val="000A6252"/>
    <w:rsid w:val="000A63AD"/>
    <w:rsid w:val="000A63FD"/>
    <w:rsid w:val="000A64D8"/>
    <w:rsid w:val="000A6723"/>
    <w:rsid w:val="000A6788"/>
    <w:rsid w:val="000A68A9"/>
    <w:rsid w:val="000A6AC6"/>
    <w:rsid w:val="000A6CFE"/>
    <w:rsid w:val="000A6D7E"/>
    <w:rsid w:val="000A6F12"/>
    <w:rsid w:val="000A751A"/>
    <w:rsid w:val="000A7794"/>
    <w:rsid w:val="000A7C06"/>
    <w:rsid w:val="000A7C88"/>
    <w:rsid w:val="000A7E0C"/>
    <w:rsid w:val="000A7EB5"/>
    <w:rsid w:val="000A7FF7"/>
    <w:rsid w:val="000B02C2"/>
    <w:rsid w:val="000B063A"/>
    <w:rsid w:val="000B06D2"/>
    <w:rsid w:val="000B0706"/>
    <w:rsid w:val="000B081C"/>
    <w:rsid w:val="000B0A77"/>
    <w:rsid w:val="000B0E8D"/>
    <w:rsid w:val="000B10AB"/>
    <w:rsid w:val="000B10E2"/>
    <w:rsid w:val="000B130E"/>
    <w:rsid w:val="000B1364"/>
    <w:rsid w:val="000B161F"/>
    <w:rsid w:val="000B1A7A"/>
    <w:rsid w:val="000B1CD3"/>
    <w:rsid w:val="000B256B"/>
    <w:rsid w:val="000B2A1A"/>
    <w:rsid w:val="000B2B6D"/>
    <w:rsid w:val="000B2CD4"/>
    <w:rsid w:val="000B2D28"/>
    <w:rsid w:val="000B2EE5"/>
    <w:rsid w:val="000B326F"/>
    <w:rsid w:val="000B32D4"/>
    <w:rsid w:val="000B35E7"/>
    <w:rsid w:val="000B36A1"/>
    <w:rsid w:val="000B38CB"/>
    <w:rsid w:val="000B38DA"/>
    <w:rsid w:val="000B3A2C"/>
    <w:rsid w:val="000B3E31"/>
    <w:rsid w:val="000B3F37"/>
    <w:rsid w:val="000B4788"/>
    <w:rsid w:val="000B49C7"/>
    <w:rsid w:val="000B49D7"/>
    <w:rsid w:val="000B4EBC"/>
    <w:rsid w:val="000B4F0C"/>
    <w:rsid w:val="000B532F"/>
    <w:rsid w:val="000B546F"/>
    <w:rsid w:val="000B567B"/>
    <w:rsid w:val="000B58DC"/>
    <w:rsid w:val="000B5C4C"/>
    <w:rsid w:val="000B5DF1"/>
    <w:rsid w:val="000B6030"/>
    <w:rsid w:val="000B604A"/>
    <w:rsid w:val="000B62F0"/>
    <w:rsid w:val="000B653D"/>
    <w:rsid w:val="000B65BE"/>
    <w:rsid w:val="000B680F"/>
    <w:rsid w:val="000B6819"/>
    <w:rsid w:val="000B6AC9"/>
    <w:rsid w:val="000B6BDF"/>
    <w:rsid w:val="000B6C69"/>
    <w:rsid w:val="000B6F67"/>
    <w:rsid w:val="000B6FAB"/>
    <w:rsid w:val="000B71B6"/>
    <w:rsid w:val="000B7312"/>
    <w:rsid w:val="000B7B2B"/>
    <w:rsid w:val="000B7D5E"/>
    <w:rsid w:val="000B7E16"/>
    <w:rsid w:val="000C01B3"/>
    <w:rsid w:val="000C0564"/>
    <w:rsid w:val="000C06D6"/>
    <w:rsid w:val="000C0B99"/>
    <w:rsid w:val="000C133A"/>
    <w:rsid w:val="000C1545"/>
    <w:rsid w:val="000C182F"/>
    <w:rsid w:val="000C1982"/>
    <w:rsid w:val="000C1DBD"/>
    <w:rsid w:val="000C2079"/>
    <w:rsid w:val="000C2271"/>
    <w:rsid w:val="000C240A"/>
    <w:rsid w:val="000C2471"/>
    <w:rsid w:val="000C2A81"/>
    <w:rsid w:val="000C2B21"/>
    <w:rsid w:val="000C2DE1"/>
    <w:rsid w:val="000C2E7E"/>
    <w:rsid w:val="000C3041"/>
    <w:rsid w:val="000C3585"/>
    <w:rsid w:val="000C393F"/>
    <w:rsid w:val="000C39A0"/>
    <w:rsid w:val="000C4065"/>
    <w:rsid w:val="000C4137"/>
    <w:rsid w:val="000C413B"/>
    <w:rsid w:val="000C41F3"/>
    <w:rsid w:val="000C41F5"/>
    <w:rsid w:val="000C4283"/>
    <w:rsid w:val="000C438E"/>
    <w:rsid w:val="000C4538"/>
    <w:rsid w:val="000C467C"/>
    <w:rsid w:val="000C4912"/>
    <w:rsid w:val="000C4B11"/>
    <w:rsid w:val="000C4C76"/>
    <w:rsid w:val="000C4CAA"/>
    <w:rsid w:val="000C5480"/>
    <w:rsid w:val="000C5759"/>
    <w:rsid w:val="000C5CD1"/>
    <w:rsid w:val="000C5E7D"/>
    <w:rsid w:val="000C5EA3"/>
    <w:rsid w:val="000C664E"/>
    <w:rsid w:val="000C673C"/>
    <w:rsid w:val="000C68AE"/>
    <w:rsid w:val="000C6942"/>
    <w:rsid w:val="000C69F8"/>
    <w:rsid w:val="000C6A01"/>
    <w:rsid w:val="000C6AF9"/>
    <w:rsid w:val="000C6C00"/>
    <w:rsid w:val="000C6D88"/>
    <w:rsid w:val="000C71D9"/>
    <w:rsid w:val="000C7397"/>
    <w:rsid w:val="000C7523"/>
    <w:rsid w:val="000C7699"/>
    <w:rsid w:val="000C77EE"/>
    <w:rsid w:val="000C7A21"/>
    <w:rsid w:val="000D0153"/>
    <w:rsid w:val="000D037E"/>
    <w:rsid w:val="000D04DD"/>
    <w:rsid w:val="000D0A0F"/>
    <w:rsid w:val="000D0AB8"/>
    <w:rsid w:val="000D0B18"/>
    <w:rsid w:val="000D0BCC"/>
    <w:rsid w:val="000D0E58"/>
    <w:rsid w:val="000D0F9A"/>
    <w:rsid w:val="000D10A8"/>
    <w:rsid w:val="000D1297"/>
    <w:rsid w:val="000D12E4"/>
    <w:rsid w:val="000D148D"/>
    <w:rsid w:val="000D14EB"/>
    <w:rsid w:val="000D1610"/>
    <w:rsid w:val="000D1BCC"/>
    <w:rsid w:val="000D206C"/>
    <w:rsid w:val="000D20DF"/>
    <w:rsid w:val="000D2115"/>
    <w:rsid w:val="000D2185"/>
    <w:rsid w:val="000D22CD"/>
    <w:rsid w:val="000D24EF"/>
    <w:rsid w:val="000D2576"/>
    <w:rsid w:val="000D2914"/>
    <w:rsid w:val="000D2916"/>
    <w:rsid w:val="000D2A5F"/>
    <w:rsid w:val="000D2A87"/>
    <w:rsid w:val="000D2AE0"/>
    <w:rsid w:val="000D2B4A"/>
    <w:rsid w:val="000D2B58"/>
    <w:rsid w:val="000D2BBC"/>
    <w:rsid w:val="000D2CDA"/>
    <w:rsid w:val="000D2D72"/>
    <w:rsid w:val="000D2DAA"/>
    <w:rsid w:val="000D2DB5"/>
    <w:rsid w:val="000D2F02"/>
    <w:rsid w:val="000D3122"/>
    <w:rsid w:val="000D362A"/>
    <w:rsid w:val="000D3632"/>
    <w:rsid w:val="000D376F"/>
    <w:rsid w:val="000D37AB"/>
    <w:rsid w:val="000D37FA"/>
    <w:rsid w:val="000D389E"/>
    <w:rsid w:val="000D3A3F"/>
    <w:rsid w:val="000D3F8F"/>
    <w:rsid w:val="000D4324"/>
    <w:rsid w:val="000D4692"/>
    <w:rsid w:val="000D46D6"/>
    <w:rsid w:val="000D46EE"/>
    <w:rsid w:val="000D4896"/>
    <w:rsid w:val="000D48E1"/>
    <w:rsid w:val="000D4DE6"/>
    <w:rsid w:val="000D5158"/>
    <w:rsid w:val="000D5402"/>
    <w:rsid w:val="000D55EA"/>
    <w:rsid w:val="000D5965"/>
    <w:rsid w:val="000D59D6"/>
    <w:rsid w:val="000D5AB0"/>
    <w:rsid w:val="000D5AD1"/>
    <w:rsid w:val="000D5C7D"/>
    <w:rsid w:val="000D5E4D"/>
    <w:rsid w:val="000D6038"/>
    <w:rsid w:val="000D60F0"/>
    <w:rsid w:val="000D62D0"/>
    <w:rsid w:val="000D6547"/>
    <w:rsid w:val="000D663D"/>
    <w:rsid w:val="000D675B"/>
    <w:rsid w:val="000D6888"/>
    <w:rsid w:val="000D6D19"/>
    <w:rsid w:val="000D6D1B"/>
    <w:rsid w:val="000D6E27"/>
    <w:rsid w:val="000D6E96"/>
    <w:rsid w:val="000D7105"/>
    <w:rsid w:val="000D7268"/>
    <w:rsid w:val="000D770A"/>
    <w:rsid w:val="000D7783"/>
    <w:rsid w:val="000D7964"/>
    <w:rsid w:val="000D7B46"/>
    <w:rsid w:val="000D7C46"/>
    <w:rsid w:val="000E00C7"/>
    <w:rsid w:val="000E011D"/>
    <w:rsid w:val="000E0304"/>
    <w:rsid w:val="000E03CF"/>
    <w:rsid w:val="000E076E"/>
    <w:rsid w:val="000E0B61"/>
    <w:rsid w:val="000E0B66"/>
    <w:rsid w:val="000E0BD4"/>
    <w:rsid w:val="000E0C78"/>
    <w:rsid w:val="000E0CFE"/>
    <w:rsid w:val="000E0D89"/>
    <w:rsid w:val="000E1003"/>
    <w:rsid w:val="000E1323"/>
    <w:rsid w:val="000E1390"/>
    <w:rsid w:val="000E14B9"/>
    <w:rsid w:val="000E17B4"/>
    <w:rsid w:val="000E182B"/>
    <w:rsid w:val="000E1A09"/>
    <w:rsid w:val="000E1B3D"/>
    <w:rsid w:val="000E1E8E"/>
    <w:rsid w:val="000E1F35"/>
    <w:rsid w:val="000E24D1"/>
    <w:rsid w:val="000E260E"/>
    <w:rsid w:val="000E2787"/>
    <w:rsid w:val="000E279B"/>
    <w:rsid w:val="000E2828"/>
    <w:rsid w:val="000E2897"/>
    <w:rsid w:val="000E28B6"/>
    <w:rsid w:val="000E28ED"/>
    <w:rsid w:val="000E2BB1"/>
    <w:rsid w:val="000E2D54"/>
    <w:rsid w:val="000E2ED5"/>
    <w:rsid w:val="000E3075"/>
    <w:rsid w:val="000E31F0"/>
    <w:rsid w:val="000E331F"/>
    <w:rsid w:val="000E3358"/>
    <w:rsid w:val="000E33D8"/>
    <w:rsid w:val="000E386B"/>
    <w:rsid w:val="000E38ED"/>
    <w:rsid w:val="000E3EBA"/>
    <w:rsid w:val="000E3F84"/>
    <w:rsid w:val="000E40C3"/>
    <w:rsid w:val="000E476B"/>
    <w:rsid w:val="000E4C9B"/>
    <w:rsid w:val="000E4CA3"/>
    <w:rsid w:val="000E4D01"/>
    <w:rsid w:val="000E529E"/>
    <w:rsid w:val="000E53D6"/>
    <w:rsid w:val="000E5830"/>
    <w:rsid w:val="000E5961"/>
    <w:rsid w:val="000E5C4E"/>
    <w:rsid w:val="000E5CA5"/>
    <w:rsid w:val="000E5E3A"/>
    <w:rsid w:val="000E6205"/>
    <w:rsid w:val="000E6576"/>
    <w:rsid w:val="000E65A7"/>
    <w:rsid w:val="000E6635"/>
    <w:rsid w:val="000E6B77"/>
    <w:rsid w:val="000E6BAE"/>
    <w:rsid w:val="000E6BAF"/>
    <w:rsid w:val="000E6EED"/>
    <w:rsid w:val="000E6F62"/>
    <w:rsid w:val="000E71D2"/>
    <w:rsid w:val="000E731D"/>
    <w:rsid w:val="000E7881"/>
    <w:rsid w:val="000E7F51"/>
    <w:rsid w:val="000F00D8"/>
    <w:rsid w:val="000F047D"/>
    <w:rsid w:val="000F095B"/>
    <w:rsid w:val="000F0BB3"/>
    <w:rsid w:val="000F0FC4"/>
    <w:rsid w:val="000F11B0"/>
    <w:rsid w:val="000F137F"/>
    <w:rsid w:val="000F13C4"/>
    <w:rsid w:val="000F13D7"/>
    <w:rsid w:val="000F16EF"/>
    <w:rsid w:val="000F1701"/>
    <w:rsid w:val="000F17E4"/>
    <w:rsid w:val="000F185B"/>
    <w:rsid w:val="000F1878"/>
    <w:rsid w:val="000F1CF3"/>
    <w:rsid w:val="000F1F02"/>
    <w:rsid w:val="000F1F98"/>
    <w:rsid w:val="000F20CD"/>
    <w:rsid w:val="000F247C"/>
    <w:rsid w:val="000F2965"/>
    <w:rsid w:val="000F2DAB"/>
    <w:rsid w:val="000F2E50"/>
    <w:rsid w:val="000F31D3"/>
    <w:rsid w:val="000F34C7"/>
    <w:rsid w:val="000F3832"/>
    <w:rsid w:val="000F3B40"/>
    <w:rsid w:val="000F3EAB"/>
    <w:rsid w:val="000F3F2F"/>
    <w:rsid w:val="000F408B"/>
    <w:rsid w:val="000F42EA"/>
    <w:rsid w:val="000F44FF"/>
    <w:rsid w:val="000F4560"/>
    <w:rsid w:val="000F4726"/>
    <w:rsid w:val="000F4768"/>
    <w:rsid w:val="000F4CAF"/>
    <w:rsid w:val="000F4D2F"/>
    <w:rsid w:val="000F4DA0"/>
    <w:rsid w:val="000F4F44"/>
    <w:rsid w:val="000F4FB4"/>
    <w:rsid w:val="000F53CB"/>
    <w:rsid w:val="000F5490"/>
    <w:rsid w:val="000F550E"/>
    <w:rsid w:val="000F5725"/>
    <w:rsid w:val="000F5C36"/>
    <w:rsid w:val="000F5D23"/>
    <w:rsid w:val="000F5F0B"/>
    <w:rsid w:val="000F63F0"/>
    <w:rsid w:val="000F6799"/>
    <w:rsid w:val="000F6881"/>
    <w:rsid w:val="000F6C32"/>
    <w:rsid w:val="000F6D86"/>
    <w:rsid w:val="000F6EBC"/>
    <w:rsid w:val="000F6F7A"/>
    <w:rsid w:val="000F711E"/>
    <w:rsid w:val="000F7257"/>
    <w:rsid w:val="000F7CAD"/>
    <w:rsid w:val="000F7E22"/>
    <w:rsid w:val="00100097"/>
    <w:rsid w:val="001000E9"/>
    <w:rsid w:val="00100161"/>
    <w:rsid w:val="00100169"/>
    <w:rsid w:val="0010067A"/>
    <w:rsid w:val="00100920"/>
    <w:rsid w:val="00100C33"/>
    <w:rsid w:val="00100F7B"/>
    <w:rsid w:val="001010D7"/>
    <w:rsid w:val="00101489"/>
    <w:rsid w:val="001017C8"/>
    <w:rsid w:val="00101A0E"/>
    <w:rsid w:val="00101ACE"/>
    <w:rsid w:val="00101D6C"/>
    <w:rsid w:val="00102147"/>
    <w:rsid w:val="001021DD"/>
    <w:rsid w:val="001021F1"/>
    <w:rsid w:val="00102366"/>
    <w:rsid w:val="0010252A"/>
    <w:rsid w:val="0010273C"/>
    <w:rsid w:val="001027C1"/>
    <w:rsid w:val="00102999"/>
    <w:rsid w:val="00102A33"/>
    <w:rsid w:val="00102B81"/>
    <w:rsid w:val="00102BA5"/>
    <w:rsid w:val="00102E56"/>
    <w:rsid w:val="001031F0"/>
    <w:rsid w:val="0010342F"/>
    <w:rsid w:val="001035E1"/>
    <w:rsid w:val="00103658"/>
    <w:rsid w:val="0010366C"/>
    <w:rsid w:val="00103890"/>
    <w:rsid w:val="00103E17"/>
    <w:rsid w:val="00104036"/>
    <w:rsid w:val="00104058"/>
    <w:rsid w:val="0010405D"/>
    <w:rsid w:val="00104178"/>
    <w:rsid w:val="00104228"/>
    <w:rsid w:val="00104979"/>
    <w:rsid w:val="00104A80"/>
    <w:rsid w:val="00104ACF"/>
    <w:rsid w:val="00104D55"/>
    <w:rsid w:val="0010509F"/>
    <w:rsid w:val="001050B7"/>
    <w:rsid w:val="001050F9"/>
    <w:rsid w:val="00105199"/>
    <w:rsid w:val="0010521E"/>
    <w:rsid w:val="001053E5"/>
    <w:rsid w:val="001054F9"/>
    <w:rsid w:val="0010568A"/>
    <w:rsid w:val="001056C5"/>
    <w:rsid w:val="00105820"/>
    <w:rsid w:val="00105B21"/>
    <w:rsid w:val="00105CEE"/>
    <w:rsid w:val="00105DA1"/>
    <w:rsid w:val="00105EC8"/>
    <w:rsid w:val="0010616D"/>
    <w:rsid w:val="001063FC"/>
    <w:rsid w:val="001064F8"/>
    <w:rsid w:val="001065FB"/>
    <w:rsid w:val="0010660E"/>
    <w:rsid w:val="00106A95"/>
    <w:rsid w:val="00106CC3"/>
    <w:rsid w:val="00106E7E"/>
    <w:rsid w:val="00106FF1"/>
    <w:rsid w:val="001071BC"/>
    <w:rsid w:val="001073F4"/>
    <w:rsid w:val="00107437"/>
    <w:rsid w:val="0010751B"/>
    <w:rsid w:val="0010770E"/>
    <w:rsid w:val="0010795D"/>
    <w:rsid w:val="00107993"/>
    <w:rsid w:val="00107AB2"/>
    <w:rsid w:val="0011034F"/>
    <w:rsid w:val="00110631"/>
    <w:rsid w:val="00110851"/>
    <w:rsid w:val="001108EE"/>
    <w:rsid w:val="0011090D"/>
    <w:rsid w:val="00110BC6"/>
    <w:rsid w:val="00110F31"/>
    <w:rsid w:val="00110F82"/>
    <w:rsid w:val="001111BD"/>
    <w:rsid w:val="001115C0"/>
    <w:rsid w:val="001115F4"/>
    <w:rsid w:val="001116D2"/>
    <w:rsid w:val="0011190B"/>
    <w:rsid w:val="00111AD9"/>
    <w:rsid w:val="00111DA6"/>
    <w:rsid w:val="00112089"/>
    <w:rsid w:val="0011230B"/>
    <w:rsid w:val="0011235C"/>
    <w:rsid w:val="001126ED"/>
    <w:rsid w:val="001128D5"/>
    <w:rsid w:val="00112919"/>
    <w:rsid w:val="00112975"/>
    <w:rsid w:val="00112B8F"/>
    <w:rsid w:val="00112E14"/>
    <w:rsid w:val="00112F58"/>
    <w:rsid w:val="0011303D"/>
    <w:rsid w:val="001134DA"/>
    <w:rsid w:val="001136AD"/>
    <w:rsid w:val="0011372B"/>
    <w:rsid w:val="0011399A"/>
    <w:rsid w:val="00113D8F"/>
    <w:rsid w:val="001140FA"/>
    <w:rsid w:val="0011415E"/>
    <w:rsid w:val="001141CF"/>
    <w:rsid w:val="00114379"/>
    <w:rsid w:val="001146A3"/>
    <w:rsid w:val="001146C6"/>
    <w:rsid w:val="001146EE"/>
    <w:rsid w:val="001147B8"/>
    <w:rsid w:val="00114949"/>
    <w:rsid w:val="0011499B"/>
    <w:rsid w:val="00114D99"/>
    <w:rsid w:val="00114E51"/>
    <w:rsid w:val="00114E61"/>
    <w:rsid w:val="00114EA7"/>
    <w:rsid w:val="0011530A"/>
    <w:rsid w:val="0011536C"/>
    <w:rsid w:val="0011538F"/>
    <w:rsid w:val="001155A6"/>
    <w:rsid w:val="00115716"/>
    <w:rsid w:val="00115753"/>
    <w:rsid w:val="0011584C"/>
    <w:rsid w:val="001158D5"/>
    <w:rsid w:val="00115DAC"/>
    <w:rsid w:val="00116148"/>
    <w:rsid w:val="0011624C"/>
    <w:rsid w:val="00116339"/>
    <w:rsid w:val="001166B6"/>
    <w:rsid w:val="00116960"/>
    <w:rsid w:val="00116A2D"/>
    <w:rsid w:val="00116B51"/>
    <w:rsid w:val="001173BB"/>
    <w:rsid w:val="001175EF"/>
    <w:rsid w:val="00117677"/>
    <w:rsid w:val="0011783F"/>
    <w:rsid w:val="00117957"/>
    <w:rsid w:val="00117C78"/>
    <w:rsid w:val="001201EA"/>
    <w:rsid w:val="001203DB"/>
    <w:rsid w:val="0012065D"/>
    <w:rsid w:val="0012074C"/>
    <w:rsid w:val="0012079F"/>
    <w:rsid w:val="001207F3"/>
    <w:rsid w:val="00120823"/>
    <w:rsid w:val="001209F1"/>
    <w:rsid w:val="00120C13"/>
    <w:rsid w:val="00121724"/>
    <w:rsid w:val="00121769"/>
    <w:rsid w:val="00121776"/>
    <w:rsid w:val="001219E7"/>
    <w:rsid w:val="00121A7C"/>
    <w:rsid w:val="00121E1A"/>
    <w:rsid w:val="0012201E"/>
    <w:rsid w:val="001225BC"/>
    <w:rsid w:val="00122727"/>
    <w:rsid w:val="00122842"/>
    <w:rsid w:val="00122888"/>
    <w:rsid w:val="00122A05"/>
    <w:rsid w:val="00122A1F"/>
    <w:rsid w:val="00122B59"/>
    <w:rsid w:val="00122E2B"/>
    <w:rsid w:val="001232D2"/>
    <w:rsid w:val="0012345C"/>
    <w:rsid w:val="001235E1"/>
    <w:rsid w:val="0012367C"/>
    <w:rsid w:val="001236BC"/>
    <w:rsid w:val="001238D7"/>
    <w:rsid w:val="00123975"/>
    <w:rsid w:val="001239CF"/>
    <w:rsid w:val="00123DED"/>
    <w:rsid w:val="00123F8A"/>
    <w:rsid w:val="00124124"/>
    <w:rsid w:val="0012467D"/>
    <w:rsid w:val="001246EC"/>
    <w:rsid w:val="001249D7"/>
    <w:rsid w:val="001249F8"/>
    <w:rsid w:val="001249FC"/>
    <w:rsid w:val="00124AB8"/>
    <w:rsid w:val="00124E10"/>
    <w:rsid w:val="00124E57"/>
    <w:rsid w:val="00125078"/>
    <w:rsid w:val="001252FE"/>
    <w:rsid w:val="001255A6"/>
    <w:rsid w:val="0012573A"/>
    <w:rsid w:val="00125983"/>
    <w:rsid w:val="00125D34"/>
    <w:rsid w:val="00126013"/>
    <w:rsid w:val="001262DF"/>
    <w:rsid w:val="0012636F"/>
    <w:rsid w:val="0012637F"/>
    <w:rsid w:val="00126846"/>
    <w:rsid w:val="001268B7"/>
    <w:rsid w:val="001268D1"/>
    <w:rsid w:val="00126A9F"/>
    <w:rsid w:val="001274AC"/>
    <w:rsid w:val="001275E6"/>
    <w:rsid w:val="001277B6"/>
    <w:rsid w:val="001278B6"/>
    <w:rsid w:val="001278BF"/>
    <w:rsid w:val="00127C43"/>
    <w:rsid w:val="00127DE2"/>
    <w:rsid w:val="00127E92"/>
    <w:rsid w:val="00127F28"/>
    <w:rsid w:val="001300B4"/>
    <w:rsid w:val="0013016D"/>
    <w:rsid w:val="00130257"/>
    <w:rsid w:val="00130714"/>
    <w:rsid w:val="00130953"/>
    <w:rsid w:val="00130AF0"/>
    <w:rsid w:val="00130BAF"/>
    <w:rsid w:val="00130BBD"/>
    <w:rsid w:val="0013123D"/>
    <w:rsid w:val="0013131F"/>
    <w:rsid w:val="001315A5"/>
    <w:rsid w:val="00131683"/>
    <w:rsid w:val="001316F6"/>
    <w:rsid w:val="00131809"/>
    <w:rsid w:val="0013181A"/>
    <w:rsid w:val="00131843"/>
    <w:rsid w:val="001319BA"/>
    <w:rsid w:val="00131AC6"/>
    <w:rsid w:val="001321CE"/>
    <w:rsid w:val="001322B0"/>
    <w:rsid w:val="00132440"/>
    <w:rsid w:val="00132671"/>
    <w:rsid w:val="001326DA"/>
    <w:rsid w:val="00132767"/>
    <w:rsid w:val="001327AC"/>
    <w:rsid w:val="00132917"/>
    <w:rsid w:val="00132D21"/>
    <w:rsid w:val="00132E89"/>
    <w:rsid w:val="00132F1D"/>
    <w:rsid w:val="0013303B"/>
    <w:rsid w:val="0013327F"/>
    <w:rsid w:val="0013334C"/>
    <w:rsid w:val="00133521"/>
    <w:rsid w:val="001336CA"/>
    <w:rsid w:val="001338B9"/>
    <w:rsid w:val="00133928"/>
    <w:rsid w:val="00133994"/>
    <w:rsid w:val="00133A1F"/>
    <w:rsid w:val="00133E11"/>
    <w:rsid w:val="00133EBD"/>
    <w:rsid w:val="00134176"/>
    <w:rsid w:val="001341AE"/>
    <w:rsid w:val="00134420"/>
    <w:rsid w:val="001348F0"/>
    <w:rsid w:val="00134C6B"/>
    <w:rsid w:val="00134D78"/>
    <w:rsid w:val="00135015"/>
    <w:rsid w:val="00135083"/>
    <w:rsid w:val="00135095"/>
    <w:rsid w:val="001351D4"/>
    <w:rsid w:val="00135381"/>
    <w:rsid w:val="001353F6"/>
    <w:rsid w:val="00135517"/>
    <w:rsid w:val="00135829"/>
    <w:rsid w:val="00135884"/>
    <w:rsid w:val="001358A7"/>
    <w:rsid w:val="001358F4"/>
    <w:rsid w:val="0013612A"/>
    <w:rsid w:val="00136825"/>
    <w:rsid w:val="00136998"/>
    <w:rsid w:val="00136AAD"/>
    <w:rsid w:val="001371C0"/>
    <w:rsid w:val="00137280"/>
    <w:rsid w:val="00137288"/>
    <w:rsid w:val="00137480"/>
    <w:rsid w:val="001374FE"/>
    <w:rsid w:val="00137520"/>
    <w:rsid w:val="0013756F"/>
    <w:rsid w:val="001375B9"/>
    <w:rsid w:val="001376BD"/>
    <w:rsid w:val="001376EA"/>
    <w:rsid w:val="001376F7"/>
    <w:rsid w:val="0013791C"/>
    <w:rsid w:val="00137EA0"/>
    <w:rsid w:val="00140608"/>
    <w:rsid w:val="0014073C"/>
    <w:rsid w:val="00140762"/>
    <w:rsid w:val="00140825"/>
    <w:rsid w:val="0014086C"/>
    <w:rsid w:val="00140E5E"/>
    <w:rsid w:val="00140EEA"/>
    <w:rsid w:val="00141054"/>
    <w:rsid w:val="001410AA"/>
    <w:rsid w:val="001410F1"/>
    <w:rsid w:val="00141668"/>
    <w:rsid w:val="001417A0"/>
    <w:rsid w:val="001418FE"/>
    <w:rsid w:val="00141DE4"/>
    <w:rsid w:val="00141E46"/>
    <w:rsid w:val="00141ED1"/>
    <w:rsid w:val="00141F72"/>
    <w:rsid w:val="0014206B"/>
    <w:rsid w:val="00142093"/>
    <w:rsid w:val="0014229E"/>
    <w:rsid w:val="00142558"/>
    <w:rsid w:val="00142693"/>
    <w:rsid w:val="00142C3A"/>
    <w:rsid w:val="00142C64"/>
    <w:rsid w:val="00142E42"/>
    <w:rsid w:val="00143153"/>
    <w:rsid w:val="00143530"/>
    <w:rsid w:val="0014354F"/>
    <w:rsid w:val="0014371C"/>
    <w:rsid w:val="00143EFE"/>
    <w:rsid w:val="00143FFE"/>
    <w:rsid w:val="0014471A"/>
    <w:rsid w:val="0014471E"/>
    <w:rsid w:val="00144777"/>
    <w:rsid w:val="0014484C"/>
    <w:rsid w:val="0014491B"/>
    <w:rsid w:val="00144B3F"/>
    <w:rsid w:val="00144B66"/>
    <w:rsid w:val="00144D67"/>
    <w:rsid w:val="00144DCB"/>
    <w:rsid w:val="00144E04"/>
    <w:rsid w:val="00144E2A"/>
    <w:rsid w:val="00144F28"/>
    <w:rsid w:val="00144F80"/>
    <w:rsid w:val="001454C4"/>
    <w:rsid w:val="00145634"/>
    <w:rsid w:val="00145671"/>
    <w:rsid w:val="0014584D"/>
    <w:rsid w:val="00145E70"/>
    <w:rsid w:val="00145F8E"/>
    <w:rsid w:val="0014618E"/>
    <w:rsid w:val="001462D7"/>
    <w:rsid w:val="00146577"/>
    <w:rsid w:val="00146773"/>
    <w:rsid w:val="001468A5"/>
    <w:rsid w:val="00146B15"/>
    <w:rsid w:val="0014703E"/>
    <w:rsid w:val="001472F3"/>
    <w:rsid w:val="001475B3"/>
    <w:rsid w:val="0014767C"/>
    <w:rsid w:val="00147AA1"/>
    <w:rsid w:val="00147D65"/>
    <w:rsid w:val="00147D91"/>
    <w:rsid w:val="00147DAB"/>
    <w:rsid w:val="00147E35"/>
    <w:rsid w:val="00150564"/>
    <w:rsid w:val="001508E1"/>
    <w:rsid w:val="001509B7"/>
    <w:rsid w:val="00150A19"/>
    <w:rsid w:val="00150A99"/>
    <w:rsid w:val="00150CB8"/>
    <w:rsid w:val="00150F01"/>
    <w:rsid w:val="00150FC7"/>
    <w:rsid w:val="00150FD8"/>
    <w:rsid w:val="0015107A"/>
    <w:rsid w:val="001510ED"/>
    <w:rsid w:val="00151254"/>
    <w:rsid w:val="00151668"/>
    <w:rsid w:val="001516EA"/>
    <w:rsid w:val="001517AA"/>
    <w:rsid w:val="001517AB"/>
    <w:rsid w:val="001517FE"/>
    <w:rsid w:val="00151805"/>
    <w:rsid w:val="00151897"/>
    <w:rsid w:val="00151B31"/>
    <w:rsid w:val="00151CE5"/>
    <w:rsid w:val="00151F21"/>
    <w:rsid w:val="00151FFD"/>
    <w:rsid w:val="00152066"/>
    <w:rsid w:val="00152559"/>
    <w:rsid w:val="00152A3B"/>
    <w:rsid w:val="00152AAD"/>
    <w:rsid w:val="00152D3E"/>
    <w:rsid w:val="00152DE0"/>
    <w:rsid w:val="00153000"/>
    <w:rsid w:val="00153130"/>
    <w:rsid w:val="0015326D"/>
    <w:rsid w:val="0015334E"/>
    <w:rsid w:val="001533F5"/>
    <w:rsid w:val="0015347E"/>
    <w:rsid w:val="00153545"/>
    <w:rsid w:val="00153946"/>
    <w:rsid w:val="00153A48"/>
    <w:rsid w:val="00153A6B"/>
    <w:rsid w:val="00153E69"/>
    <w:rsid w:val="00153EEF"/>
    <w:rsid w:val="00153F29"/>
    <w:rsid w:val="001540F5"/>
    <w:rsid w:val="001544AB"/>
    <w:rsid w:val="0015495A"/>
    <w:rsid w:val="00154DF5"/>
    <w:rsid w:val="00154E0F"/>
    <w:rsid w:val="00154F0D"/>
    <w:rsid w:val="00155178"/>
    <w:rsid w:val="00155648"/>
    <w:rsid w:val="00155696"/>
    <w:rsid w:val="0015571A"/>
    <w:rsid w:val="001559F3"/>
    <w:rsid w:val="00155A47"/>
    <w:rsid w:val="00155D53"/>
    <w:rsid w:val="0015622B"/>
    <w:rsid w:val="00156260"/>
    <w:rsid w:val="00156284"/>
    <w:rsid w:val="00156502"/>
    <w:rsid w:val="0015746A"/>
    <w:rsid w:val="0015748E"/>
    <w:rsid w:val="001578CB"/>
    <w:rsid w:val="00157921"/>
    <w:rsid w:val="00157ACC"/>
    <w:rsid w:val="00160090"/>
    <w:rsid w:val="0016019C"/>
    <w:rsid w:val="001601C7"/>
    <w:rsid w:val="001602C2"/>
    <w:rsid w:val="001603B9"/>
    <w:rsid w:val="00160633"/>
    <w:rsid w:val="00160674"/>
    <w:rsid w:val="00160786"/>
    <w:rsid w:val="00160BEB"/>
    <w:rsid w:val="00161326"/>
    <w:rsid w:val="00161341"/>
    <w:rsid w:val="001613CB"/>
    <w:rsid w:val="0016152E"/>
    <w:rsid w:val="00161CA5"/>
    <w:rsid w:val="00161E31"/>
    <w:rsid w:val="00161E99"/>
    <w:rsid w:val="00162262"/>
    <w:rsid w:val="001623A3"/>
    <w:rsid w:val="00162BD5"/>
    <w:rsid w:val="00162CF1"/>
    <w:rsid w:val="00162F71"/>
    <w:rsid w:val="00162F82"/>
    <w:rsid w:val="00162FB5"/>
    <w:rsid w:val="00162FE5"/>
    <w:rsid w:val="001630E4"/>
    <w:rsid w:val="00163176"/>
    <w:rsid w:val="0016317D"/>
    <w:rsid w:val="001631B3"/>
    <w:rsid w:val="0016368F"/>
    <w:rsid w:val="001636C5"/>
    <w:rsid w:val="001636FC"/>
    <w:rsid w:val="001639BC"/>
    <w:rsid w:val="00163AFC"/>
    <w:rsid w:val="00163C9A"/>
    <w:rsid w:val="00164368"/>
    <w:rsid w:val="00164646"/>
    <w:rsid w:val="00164795"/>
    <w:rsid w:val="001647FA"/>
    <w:rsid w:val="0016497F"/>
    <w:rsid w:val="00164AC9"/>
    <w:rsid w:val="00164DB0"/>
    <w:rsid w:val="00164E99"/>
    <w:rsid w:val="00164EB6"/>
    <w:rsid w:val="00165137"/>
    <w:rsid w:val="001652D6"/>
    <w:rsid w:val="001652DD"/>
    <w:rsid w:val="0016563B"/>
    <w:rsid w:val="001659EF"/>
    <w:rsid w:val="00165B5E"/>
    <w:rsid w:val="00165D9A"/>
    <w:rsid w:val="0016606E"/>
    <w:rsid w:val="001661BF"/>
    <w:rsid w:val="0016634F"/>
    <w:rsid w:val="00166522"/>
    <w:rsid w:val="00166809"/>
    <w:rsid w:val="0016680E"/>
    <w:rsid w:val="00166879"/>
    <w:rsid w:val="001669F9"/>
    <w:rsid w:val="00166D9E"/>
    <w:rsid w:val="00166EAF"/>
    <w:rsid w:val="00166EE2"/>
    <w:rsid w:val="0016700E"/>
    <w:rsid w:val="001670B1"/>
    <w:rsid w:val="00167125"/>
    <w:rsid w:val="0016733C"/>
    <w:rsid w:val="0016764C"/>
    <w:rsid w:val="00167891"/>
    <w:rsid w:val="001679A2"/>
    <w:rsid w:val="00167ACD"/>
    <w:rsid w:val="001700AF"/>
    <w:rsid w:val="00170397"/>
    <w:rsid w:val="001703B3"/>
    <w:rsid w:val="00170482"/>
    <w:rsid w:val="001706E4"/>
    <w:rsid w:val="001706E7"/>
    <w:rsid w:val="001708D0"/>
    <w:rsid w:val="00170E05"/>
    <w:rsid w:val="00170E92"/>
    <w:rsid w:val="0017121D"/>
    <w:rsid w:val="0017132F"/>
    <w:rsid w:val="00171657"/>
    <w:rsid w:val="00171661"/>
    <w:rsid w:val="00171B5E"/>
    <w:rsid w:val="00171BC2"/>
    <w:rsid w:val="00171BF0"/>
    <w:rsid w:val="00171CEF"/>
    <w:rsid w:val="00171D7E"/>
    <w:rsid w:val="00171F14"/>
    <w:rsid w:val="00172379"/>
    <w:rsid w:val="001725EA"/>
    <w:rsid w:val="001729E1"/>
    <w:rsid w:val="00172A75"/>
    <w:rsid w:val="00172B61"/>
    <w:rsid w:val="00172C20"/>
    <w:rsid w:val="0017303E"/>
    <w:rsid w:val="001734FD"/>
    <w:rsid w:val="00173749"/>
    <w:rsid w:val="001738A5"/>
    <w:rsid w:val="00173A00"/>
    <w:rsid w:val="00173D38"/>
    <w:rsid w:val="00173F6C"/>
    <w:rsid w:val="001744BA"/>
    <w:rsid w:val="00174B6F"/>
    <w:rsid w:val="00174DDB"/>
    <w:rsid w:val="00175009"/>
    <w:rsid w:val="001752DF"/>
    <w:rsid w:val="001752EC"/>
    <w:rsid w:val="00175614"/>
    <w:rsid w:val="00175A6E"/>
    <w:rsid w:val="00175B5A"/>
    <w:rsid w:val="00175C4F"/>
    <w:rsid w:val="00175DAB"/>
    <w:rsid w:val="00175EF2"/>
    <w:rsid w:val="001762BB"/>
    <w:rsid w:val="0017639F"/>
    <w:rsid w:val="0017640C"/>
    <w:rsid w:val="00176414"/>
    <w:rsid w:val="00176AA0"/>
    <w:rsid w:val="00176BDB"/>
    <w:rsid w:val="00176ECF"/>
    <w:rsid w:val="0017714C"/>
    <w:rsid w:val="0017722E"/>
    <w:rsid w:val="00177482"/>
    <w:rsid w:val="001775D6"/>
    <w:rsid w:val="00177711"/>
    <w:rsid w:val="00177A0D"/>
    <w:rsid w:val="00177AA3"/>
    <w:rsid w:val="00177AAF"/>
    <w:rsid w:val="00177AC2"/>
    <w:rsid w:val="00177C04"/>
    <w:rsid w:val="00177DFF"/>
    <w:rsid w:val="00177EBD"/>
    <w:rsid w:val="0018016C"/>
    <w:rsid w:val="00180298"/>
    <w:rsid w:val="001806A9"/>
    <w:rsid w:val="00180860"/>
    <w:rsid w:val="00180C4D"/>
    <w:rsid w:val="00180C69"/>
    <w:rsid w:val="00180D96"/>
    <w:rsid w:val="00180E60"/>
    <w:rsid w:val="0018115C"/>
    <w:rsid w:val="001814B1"/>
    <w:rsid w:val="001817BA"/>
    <w:rsid w:val="00181884"/>
    <w:rsid w:val="001818E8"/>
    <w:rsid w:val="00181B3A"/>
    <w:rsid w:val="00181C6C"/>
    <w:rsid w:val="001820B2"/>
    <w:rsid w:val="001821E9"/>
    <w:rsid w:val="001822C4"/>
    <w:rsid w:val="0018246F"/>
    <w:rsid w:val="00182718"/>
    <w:rsid w:val="00182B0B"/>
    <w:rsid w:val="00182CE4"/>
    <w:rsid w:val="00182FBF"/>
    <w:rsid w:val="00183341"/>
    <w:rsid w:val="001836DF"/>
    <w:rsid w:val="001838FC"/>
    <w:rsid w:val="00183B20"/>
    <w:rsid w:val="00183B80"/>
    <w:rsid w:val="00183CB7"/>
    <w:rsid w:val="00183CC6"/>
    <w:rsid w:val="00183D4F"/>
    <w:rsid w:val="00183F11"/>
    <w:rsid w:val="001840F5"/>
    <w:rsid w:val="001841A5"/>
    <w:rsid w:val="001841FD"/>
    <w:rsid w:val="001844BE"/>
    <w:rsid w:val="00184794"/>
    <w:rsid w:val="00184A29"/>
    <w:rsid w:val="00184B11"/>
    <w:rsid w:val="00184DAB"/>
    <w:rsid w:val="00184DBF"/>
    <w:rsid w:val="00184DCF"/>
    <w:rsid w:val="00184F51"/>
    <w:rsid w:val="00185257"/>
    <w:rsid w:val="0018528B"/>
    <w:rsid w:val="001857FD"/>
    <w:rsid w:val="001858F6"/>
    <w:rsid w:val="00185E03"/>
    <w:rsid w:val="00185E59"/>
    <w:rsid w:val="00185F10"/>
    <w:rsid w:val="00185F89"/>
    <w:rsid w:val="00185FDA"/>
    <w:rsid w:val="0018613E"/>
    <w:rsid w:val="00186395"/>
    <w:rsid w:val="001863E3"/>
    <w:rsid w:val="001866A3"/>
    <w:rsid w:val="001866AF"/>
    <w:rsid w:val="0018695F"/>
    <w:rsid w:val="001869EF"/>
    <w:rsid w:val="00186A7F"/>
    <w:rsid w:val="00186B4D"/>
    <w:rsid w:val="0018767B"/>
    <w:rsid w:val="00187CA5"/>
    <w:rsid w:val="00190318"/>
    <w:rsid w:val="00190572"/>
    <w:rsid w:val="0019083E"/>
    <w:rsid w:val="00190842"/>
    <w:rsid w:val="001908C5"/>
    <w:rsid w:val="00190927"/>
    <w:rsid w:val="00190BD5"/>
    <w:rsid w:val="00190C5A"/>
    <w:rsid w:val="00190D28"/>
    <w:rsid w:val="00191202"/>
    <w:rsid w:val="0019161F"/>
    <w:rsid w:val="0019163E"/>
    <w:rsid w:val="00191727"/>
    <w:rsid w:val="001917CE"/>
    <w:rsid w:val="001917D6"/>
    <w:rsid w:val="00191C33"/>
    <w:rsid w:val="00191EBF"/>
    <w:rsid w:val="00191F95"/>
    <w:rsid w:val="00192093"/>
    <w:rsid w:val="00192233"/>
    <w:rsid w:val="00192338"/>
    <w:rsid w:val="001923AF"/>
    <w:rsid w:val="0019241E"/>
    <w:rsid w:val="00192589"/>
    <w:rsid w:val="001925E5"/>
    <w:rsid w:val="001929F7"/>
    <w:rsid w:val="001936EE"/>
    <w:rsid w:val="00193987"/>
    <w:rsid w:val="0019400E"/>
    <w:rsid w:val="00194654"/>
    <w:rsid w:val="00194955"/>
    <w:rsid w:val="00194961"/>
    <w:rsid w:val="00194B46"/>
    <w:rsid w:val="00194C59"/>
    <w:rsid w:val="00194ECB"/>
    <w:rsid w:val="00195447"/>
    <w:rsid w:val="001954AB"/>
    <w:rsid w:val="00195657"/>
    <w:rsid w:val="0019573B"/>
    <w:rsid w:val="00195837"/>
    <w:rsid w:val="00195839"/>
    <w:rsid w:val="0019592C"/>
    <w:rsid w:val="00195C46"/>
    <w:rsid w:val="00195D36"/>
    <w:rsid w:val="00196085"/>
    <w:rsid w:val="001960EA"/>
    <w:rsid w:val="00196395"/>
    <w:rsid w:val="00196B90"/>
    <w:rsid w:val="00196DE8"/>
    <w:rsid w:val="00196E64"/>
    <w:rsid w:val="00196FF4"/>
    <w:rsid w:val="0019734F"/>
    <w:rsid w:val="001978F5"/>
    <w:rsid w:val="00197ABF"/>
    <w:rsid w:val="00197B29"/>
    <w:rsid w:val="00197EF0"/>
    <w:rsid w:val="001A009C"/>
    <w:rsid w:val="001A0162"/>
    <w:rsid w:val="001A016E"/>
    <w:rsid w:val="001A0303"/>
    <w:rsid w:val="001A0313"/>
    <w:rsid w:val="001A03BE"/>
    <w:rsid w:val="001A0676"/>
    <w:rsid w:val="001A067A"/>
    <w:rsid w:val="001A06C8"/>
    <w:rsid w:val="001A0972"/>
    <w:rsid w:val="001A0CE0"/>
    <w:rsid w:val="001A10A9"/>
    <w:rsid w:val="001A1337"/>
    <w:rsid w:val="001A14FB"/>
    <w:rsid w:val="001A1980"/>
    <w:rsid w:val="001A1CE6"/>
    <w:rsid w:val="001A2096"/>
    <w:rsid w:val="001A22D5"/>
    <w:rsid w:val="001A2813"/>
    <w:rsid w:val="001A2939"/>
    <w:rsid w:val="001A2FD5"/>
    <w:rsid w:val="001A3037"/>
    <w:rsid w:val="001A30FB"/>
    <w:rsid w:val="001A3134"/>
    <w:rsid w:val="001A3515"/>
    <w:rsid w:val="001A36CF"/>
    <w:rsid w:val="001A36FB"/>
    <w:rsid w:val="001A3974"/>
    <w:rsid w:val="001A3A09"/>
    <w:rsid w:val="001A3AFD"/>
    <w:rsid w:val="001A3BBA"/>
    <w:rsid w:val="001A3C50"/>
    <w:rsid w:val="001A3CDF"/>
    <w:rsid w:val="001A3F0F"/>
    <w:rsid w:val="001A3FA5"/>
    <w:rsid w:val="001A4098"/>
    <w:rsid w:val="001A41A1"/>
    <w:rsid w:val="001A4228"/>
    <w:rsid w:val="001A478B"/>
    <w:rsid w:val="001A49BF"/>
    <w:rsid w:val="001A4A4D"/>
    <w:rsid w:val="001A4B1C"/>
    <w:rsid w:val="001A4D52"/>
    <w:rsid w:val="001A4DE6"/>
    <w:rsid w:val="001A4EDF"/>
    <w:rsid w:val="001A4F83"/>
    <w:rsid w:val="001A507E"/>
    <w:rsid w:val="001A52F4"/>
    <w:rsid w:val="001A5308"/>
    <w:rsid w:val="001A558A"/>
    <w:rsid w:val="001A58A4"/>
    <w:rsid w:val="001A5927"/>
    <w:rsid w:val="001A5B9B"/>
    <w:rsid w:val="001A6164"/>
    <w:rsid w:val="001A619A"/>
    <w:rsid w:val="001A61A0"/>
    <w:rsid w:val="001A6236"/>
    <w:rsid w:val="001A6774"/>
    <w:rsid w:val="001A6A13"/>
    <w:rsid w:val="001A6AFE"/>
    <w:rsid w:val="001A6C8F"/>
    <w:rsid w:val="001A6E27"/>
    <w:rsid w:val="001A6F04"/>
    <w:rsid w:val="001A706D"/>
    <w:rsid w:val="001A71EB"/>
    <w:rsid w:val="001A72EE"/>
    <w:rsid w:val="001A73AC"/>
    <w:rsid w:val="001A7693"/>
    <w:rsid w:val="001A7826"/>
    <w:rsid w:val="001A79DA"/>
    <w:rsid w:val="001A7F48"/>
    <w:rsid w:val="001B00B2"/>
    <w:rsid w:val="001B0149"/>
    <w:rsid w:val="001B0251"/>
    <w:rsid w:val="001B0381"/>
    <w:rsid w:val="001B0B9D"/>
    <w:rsid w:val="001B0DD1"/>
    <w:rsid w:val="001B138B"/>
    <w:rsid w:val="001B1565"/>
    <w:rsid w:val="001B159B"/>
    <w:rsid w:val="001B1884"/>
    <w:rsid w:val="001B18A6"/>
    <w:rsid w:val="001B1CEB"/>
    <w:rsid w:val="001B1EC4"/>
    <w:rsid w:val="001B1F72"/>
    <w:rsid w:val="001B2031"/>
    <w:rsid w:val="001B2108"/>
    <w:rsid w:val="001B2279"/>
    <w:rsid w:val="001B22CA"/>
    <w:rsid w:val="001B2443"/>
    <w:rsid w:val="001B28A5"/>
    <w:rsid w:val="001B2993"/>
    <w:rsid w:val="001B2C18"/>
    <w:rsid w:val="001B2E97"/>
    <w:rsid w:val="001B33AF"/>
    <w:rsid w:val="001B33B4"/>
    <w:rsid w:val="001B35C1"/>
    <w:rsid w:val="001B3754"/>
    <w:rsid w:val="001B3930"/>
    <w:rsid w:val="001B3A10"/>
    <w:rsid w:val="001B3C71"/>
    <w:rsid w:val="001B3DD0"/>
    <w:rsid w:val="001B4371"/>
    <w:rsid w:val="001B43B2"/>
    <w:rsid w:val="001B471D"/>
    <w:rsid w:val="001B5279"/>
    <w:rsid w:val="001B5332"/>
    <w:rsid w:val="001B538C"/>
    <w:rsid w:val="001B53CA"/>
    <w:rsid w:val="001B54E9"/>
    <w:rsid w:val="001B55DE"/>
    <w:rsid w:val="001B5757"/>
    <w:rsid w:val="001B5C59"/>
    <w:rsid w:val="001B6240"/>
    <w:rsid w:val="001B6351"/>
    <w:rsid w:val="001B6515"/>
    <w:rsid w:val="001B70CF"/>
    <w:rsid w:val="001B7186"/>
    <w:rsid w:val="001B748B"/>
    <w:rsid w:val="001B74EC"/>
    <w:rsid w:val="001B7905"/>
    <w:rsid w:val="001B7AB6"/>
    <w:rsid w:val="001B7D5B"/>
    <w:rsid w:val="001B7E4E"/>
    <w:rsid w:val="001C0085"/>
    <w:rsid w:val="001C00F7"/>
    <w:rsid w:val="001C0311"/>
    <w:rsid w:val="001C063F"/>
    <w:rsid w:val="001C06F9"/>
    <w:rsid w:val="001C0874"/>
    <w:rsid w:val="001C0883"/>
    <w:rsid w:val="001C0EC3"/>
    <w:rsid w:val="001C1020"/>
    <w:rsid w:val="001C12A0"/>
    <w:rsid w:val="001C16A9"/>
    <w:rsid w:val="001C1920"/>
    <w:rsid w:val="001C19A9"/>
    <w:rsid w:val="001C19EB"/>
    <w:rsid w:val="001C1E53"/>
    <w:rsid w:val="001C211D"/>
    <w:rsid w:val="001C24C0"/>
    <w:rsid w:val="001C2531"/>
    <w:rsid w:val="001C2586"/>
    <w:rsid w:val="001C2698"/>
    <w:rsid w:val="001C2A8B"/>
    <w:rsid w:val="001C2F4C"/>
    <w:rsid w:val="001C3434"/>
    <w:rsid w:val="001C3474"/>
    <w:rsid w:val="001C35A0"/>
    <w:rsid w:val="001C398A"/>
    <w:rsid w:val="001C39F0"/>
    <w:rsid w:val="001C3DC6"/>
    <w:rsid w:val="001C3DCD"/>
    <w:rsid w:val="001C3E02"/>
    <w:rsid w:val="001C3F6C"/>
    <w:rsid w:val="001C447C"/>
    <w:rsid w:val="001C4A39"/>
    <w:rsid w:val="001C4C5A"/>
    <w:rsid w:val="001C4F5F"/>
    <w:rsid w:val="001C4F8E"/>
    <w:rsid w:val="001C5055"/>
    <w:rsid w:val="001C5125"/>
    <w:rsid w:val="001C52DA"/>
    <w:rsid w:val="001C54B8"/>
    <w:rsid w:val="001C589B"/>
    <w:rsid w:val="001C58A6"/>
    <w:rsid w:val="001C5934"/>
    <w:rsid w:val="001C5AA2"/>
    <w:rsid w:val="001C5BC8"/>
    <w:rsid w:val="001C5DBB"/>
    <w:rsid w:val="001C5E8E"/>
    <w:rsid w:val="001C5F88"/>
    <w:rsid w:val="001C5FD2"/>
    <w:rsid w:val="001C6182"/>
    <w:rsid w:val="001C619C"/>
    <w:rsid w:val="001C62E6"/>
    <w:rsid w:val="001C66D2"/>
    <w:rsid w:val="001C695D"/>
    <w:rsid w:val="001C6EC3"/>
    <w:rsid w:val="001C7028"/>
    <w:rsid w:val="001C718E"/>
    <w:rsid w:val="001C741A"/>
    <w:rsid w:val="001C75B4"/>
    <w:rsid w:val="001C7B49"/>
    <w:rsid w:val="001C7E42"/>
    <w:rsid w:val="001C7F47"/>
    <w:rsid w:val="001D006C"/>
    <w:rsid w:val="001D00B4"/>
    <w:rsid w:val="001D0488"/>
    <w:rsid w:val="001D04AF"/>
    <w:rsid w:val="001D056C"/>
    <w:rsid w:val="001D0578"/>
    <w:rsid w:val="001D0593"/>
    <w:rsid w:val="001D06BE"/>
    <w:rsid w:val="001D06D1"/>
    <w:rsid w:val="001D0855"/>
    <w:rsid w:val="001D0C3D"/>
    <w:rsid w:val="001D0E4D"/>
    <w:rsid w:val="001D1258"/>
    <w:rsid w:val="001D13B7"/>
    <w:rsid w:val="001D19F8"/>
    <w:rsid w:val="001D1B69"/>
    <w:rsid w:val="001D1CFF"/>
    <w:rsid w:val="001D1DA3"/>
    <w:rsid w:val="001D21DC"/>
    <w:rsid w:val="001D2B3C"/>
    <w:rsid w:val="001D2C81"/>
    <w:rsid w:val="001D2E6C"/>
    <w:rsid w:val="001D35DC"/>
    <w:rsid w:val="001D380F"/>
    <w:rsid w:val="001D3A0B"/>
    <w:rsid w:val="001D3ADC"/>
    <w:rsid w:val="001D3B56"/>
    <w:rsid w:val="001D3D42"/>
    <w:rsid w:val="001D435D"/>
    <w:rsid w:val="001D43C0"/>
    <w:rsid w:val="001D448E"/>
    <w:rsid w:val="001D4969"/>
    <w:rsid w:val="001D4AF0"/>
    <w:rsid w:val="001D4E33"/>
    <w:rsid w:val="001D4F24"/>
    <w:rsid w:val="001D506F"/>
    <w:rsid w:val="001D57BC"/>
    <w:rsid w:val="001D58FF"/>
    <w:rsid w:val="001D5D88"/>
    <w:rsid w:val="001D6534"/>
    <w:rsid w:val="001D6715"/>
    <w:rsid w:val="001D6937"/>
    <w:rsid w:val="001D6B56"/>
    <w:rsid w:val="001D6B6A"/>
    <w:rsid w:val="001D6D86"/>
    <w:rsid w:val="001D6E46"/>
    <w:rsid w:val="001D6E61"/>
    <w:rsid w:val="001D6F30"/>
    <w:rsid w:val="001D7260"/>
    <w:rsid w:val="001D7816"/>
    <w:rsid w:val="001D797C"/>
    <w:rsid w:val="001D7ADE"/>
    <w:rsid w:val="001D7B96"/>
    <w:rsid w:val="001D7EB4"/>
    <w:rsid w:val="001D7FE2"/>
    <w:rsid w:val="001E0077"/>
    <w:rsid w:val="001E02D6"/>
    <w:rsid w:val="001E0590"/>
    <w:rsid w:val="001E09F4"/>
    <w:rsid w:val="001E0A73"/>
    <w:rsid w:val="001E0CB7"/>
    <w:rsid w:val="001E111F"/>
    <w:rsid w:val="001E11A6"/>
    <w:rsid w:val="001E1284"/>
    <w:rsid w:val="001E1311"/>
    <w:rsid w:val="001E14FB"/>
    <w:rsid w:val="001E1524"/>
    <w:rsid w:val="001E15E6"/>
    <w:rsid w:val="001E16D8"/>
    <w:rsid w:val="001E1710"/>
    <w:rsid w:val="001E1AD4"/>
    <w:rsid w:val="001E1AD8"/>
    <w:rsid w:val="001E1D07"/>
    <w:rsid w:val="001E1D3C"/>
    <w:rsid w:val="001E1DDA"/>
    <w:rsid w:val="001E220A"/>
    <w:rsid w:val="001E251E"/>
    <w:rsid w:val="001E266E"/>
    <w:rsid w:val="001E2818"/>
    <w:rsid w:val="001E2A7A"/>
    <w:rsid w:val="001E2D30"/>
    <w:rsid w:val="001E2EEF"/>
    <w:rsid w:val="001E3188"/>
    <w:rsid w:val="001E31D1"/>
    <w:rsid w:val="001E32BE"/>
    <w:rsid w:val="001E340D"/>
    <w:rsid w:val="001E3834"/>
    <w:rsid w:val="001E3A45"/>
    <w:rsid w:val="001E3B1F"/>
    <w:rsid w:val="001E3FE4"/>
    <w:rsid w:val="001E409E"/>
    <w:rsid w:val="001E420B"/>
    <w:rsid w:val="001E4347"/>
    <w:rsid w:val="001E43D8"/>
    <w:rsid w:val="001E4599"/>
    <w:rsid w:val="001E469F"/>
    <w:rsid w:val="001E4704"/>
    <w:rsid w:val="001E4826"/>
    <w:rsid w:val="001E4A00"/>
    <w:rsid w:val="001E5990"/>
    <w:rsid w:val="001E5BB2"/>
    <w:rsid w:val="001E5D1F"/>
    <w:rsid w:val="001E6313"/>
    <w:rsid w:val="001E650E"/>
    <w:rsid w:val="001E6BDA"/>
    <w:rsid w:val="001E6C1B"/>
    <w:rsid w:val="001E6D98"/>
    <w:rsid w:val="001E6FED"/>
    <w:rsid w:val="001E7173"/>
    <w:rsid w:val="001E719A"/>
    <w:rsid w:val="001E750C"/>
    <w:rsid w:val="001E7A8F"/>
    <w:rsid w:val="001E7BDF"/>
    <w:rsid w:val="001E7BE9"/>
    <w:rsid w:val="001E7D26"/>
    <w:rsid w:val="001F020C"/>
    <w:rsid w:val="001F0546"/>
    <w:rsid w:val="001F0DDF"/>
    <w:rsid w:val="001F11F0"/>
    <w:rsid w:val="001F18E2"/>
    <w:rsid w:val="001F1B1E"/>
    <w:rsid w:val="001F1BEA"/>
    <w:rsid w:val="001F1DB2"/>
    <w:rsid w:val="001F1DFA"/>
    <w:rsid w:val="001F1E26"/>
    <w:rsid w:val="001F1FFC"/>
    <w:rsid w:val="001F206F"/>
    <w:rsid w:val="001F22A9"/>
    <w:rsid w:val="001F2454"/>
    <w:rsid w:val="001F26E9"/>
    <w:rsid w:val="001F2729"/>
    <w:rsid w:val="001F29D5"/>
    <w:rsid w:val="001F29D6"/>
    <w:rsid w:val="001F2CAF"/>
    <w:rsid w:val="001F2E08"/>
    <w:rsid w:val="001F2E0E"/>
    <w:rsid w:val="001F302C"/>
    <w:rsid w:val="001F3218"/>
    <w:rsid w:val="001F3267"/>
    <w:rsid w:val="001F33A0"/>
    <w:rsid w:val="001F34E2"/>
    <w:rsid w:val="001F35A8"/>
    <w:rsid w:val="001F3690"/>
    <w:rsid w:val="001F39AB"/>
    <w:rsid w:val="001F3E7D"/>
    <w:rsid w:val="001F4104"/>
    <w:rsid w:val="001F4112"/>
    <w:rsid w:val="001F42EE"/>
    <w:rsid w:val="001F45E8"/>
    <w:rsid w:val="001F4D34"/>
    <w:rsid w:val="001F4DA6"/>
    <w:rsid w:val="001F4DC8"/>
    <w:rsid w:val="001F4E57"/>
    <w:rsid w:val="001F536E"/>
    <w:rsid w:val="001F53A2"/>
    <w:rsid w:val="001F53D2"/>
    <w:rsid w:val="001F551A"/>
    <w:rsid w:val="001F5544"/>
    <w:rsid w:val="001F56A3"/>
    <w:rsid w:val="001F56F2"/>
    <w:rsid w:val="001F57E8"/>
    <w:rsid w:val="001F57FC"/>
    <w:rsid w:val="001F5C95"/>
    <w:rsid w:val="001F5C9E"/>
    <w:rsid w:val="001F5E73"/>
    <w:rsid w:val="001F5ED8"/>
    <w:rsid w:val="001F5F10"/>
    <w:rsid w:val="001F6308"/>
    <w:rsid w:val="001F644E"/>
    <w:rsid w:val="001F64DD"/>
    <w:rsid w:val="001F64E6"/>
    <w:rsid w:val="001F6553"/>
    <w:rsid w:val="001F6BFA"/>
    <w:rsid w:val="001F6E45"/>
    <w:rsid w:val="001F711B"/>
    <w:rsid w:val="001F7123"/>
    <w:rsid w:val="001F7317"/>
    <w:rsid w:val="001F76B6"/>
    <w:rsid w:val="001F7703"/>
    <w:rsid w:val="001F77E4"/>
    <w:rsid w:val="001F798D"/>
    <w:rsid w:val="001F79CF"/>
    <w:rsid w:val="001F7DD6"/>
    <w:rsid w:val="001F7F57"/>
    <w:rsid w:val="002000F2"/>
    <w:rsid w:val="002000FC"/>
    <w:rsid w:val="00200607"/>
    <w:rsid w:val="0020087C"/>
    <w:rsid w:val="00200A92"/>
    <w:rsid w:val="00200B81"/>
    <w:rsid w:val="00200BF9"/>
    <w:rsid w:val="00200CC2"/>
    <w:rsid w:val="00200F6D"/>
    <w:rsid w:val="00200FB7"/>
    <w:rsid w:val="0020142D"/>
    <w:rsid w:val="00201446"/>
    <w:rsid w:val="00201488"/>
    <w:rsid w:val="002016C0"/>
    <w:rsid w:val="0020197E"/>
    <w:rsid w:val="00201A5F"/>
    <w:rsid w:val="00201B59"/>
    <w:rsid w:val="00201DEC"/>
    <w:rsid w:val="00201FA2"/>
    <w:rsid w:val="002024E6"/>
    <w:rsid w:val="00202D2E"/>
    <w:rsid w:val="00202E82"/>
    <w:rsid w:val="0020307A"/>
    <w:rsid w:val="00203159"/>
    <w:rsid w:val="002036EE"/>
    <w:rsid w:val="00203A6E"/>
    <w:rsid w:val="00203B19"/>
    <w:rsid w:val="00203DF0"/>
    <w:rsid w:val="00203F00"/>
    <w:rsid w:val="00203F5C"/>
    <w:rsid w:val="0020400D"/>
    <w:rsid w:val="002047DE"/>
    <w:rsid w:val="00204981"/>
    <w:rsid w:val="00204A5A"/>
    <w:rsid w:val="00204BB6"/>
    <w:rsid w:val="00204C12"/>
    <w:rsid w:val="00204C44"/>
    <w:rsid w:val="00204C7B"/>
    <w:rsid w:val="002052C6"/>
    <w:rsid w:val="0020560E"/>
    <w:rsid w:val="00205635"/>
    <w:rsid w:val="00205639"/>
    <w:rsid w:val="002058D7"/>
    <w:rsid w:val="002059A3"/>
    <w:rsid w:val="00205AB2"/>
    <w:rsid w:val="00205C55"/>
    <w:rsid w:val="00205CB2"/>
    <w:rsid w:val="00205D98"/>
    <w:rsid w:val="00205DCC"/>
    <w:rsid w:val="00205EA1"/>
    <w:rsid w:val="0020610B"/>
    <w:rsid w:val="00206362"/>
    <w:rsid w:val="002063A7"/>
    <w:rsid w:val="00206677"/>
    <w:rsid w:val="0020671A"/>
    <w:rsid w:val="0020674D"/>
    <w:rsid w:val="00206BF6"/>
    <w:rsid w:val="00206E5A"/>
    <w:rsid w:val="00207613"/>
    <w:rsid w:val="00207847"/>
    <w:rsid w:val="0020790B"/>
    <w:rsid w:val="00207AF9"/>
    <w:rsid w:val="00207B4A"/>
    <w:rsid w:val="00207BB9"/>
    <w:rsid w:val="00207EB6"/>
    <w:rsid w:val="002100B8"/>
    <w:rsid w:val="00210174"/>
    <w:rsid w:val="00210314"/>
    <w:rsid w:val="0021065B"/>
    <w:rsid w:val="002107B9"/>
    <w:rsid w:val="00210927"/>
    <w:rsid w:val="002109CE"/>
    <w:rsid w:val="002109D5"/>
    <w:rsid w:val="00210A2E"/>
    <w:rsid w:val="00210B05"/>
    <w:rsid w:val="00210C23"/>
    <w:rsid w:val="00210C84"/>
    <w:rsid w:val="00210C91"/>
    <w:rsid w:val="00210F42"/>
    <w:rsid w:val="00211042"/>
    <w:rsid w:val="002110B7"/>
    <w:rsid w:val="00211345"/>
    <w:rsid w:val="002113C5"/>
    <w:rsid w:val="00211421"/>
    <w:rsid w:val="00211496"/>
    <w:rsid w:val="002114FA"/>
    <w:rsid w:val="00211B64"/>
    <w:rsid w:val="00211C26"/>
    <w:rsid w:val="00211C62"/>
    <w:rsid w:val="00211CD1"/>
    <w:rsid w:val="00211CE0"/>
    <w:rsid w:val="00211D31"/>
    <w:rsid w:val="00211DD9"/>
    <w:rsid w:val="00211FDD"/>
    <w:rsid w:val="002125DF"/>
    <w:rsid w:val="002127F3"/>
    <w:rsid w:val="00212816"/>
    <w:rsid w:val="00212AE6"/>
    <w:rsid w:val="00212B19"/>
    <w:rsid w:val="002130BD"/>
    <w:rsid w:val="002131FD"/>
    <w:rsid w:val="00213851"/>
    <w:rsid w:val="0021462E"/>
    <w:rsid w:val="0021477F"/>
    <w:rsid w:val="00214C25"/>
    <w:rsid w:val="00214CD3"/>
    <w:rsid w:val="00214E0D"/>
    <w:rsid w:val="00215041"/>
    <w:rsid w:val="00215108"/>
    <w:rsid w:val="0021512E"/>
    <w:rsid w:val="002155D5"/>
    <w:rsid w:val="00215786"/>
    <w:rsid w:val="0021586D"/>
    <w:rsid w:val="00215B92"/>
    <w:rsid w:val="00215D76"/>
    <w:rsid w:val="00215F98"/>
    <w:rsid w:val="00215FBA"/>
    <w:rsid w:val="00216271"/>
    <w:rsid w:val="002162EA"/>
    <w:rsid w:val="002165F9"/>
    <w:rsid w:val="00216667"/>
    <w:rsid w:val="00216685"/>
    <w:rsid w:val="00216B17"/>
    <w:rsid w:val="00216BBB"/>
    <w:rsid w:val="00216BBF"/>
    <w:rsid w:val="00216D0D"/>
    <w:rsid w:val="00217135"/>
    <w:rsid w:val="00217596"/>
    <w:rsid w:val="002176F4"/>
    <w:rsid w:val="0021797D"/>
    <w:rsid w:val="00217C32"/>
    <w:rsid w:val="00217CE8"/>
    <w:rsid w:val="0022003A"/>
    <w:rsid w:val="002200B5"/>
    <w:rsid w:val="002202EC"/>
    <w:rsid w:val="002204ED"/>
    <w:rsid w:val="0022063A"/>
    <w:rsid w:val="002208BE"/>
    <w:rsid w:val="0022091D"/>
    <w:rsid w:val="002209D6"/>
    <w:rsid w:val="00220A0C"/>
    <w:rsid w:val="00220AFA"/>
    <w:rsid w:val="00220E92"/>
    <w:rsid w:val="00220F36"/>
    <w:rsid w:val="00221022"/>
    <w:rsid w:val="0022135D"/>
    <w:rsid w:val="002217E5"/>
    <w:rsid w:val="00221A25"/>
    <w:rsid w:val="00221B64"/>
    <w:rsid w:val="00221B79"/>
    <w:rsid w:val="00222052"/>
    <w:rsid w:val="002221BE"/>
    <w:rsid w:val="002222A4"/>
    <w:rsid w:val="00222AB8"/>
    <w:rsid w:val="00222B25"/>
    <w:rsid w:val="00222C20"/>
    <w:rsid w:val="00222D26"/>
    <w:rsid w:val="00222FE7"/>
    <w:rsid w:val="00223009"/>
    <w:rsid w:val="00223360"/>
    <w:rsid w:val="00223694"/>
    <w:rsid w:val="00223833"/>
    <w:rsid w:val="002239DA"/>
    <w:rsid w:val="00223A03"/>
    <w:rsid w:val="00223ACD"/>
    <w:rsid w:val="002242F8"/>
    <w:rsid w:val="00224339"/>
    <w:rsid w:val="0022455C"/>
    <w:rsid w:val="0022490A"/>
    <w:rsid w:val="00224932"/>
    <w:rsid w:val="00224A38"/>
    <w:rsid w:val="00224A9B"/>
    <w:rsid w:val="002252D2"/>
    <w:rsid w:val="00225999"/>
    <w:rsid w:val="0022657F"/>
    <w:rsid w:val="00226592"/>
    <w:rsid w:val="00226880"/>
    <w:rsid w:val="002269A7"/>
    <w:rsid w:val="00226A52"/>
    <w:rsid w:val="00226AE0"/>
    <w:rsid w:val="00226BD3"/>
    <w:rsid w:val="00226DFC"/>
    <w:rsid w:val="00226E79"/>
    <w:rsid w:val="0022732A"/>
    <w:rsid w:val="0022732D"/>
    <w:rsid w:val="0022735A"/>
    <w:rsid w:val="00227652"/>
    <w:rsid w:val="00227850"/>
    <w:rsid w:val="00227873"/>
    <w:rsid w:val="002279D2"/>
    <w:rsid w:val="00227A1E"/>
    <w:rsid w:val="00227C76"/>
    <w:rsid w:val="00227D0D"/>
    <w:rsid w:val="00227DF5"/>
    <w:rsid w:val="00227F9E"/>
    <w:rsid w:val="00230040"/>
    <w:rsid w:val="00230136"/>
    <w:rsid w:val="00230189"/>
    <w:rsid w:val="002307F2"/>
    <w:rsid w:val="0023095A"/>
    <w:rsid w:val="00230AD3"/>
    <w:rsid w:val="00230B14"/>
    <w:rsid w:val="00230BB1"/>
    <w:rsid w:val="00230C58"/>
    <w:rsid w:val="00230EB0"/>
    <w:rsid w:val="00230EE6"/>
    <w:rsid w:val="00230FD5"/>
    <w:rsid w:val="0023124C"/>
    <w:rsid w:val="0023146E"/>
    <w:rsid w:val="002314EE"/>
    <w:rsid w:val="00231719"/>
    <w:rsid w:val="00231740"/>
    <w:rsid w:val="00231A96"/>
    <w:rsid w:val="00231AF5"/>
    <w:rsid w:val="00231B71"/>
    <w:rsid w:val="00231D67"/>
    <w:rsid w:val="00232149"/>
    <w:rsid w:val="00232191"/>
    <w:rsid w:val="002321B1"/>
    <w:rsid w:val="002321FA"/>
    <w:rsid w:val="002322D7"/>
    <w:rsid w:val="00232782"/>
    <w:rsid w:val="002327FC"/>
    <w:rsid w:val="0023287C"/>
    <w:rsid w:val="00232D17"/>
    <w:rsid w:val="00232E9D"/>
    <w:rsid w:val="00233074"/>
    <w:rsid w:val="002331A0"/>
    <w:rsid w:val="0023324F"/>
    <w:rsid w:val="00233457"/>
    <w:rsid w:val="0023351A"/>
    <w:rsid w:val="00233849"/>
    <w:rsid w:val="0023406E"/>
    <w:rsid w:val="00234160"/>
    <w:rsid w:val="002344C8"/>
    <w:rsid w:val="002349C5"/>
    <w:rsid w:val="00234B5B"/>
    <w:rsid w:val="00234B73"/>
    <w:rsid w:val="00234BBB"/>
    <w:rsid w:val="00234FBA"/>
    <w:rsid w:val="00234FE9"/>
    <w:rsid w:val="00235017"/>
    <w:rsid w:val="00235581"/>
    <w:rsid w:val="00235698"/>
    <w:rsid w:val="0023634F"/>
    <w:rsid w:val="00236443"/>
    <w:rsid w:val="0023644B"/>
    <w:rsid w:val="00236538"/>
    <w:rsid w:val="0023653E"/>
    <w:rsid w:val="00236613"/>
    <w:rsid w:val="00236801"/>
    <w:rsid w:val="00236821"/>
    <w:rsid w:val="002368E3"/>
    <w:rsid w:val="00236CAD"/>
    <w:rsid w:val="00236F71"/>
    <w:rsid w:val="002373FC"/>
    <w:rsid w:val="00237C6F"/>
    <w:rsid w:val="00237D22"/>
    <w:rsid w:val="0024029F"/>
    <w:rsid w:val="00240487"/>
    <w:rsid w:val="00240536"/>
    <w:rsid w:val="00240648"/>
    <w:rsid w:val="0024090D"/>
    <w:rsid w:val="00240956"/>
    <w:rsid w:val="00240B7D"/>
    <w:rsid w:val="00240C63"/>
    <w:rsid w:val="00240DEA"/>
    <w:rsid w:val="00240F65"/>
    <w:rsid w:val="0024103F"/>
    <w:rsid w:val="002411D5"/>
    <w:rsid w:val="00241433"/>
    <w:rsid w:val="002416A2"/>
    <w:rsid w:val="00241AB1"/>
    <w:rsid w:val="00241BEE"/>
    <w:rsid w:val="00241C7B"/>
    <w:rsid w:val="00241D6D"/>
    <w:rsid w:val="00241EBE"/>
    <w:rsid w:val="002421F2"/>
    <w:rsid w:val="0024221A"/>
    <w:rsid w:val="0024284B"/>
    <w:rsid w:val="0024286B"/>
    <w:rsid w:val="00242872"/>
    <w:rsid w:val="00242B2A"/>
    <w:rsid w:val="00242CAE"/>
    <w:rsid w:val="002437E1"/>
    <w:rsid w:val="00243929"/>
    <w:rsid w:val="00243ACD"/>
    <w:rsid w:val="00243C1C"/>
    <w:rsid w:val="0024445A"/>
    <w:rsid w:val="00244563"/>
    <w:rsid w:val="00244606"/>
    <w:rsid w:val="002446DF"/>
    <w:rsid w:val="00244924"/>
    <w:rsid w:val="002449F4"/>
    <w:rsid w:val="00244ACC"/>
    <w:rsid w:val="00244D58"/>
    <w:rsid w:val="002451C3"/>
    <w:rsid w:val="0024520E"/>
    <w:rsid w:val="0024530E"/>
    <w:rsid w:val="00245492"/>
    <w:rsid w:val="00245633"/>
    <w:rsid w:val="00245A41"/>
    <w:rsid w:val="00245B70"/>
    <w:rsid w:val="00245D7D"/>
    <w:rsid w:val="00245E39"/>
    <w:rsid w:val="00245FBA"/>
    <w:rsid w:val="0024641A"/>
    <w:rsid w:val="00246817"/>
    <w:rsid w:val="00246BEB"/>
    <w:rsid w:val="00246C52"/>
    <w:rsid w:val="00246E87"/>
    <w:rsid w:val="00246EB6"/>
    <w:rsid w:val="002475A2"/>
    <w:rsid w:val="002475BE"/>
    <w:rsid w:val="00247660"/>
    <w:rsid w:val="0024785A"/>
    <w:rsid w:val="00247A4A"/>
    <w:rsid w:val="00247C92"/>
    <w:rsid w:val="00247DD1"/>
    <w:rsid w:val="00250315"/>
    <w:rsid w:val="0025039F"/>
    <w:rsid w:val="002506F5"/>
    <w:rsid w:val="00250716"/>
    <w:rsid w:val="002508C7"/>
    <w:rsid w:val="002509C7"/>
    <w:rsid w:val="00250B3A"/>
    <w:rsid w:val="00250D9C"/>
    <w:rsid w:val="00251117"/>
    <w:rsid w:val="0025111B"/>
    <w:rsid w:val="002512A9"/>
    <w:rsid w:val="00251576"/>
    <w:rsid w:val="002515EA"/>
    <w:rsid w:val="0025169E"/>
    <w:rsid w:val="00251723"/>
    <w:rsid w:val="002517B5"/>
    <w:rsid w:val="00251843"/>
    <w:rsid w:val="00251929"/>
    <w:rsid w:val="00251DAC"/>
    <w:rsid w:val="00251F5E"/>
    <w:rsid w:val="00251F78"/>
    <w:rsid w:val="0025204B"/>
    <w:rsid w:val="002520D4"/>
    <w:rsid w:val="00252377"/>
    <w:rsid w:val="00252687"/>
    <w:rsid w:val="002526E4"/>
    <w:rsid w:val="00252732"/>
    <w:rsid w:val="0025284B"/>
    <w:rsid w:val="0025293E"/>
    <w:rsid w:val="00252F52"/>
    <w:rsid w:val="00252FDD"/>
    <w:rsid w:val="002530D6"/>
    <w:rsid w:val="002530D9"/>
    <w:rsid w:val="0025325D"/>
    <w:rsid w:val="002533FF"/>
    <w:rsid w:val="00253400"/>
    <w:rsid w:val="002537F5"/>
    <w:rsid w:val="0025388F"/>
    <w:rsid w:val="00253905"/>
    <w:rsid w:val="00253B40"/>
    <w:rsid w:val="0025429A"/>
    <w:rsid w:val="002548CE"/>
    <w:rsid w:val="00254BC9"/>
    <w:rsid w:val="00254CCF"/>
    <w:rsid w:val="0025523D"/>
    <w:rsid w:val="00255475"/>
    <w:rsid w:val="002556CC"/>
    <w:rsid w:val="00255A1B"/>
    <w:rsid w:val="00255CD0"/>
    <w:rsid w:val="00255EAB"/>
    <w:rsid w:val="0025601B"/>
    <w:rsid w:val="00256B22"/>
    <w:rsid w:val="00256D51"/>
    <w:rsid w:val="00256F02"/>
    <w:rsid w:val="00256FFD"/>
    <w:rsid w:val="002571C8"/>
    <w:rsid w:val="002572F1"/>
    <w:rsid w:val="0025741B"/>
    <w:rsid w:val="0025796B"/>
    <w:rsid w:val="00257A62"/>
    <w:rsid w:val="00257BB1"/>
    <w:rsid w:val="00257C4A"/>
    <w:rsid w:val="00260156"/>
    <w:rsid w:val="002601D1"/>
    <w:rsid w:val="00260595"/>
    <w:rsid w:val="00260713"/>
    <w:rsid w:val="0026075E"/>
    <w:rsid w:val="002608BD"/>
    <w:rsid w:val="00260ACE"/>
    <w:rsid w:val="00260B2A"/>
    <w:rsid w:val="00260CA3"/>
    <w:rsid w:val="00260FAD"/>
    <w:rsid w:val="00260FFE"/>
    <w:rsid w:val="00261308"/>
    <w:rsid w:val="002613C5"/>
    <w:rsid w:val="002615F2"/>
    <w:rsid w:val="00261646"/>
    <w:rsid w:val="002617F6"/>
    <w:rsid w:val="00261D05"/>
    <w:rsid w:val="002621AD"/>
    <w:rsid w:val="00262208"/>
    <w:rsid w:val="002623AC"/>
    <w:rsid w:val="002626FA"/>
    <w:rsid w:val="00262979"/>
    <w:rsid w:val="00263038"/>
    <w:rsid w:val="002631DC"/>
    <w:rsid w:val="0026327A"/>
    <w:rsid w:val="0026382D"/>
    <w:rsid w:val="0026385F"/>
    <w:rsid w:val="002638B1"/>
    <w:rsid w:val="00263A09"/>
    <w:rsid w:val="00263A6D"/>
    <w:rsid w:val="00263C7E"/>
    <w:rsid w:val="00263DC2"/>
    <w:rsid w:val="00263DD9"/>
    <w:rsid w:val="00264256"/>
    <w:rsid w:val="002642BD"/>
    <w:rsid w:val="002642C3"/>
    <w:rsid w:val="0026432F"/>
    <w:rsid w:val="002643E2"/>
    <w:rsid w:val="0026455A"/>
    <w:rsid w:val="0026460B"/>
    <w:rsid w:val="0026468A"/>
    <w:rsid w:val="00264A06"/>
    <w:rsid w:val="00264C03"/>
    <w:rsid w:val="00264C28"/>
    <w:rsid w:val="002654D9"/>
    <w:rsid w:val="00265701"/>
    <w:rsid w:val="0026586A"/>
    <w:rsid w:val="00265CB1"/>
    <w:rsid w:val="00265E25"/>
    <w:rsid w:val="00265E9A"/>
    <w:rsid w:val="0026604D"/>
    <w:rsid w:val="00266068"/>
    <w:rsid w:val="00266111"/>
    <w:rsid w:val="00266210"/>
    <w:rsid w:val="002664FA"/>
    <w:rsid w:val="00266867"/>
    <w:rsid w:val="00266CB3"/>
    <w:rsid w:val="00266D32"/>
    <w:rsid w:val="002670F7"/>
    <w:rsid w:val="0026716C"/>
    <w:rsid w:val="0026775C"/>
    <w:rsid w:val="00267B0D"/>
    <w:rsid w:val="00267CFE"/>
    <w:rsid w:val="002706CC"/>
    <w:rsid w:val="002708DA"/>
    <w:rsid w:val="00270904"/>
    <w:rsid w:val="002709D8"/>
    <w:rsid w:val="00270B34"/>
    <w:rsid w:val="00270C63"/>
    <w:rsid w:val="00270C98"/>
    <w:rsid w:val="00270CF1"/>
    <w:rsid w:val="00270E57"/>
    <w:rsid w:val="00270E80"/>
    <w:rsid w:val="00271084"/>
    <w:rsid w:val="002710D6"/>
    <w:rsid w:val="002711C3"/>
    <w:rsid w:val="002713CE"/>
    <w:rsid w:val="0027193C"/>
    <w:rsid w:val="002719A4"/>
    <w:rsid w:val="00271EEF"/>
    <w:rsid w:val="0027242C"/>
    <w:rsid w:val="00272474"/>
    <w:rsid w:val="0027257A"/>
    <w:rsid w:val="00272736"/>
    <w:rsid w:val="00272A15"/>
    <w:rsid w:val="00272A86"/>
    <w:rsid w:val="00272D06"/>
    <w:rsid w:val="00272FEB"/>
    <w:rsid w:val="0027309C"/>
    <w:rsid w:val="00273226"/>
    <w:rsid w:val="002732B8"/>
    <w:rsid w:val="00273644"/>
    <w:rsid w:val="0027380F"/>
    <w:rsid w:val="002738C9"/>
    <w:rsid w:val="00273994"/>
    <w:rsid w:val="00273B2D"/>
    <w:rsid w:val="00273CAB"/>
    <w:rsid w:val="00273CFB"/>
    <w:rsid w:val="00274309"/>
    <w:rsid w:val="00274668"/>
    <w:rsid w:val="0027487E"/>
    <w:rsid w:val="002748EB"/>
    <w:rsid w:val="00274C63"/>
    <w:rsid w:val="00274CE5"/>
    <w:rsid w:val="00274D08"/>
    <w:rsid w:val="00274DA0"/>
    <w:rsid w:val="00274DE3"/>
    <w:rsid w:val="00275406"/>
    <w:rsid w:val="0027540F"/>
    <w:rsid w:val="00275457"/>
    <w:rsid w:val="00275464"/>
    <w:rsid w:val="0027558D"/>
    <w:rsid w:val="0027568B"/>
    <w:rsid w:val="002756D5"/>
    <w:rsid w:val="00275844"/>
    <w:rsid w:val="00275A17"/>
    <w:rsid w:val="00275B92"/>
    <w:rsid w:val="00275E10"/>
    <w:rsid w:val="00275F3B"/>
    <w:rsid w:val="00275FE7"/>
    <w:rsid w:val="00276001"/>
    <w:rsid w:val="00276091"/>
    <w:rsid w:val="00276243"/>
    <w:rsid w:val="002762EC"/>
    <w:rsid w:val="002763D0"/>
    <w:rsid w:val="002764FB"/>
    <w:rsid w:val="00276660"/>
    <w:rsid w:val="002766C9"/>
    <w:rsid w:val="002768E3"/>
    <w:rsid w:val="00276ED1"/>
    <w:rsid w:val="00277200"/>
    <w:rsid w:val="00277512"/>
    <w:rsid w:val="002777E4"/>
    <w:rsid w:val="00277815"/>
    <w:rsid w:val="00277A6A"/>
    <w:rsid w:val="00277C1B"/>
    <w:rsid w:val="00277E66"/>
    <w:rsid w:val="002801E2"/>
    <w:rsid w:val="0028032E"/>
    <w:rsid w:val="00280567"/>
    <w:rsid w:val="00280612"/>
    <w:rsid w:val="002806CF"/>
    <w:rsid w:val="0028073A"/>
    <w:rsid w:val="002807C4"/>
    <w:rsid w:val="00280939"/>
    <w:rsid w:val="00280960"/>
    <w:rsid w:val="00280A57"/>
    <w:rsid w:val="0028149A"/>
    <w:rsid w:val="002814CE"/>
    <w:rsid w:val="0028154A"/>
    <w:rsid w:val="002815D5"/>
    <w:rsid w:val="0028164E"/>
    <w:rsid w:val="0028168F"/>
    <w:rsid w:val="002819C6"/>
    <w:rsid w:val="00281D4F"/>
    <w:rsid w:val="00281EC2"/>
    <w:rsid w:val="0028224D"/>
    <w:rsid w:val="0028249A"/>
    <w:rsid w:val="002825CE"/>
    <w:rsid w:val="00282E4C"/>
    <w:rsid w:val="00282ED3"/>
    <w:rsid w:val="00283165"/>
    <w:rsid w:val="002832E7"/>
    <w:rsid w:val="002834FB"/>
    <w:rsid w:val="002838C7"/>
    <w:rsid w:val="00283BFB"/>
    <w:rsid w:val="0028419B"/>
    <w:rsid w:val="0028423E"/>
    <w:rsid w:val="002843A5"/>
    <w:rsid w:val="00284617"/>
    <w:rsid w:val="00284B43"/>
    <w:rsid w:val="00284E3F"/>
    <w:rsid w:val="00284E7F"/>
    <w:rsid w:val="00285311"/>
    <w:rsid w:val="0028550D"/>
    <w:rsid w:val="00285520"/>
    <w:rsid w:val="00285894"/>
    <w:rsid w:val="00285E28"/>
    <w:rsid w:val="00286532"/>
    <w:rsid w:val="00286631"/>
    <w:rsid w:val="00286893"/>
    <w:rsid w:val="00286AE7"/>
    <w:rsid w:val="00286F76"/>
    <w:rsid w:val="002870D8"/>
    <w:rsid w:val="002871C8"/>
    <w:rsid w:val="002872ED"/>
    <w:rsid w:val="00287376"/>
    <w:rsid w:val="002877DE"/>
    <w:rsid w:val="00287821"/>
    <w:rsid w:val="002879D2"/>
    <w:rsid w:val="00287B4A"/>
    <w:rsid w:val="00287C28"/>
    <w:rsid w:val="00287C39"/>
    <w:rsid w:val="00287EAF"/>
    <w:rsid w:val="00287FF2"/>
    <w:rsid w:val="00290254"/>
    <w:rsid w:val="00290427"/>
    <w:rsid w:val="002906AA"/>
    <w:rsid w:val="00290705"/>
    <w:rsid w:val="00290C83"/>
    <w:rsid w:val="0029130D"/>
    <w:rsid w:val="0029142E"/>
    <w:rsid w:val="002915DA"/>
    <w:rsid w:val="0029178F"/>
    <w:rsid w:val="00291C45"/>
    <w:rsid w:val="00291E2B"/>
    <w:rsid w:val="00291F27"/>
    <w:rsid w:val="002920BF"/>
    <w:rsid w:val="00292540"/>
    <w:rsid w:val="0029279E"/>
    <w:rsid w:val="00292A9A"/>
    <w:rsid w:val="00292AE6"/>
    <w:rsid w:val="00292AEC"/>
    <w:rsid w:val="002930AA"/>
    <w:rsid w:val="002932B6"/>
    <w:rsid w:val="0029347E"/>
    <w:rsid w:val="00293504"/>
    <w:rsid w:val="0029353A"/>
    <w:rsid w:val="00293965"/>
    <w:rsid w:val="00293C49"/>
    <w:rsid w:val="00293C5B"/>
    <w:rsid w:val="00294266"/>
    <w:rsid w:val="002944CA"/>
    <w:rsid w:val="00294504"/>
    <w:rsid w:val="00294580"/>
    <w:rsid w:val="00294722"/>
    <w:rsid w:val="00294964"/>
    <w:rsid w:val="00294AB1"/>
    <w:rsid w:val="00294B2D"/>
    <w:rsid w:val="00294C15"/>
    <w:rsid w:val="00294C8C"/>
    <w:rsid w:val="00294F3D"/>
    <w:rsid w:val="00294F6D"/>
    <w:rsid w:val="00295111"/>
    <w:rsid w:val="00295226"/>
    <w:rsid w:val="002953D0"/>
    <w:rsid w:val="00295AD6"/>
    <w:rsid w:val="00295F1C"/>
    <w:rsid w:val="002960D8"/>
    <w:rsid w:val="00296190"/>
    <w:rsid w:val="002961F6"/>
    <w:rsid w:val="002964E4"/>
    <w:rsid w:val="00296758"/>
    <w:rsid w:val="002967AB"/>
    <w:rsid w:val="0029694E"/>
    <w:rsid w:val="0029696C"/>
    <w:rsid w:val="00296D93"/>
    <w:rsid w:val="00296DF8"/>
    <w:rsid w:val="00296E34"/>
    <w:rsid w:val="00296FD8"/>
    <w:rsid w:val="002972F9"/>
    <w:rsid w:val="0029743A"/>
    <w:rsid w:val="00297499"/>
    <w:rsid w:val="002974AA"/>
    <w:rsid w:val="00297671"/>
    <w:rsid w:val="002977A0"/>
    <w:rsid w:val="00297F46"/>
    <w:rsid w:val="002A0230"/>
    <w:rsid w:val="002A025C"/>
    <w:rsid w:val="002A0394"/>
    <w:rsid w:val="002A03F0"/>
    <w:rsid w:val="002A0581"/>
    <w:rsid w:val="002A05EF"/>
    <w:rsid w:val="002A061B"/>
    <w:rsid w:val="002A0724"/>
    <w:rsid w:val="002A08CD"/>
    <w:rsid w:val="002A0915"/>
    <w:rsid w:val="002A093B"/>
    <w:rsid w:val="002A0A20"/>
    <w:rsid w:val="002A0BEE"/>
    <w:rsid w:val="002A1850"/>
    <w:rsid w:val="002A1868"/>
    <w:rsid w:val="002A18CC"/>
    <w:rsid w:val="002A1A57"/>
    <w:rsid w:val="002A1DA1"/>
    <w:rsid w:val="002A1EA5"/>
    <w:rsid w:val="002A1EEB"/>
    <w:rsid w:val="002A205B"/>
    <w:rsid w:val="002A2654"/>
    <w:rsid w:val="002A2689"/>
    <w:rsid w:val="002A2712"/>
    <w:rsid w:val="002A2980"/>
    <w:rsid w:val="002A2A3E"/>
    <w:rsid w:val="002A2B16"/>
    <w:rsid w:val="002A2C20"/>
    <w:rsid w:val="002A2FB8"/>
    <w:rsid w:val="002A3149"/>
    <w:rsid w:val="002A31FF"/>
    <w:rsid w:val="002A34B9"/>
    <w:rsid w:val="002A3668"/>
    <w:rsid w:val="002A3771"/>
    <w:rsid w:val="002A37C5"/>
    <w:rsid w:val="002A3AFD"/>
    <w:rsid w:val="002A3B12"/>
    <w:rsid w:val="002A3D2B"/>
    <w:rsid w:val="002A3D84"/>
    <w:rsid w:val="002A4102"/>
    <w:rsid w:val="002A4433"/>
    <w:rsid w:val="002A4709"/>
    <w:rsid w:val="002A4863"/>
    <w:rsid w:val="002A4918"/>
    <w:rsid w:val="002A498E"/>
    <w:rsid w:val="002A49C5"/>
    <w:rsid w:val="002A4B7D"/>
    <w:rsid w:val="002A4D61"/>
    <w:rsid w:val="002A4E20"/>
    <w:rsid w:val="002A523D"/>
    <w:rsid w:val="002A524D"/>
    <w:rsid w:val="002A530F"/>
    <w:rsid w:val="002A5D2C"/>
    <w:rsid w:val="002A5D59"/>
    <w:rsid w:val="002A5FC1"/>
    <w:rsid w:val="002A6018"/>
    <w:rsid w:val="002A6159"/>
    <w:rsid w:val="002A63A7"/>
    <w:rsid w:val="002A6A0E"/>
    <w:rsid w:val="002A6ADC"/>
    <w:rsid w:val="002A6DC5"/>
    <w:rsid w:val="002A6EF8"/>
    <w:rsid w:val="002A732C"/>
    <w:rsid w:val="002A742B"/>
    <w:rsid w:val="002A7518"/>
    <w:rsid w:val="002A7A6A"/>
    <w:rsid w:val="002A7AB4"/>
    <w:rsid w:val="002A7AE1"/>
    <w:rsid w:val="002A7B3B"/>
    <w:rsid w:val="002B00F2"/>
    <w:rsid w:val="002B0684"/>
    <w:rsid w:val="002B07BF"/>
    <w:rsid w:val="002B0805"/>
    <w:rsid w:val="002B0868"/>
    <w:rsid w:val="002B0960"/>
    <w:rsid w:val="002B0BC5"/>
    <w:rsid w:val="002B0C99"/>
    <w:rsid w:val="002B0DC4"/>
    <w:rsid w:val="002B10F9"/>
    <w:rsid w:val="002B110E"/>
    <w:rsid w:val="002B12C7"/>
    <w:rsid w:val="002B17B0"/>
    <w:rsid w:val="002B1AFA"/>
    <w:rsid w:val="002B21D6"/>
    <w:rsid w:val="002B2543"/>
    <w:rsid w:val="002B2C92"/>
    <w:rsid w:val="002B3032"/>
    <w:rsid w:val="002B3081"/>
    <w:rsid w:val="002B314A"/>
    <w:rsid w:val="002B318B"/>
    <w:rsid w:val="002B32BC"/>
    <w:rsid w:val="002B33A2"/>
    <w:rsid w:val="002B33AC"/>
    <w:rsid w:val="002B33F2"/>
    <w:rsid w:val="002B340B"/>
    <w:rsid w:val="002B342B"/>
    <w:rsid w:val="002B348D"/>
    <w:rsid w:val="002B34AE"/>
    <w:rsid w:val="002B3529"/>
    <w:rsid w:val="002B37B8"/>
    <w:rsid w:val="002B383C"/>
    <w:rsid w:val="002B3893"/>
    <w:rsid w:val="002B39C3"/>
    <w:rsid w:val="002B3D90"/>
    <w:rsid w:val="002B3EFA"/>
    <w:rsid w:val="002B3F41"/>
    <w:rsid w:val="002B3FAF"/>
    <w:rsid w:val="002B4122"/>
    <w:rsid w:val="002B453B"/>
    <w:rsid w:val="002B48C4"/>
    <w:rsid w:val="002B4962"/>
    <w:rsid w:val="002B4B75"/>
    <w:rsid w:val="002B4C39"/>
    <w:rsid w:val="002B5088"/>
    <w:rsid w:val="002B5175"/>
    <w:rsid w:val="002B51C4"/>
    <w:rsid w:val="002B55A8"/>
    <w:rsid w:val="002B5982"/>
    <w:rsid w:val="002B59EE"/>
    <w:rsid w:val="002B5CC4"/>
    <w:rsid w:val="002B6009"/>
    <w:rsid w:val="002B601A"/>
    <w:rsid w:val="002B61F1"/>
    <w:rsid w:val="002B6377"/>
    <w:rsid w:val="002B64FE"/>
    <w:rsid w:val="002B694E"/>
    <w:rsid w:val="002B69A3"/>
    <w:rsid w:val="002B6BE1"/>
    <w:rsid w:val="002B6D31"/>
    <w:rsid w:val="002B6FED"/>
    <w:rsid w:val="002B70A2"/>
    <w:rsid w:val="002B71C9"/>
    <w:rsid w:val="002B7386"/>
    <w:rsid w:val="002B7D56"/>
    <w:rsid w:val="002C0141"/>
    <w:rsid w:val="002C04C2"/>
    <w:rsid w:val="002C04D0"/>
    <w:rsid w:val="002C05C8"/>
    <w:rsid w:val="002C0818"/>
    <w:rsid w:val="002C0A95"/>
    <w:rsid w:val="002C0B4F"/>
    <w:rsid w:val="002C0B94"/>
    <w:rsid w:val="002C0D0B"/>
    <w:rsid w:val="002C0D11"/>
    <w:rsid w:val="002C0E59"/>
    <w:rsid w:val="002C1481"/>
    <w:rsid w:val="002C16FF"/>
    <w:rsid w:val="002C185E"/>
    <w:rsid w:val="002C1B17"/>
    <w:rsid w:val="002C203A"/>
    <w:rsid w:val="002C22B3"/>
    <w:rsid w:val="002C26FB"/>
    <w:rsid w:val="002C2AE9"/>
    <w:rsid w:val="002C2B29"/>
    <w:rsid w:val="002C2CE6"/>
    <w:rsid w:val="002C2E8A"/>
    <w:rsid w:val="002C2FCD"/>
    <w:rsid w:val="002C3249"/>
    <w:rsid w:val="002C3357"/>
    <w:rsid w:val="002C3A4E"/>
    <w:rsid w:val="002C3AE4"/>
    <w:rsid w:val="002C3BD6"/>
    <w:rsid w:val="002C3E89"/>
    <w:rsid w:val="002C3E91"/>
    <w:rsid w:val="002C42AA"/>
    <w:rsid w:val="002C44EC"/>
    <w:rsid w:val="002C4799"/>
    <w:rsid w:val="002C4AF6"/>
    <w:rsid w:val="002C5132"/>
    <w:rsid w:val="002C54AD"/>
    <w:rsid w:val="002C5533"/>
    <w:rsid w:val="002C5620"/>
    <w:rsid w:val="002C5842"/>
    <w:rsid w:val="002C5A6B"/>
    <w:rsid w:val="002C5F65"/>
    <w:rsid w:val="002C607A"/>
    <w:rsid w:val="002C61A7"/>
    <w:rsid w:val="002C61E0"/>
    <w:rsid w:val="002C640C"/>
    <w:rsid w:val="002C64EC"/>
    <w:rsid w:val="002C6574"/>
    <w:rsid w:val="002C6BC8"/>
    <w:rsid w:val="002C6D3C"/>
    <w:rsid w:val="002C6F0B"/>
    <w:rsid w:val="002C70E0"/>
    <w:rsid w:val="002C763A"/>
    <w:rsid w:val="002C782F"/>
    <w:rsid w:val="002C78CA"/>
    <w:rsid w:val="002C7B03"/>
    <w:rsid w:val="002C7B0D"/>
    <w:rsid w:val="002C7DDE"/>
    <w:rsid w:val="002C7EA4"/>
    <w:rsid w:val="002C7EBB"/>
    <w:rsid w:val="002D001E"/>
    <w:rsid w:val="002D0115"/>
    <w:rsid w:val="002D013E"/>
    <w:rsid w:val="002D0298"/>
    <w:rsid w:val="002D02D5"/>
    <w:rsid w:val="002D04DC"/>
    <w:rsid w:val="002D0657"/>
    <w:rsid w:val="002D0820"/>
    <w:rsid w:val="002D09B3"/>
    <w:rsid w:val="002D1258"/>
    <w:rsid w:val="002D13B7"/>
    <w:rsid w:val="002D1531"/>
    <w:rsid w:val="002D1710"/>
    <w:rsid w:val="002D19D2"/>
    <w:rsid w:val="002D19DA"/>
    <w:rsid w:val="002D1E1E"/>
    <w:rsid w:val="002D1EF1"/>
    <w:rsid w:val="002D2334"/>
    <w:rsid w:val="002D28A9"/>
    <w:rsid w:val="002D2A18"/>
    <w:rsid w:val="002D2B4E"/>
    <w:rsid w:val="002D2F5F"/>
    <w:rsid w:val="002D305F"/>
    <w:rsid w:val="002D35DD"/>
    <w:rsid w:val="002D3968"/>
    <w:rsid w:val="002D3E02"/>
    <w:rsid w:val="002D4063"/>
    <w:rsid w:val="002D406A"/>
    <w:rsid w:val="002D425A"/>
    <w:rsid w:val="002D42DB"/>
    <w:rsid w:val="002D4314"/>
    <w:rsid w:val="002D4685"/>
    <w:rsid w:val="002D4972"/>
    <w:rsid w:val="002D4A54"/>
    <w:rsid w:val="002D4C92"/>
    <w:rsid w:val="002D4E37"/>
    <w:rsid w:val="002D4E9C"/>
    <w:rsid w:val="002D52E0"/>
    <w:rsid w:val="002D533E"/>
    <w:rsid w:val="002D5B92"/>
    <w:rsid w:val="002D5C33"/>
    <w:rsid w:val="002D5DEA"/>
    <w:rsid w:val="002D5F98"/>
    <w:rsid w:val="002D6127"/>
    <w:rsid w:val="002D61BE"/>
    <w:rsid w:val="002D61F0"/>
    <w:rsid w:val="002D6B63"/>
    <w:rsid w:val="002D6BDF"/>
    <w:rsid w:val="002D6E49"/>
    <w:rsid w:val="002D6E9C"/>
    <w:rsid w:val="002D7101"/>
    <w:rsid w:val="002D7235"/>
    <w:rsid w:val="002D72F9"/>
    <w:rsid w:val="002D75D3"/>
    <w:rsid w:val="002D76E8"/>
    <w:rsid w:val="002D788E"/>
    <w:rsid w:val="002D7BE2"/>
    <w:rsid w:val="002D7E23"/>
    <w:rsid w:val="002D7EC3"/>
    <w:rsid w:val="002E008F"/>
    <w:rsid w:val="002E079D"/>
    <w:rsid w:val="002E0AC5"/>
    <w:rsid w:val="002E0C10"/>
    <w:rsid w:val="002E0DB5"/>
    <w:rsid w:val="002E0E94"/>
    <w:rsid w:val="002E1295"/>
    <w:rsid w:val="002E14D2"/>
    <w:rsid w:val="002E15A5"/>
    <w:rsid w:val="002E16BC"/>
    <w:rsid w:val="002E19AD"/>
    <w:rsid w:val="002E19D9"/>
    <w:rsid w:val="002E19E6"/>
    <w:rsid w:val="002E1A7B"/>
    <w:rsid w:val="002E1F0A"/>
    <w:rsid w:val="002E239F"/>
    <w:rsid w:val="002E25D2"/>
    <w:rsid w:val="002E2738"/>
    <w:rsid w:val="002E2923"/>
    <w:rsid w:val="002E2A76"/>
    <w:rsid w:val="002E2B17"/>
    <w:rsid w:val="002E306D"/>
    <w:rsid w:val="002E3623"/>
    <w:rsid w:val="002E3631"/>
    <w:rsid w:val="002E3653"/>
    <w:rsid w:val="002E36F8"/>
    <w:rsid w:val="002E37FE"/>
    <w:rsid w:val="002E38B7"/>
    <w:rsid w:val="002E3DC7"/>
    <w:rsid w:val="002E4301"/>
    <w:rsid w:val="002E47C4"/>
    <w:rsid w:val="002E4B0D"/>
    <w:rsid w:val="002E4EEC"/>
    <w:rsid w:val="002E51C1"/>
    <w:rsid w:val="002E55AB"/>
    <w:rsid w:val="002E58E1"/>
    <w:rsid w:val="002E5ABB"/>
    <w:rsid w:val="002E5B2A"/>
    <w:rsid w:val="002E5BDD"/>
    <w:rsid w:val="002E5C56"/>
    <w:rsid w:val="002E5D86"/>
    <w:rsid w:val="002E5DD7"/>
    <w:rsid w:val="002E5DF0"/>
    <w:rsid w:val="002E6047"/>
    <w:rsid w:val="002E614B"/>
    <w:rsid w:val="002E6475"/>
    <w:rsid w:val="002E662B"/>
    <w:rsid w:val="002E6673"/>
    <w:rsid w:val="002E6809"/>
    <w:rsid w:val="002E692B"/>
    <w:rsid w:val="002E6A10"/>
    <w:rsid w:val="002E76A7"/>
    <w:rsid w:val="002E7827"/>
    <w:rsid w:val="002E7BA6"/>
    <w:rsid w:val="002F001D"/>
    <w:rsid w:val="002F0045"/>
    <w:rsid w:val="002F0094"/>
    <w:rsid w:val="002F00F0"/>
    <w:rsid w:val="002F025B"/>
    <w:rsid w:val="002F0684"/>
    <w:rsid w:val="002F0958"/>
    <w:rsid w:val="002F099D"/>
    <w:rsid w:val="002F09C0"/>
    <w:rsid w:val="002F0ADB"/>
    <w:rsid w:val="002F0E34"/>
    <w:rsid w:val="002F1371"/>
    <w:rsid w:val="002F14C9"/>
    <w:rsid w:val="002F16F2"/>
    <w:rsid w:val="002F174B"/>
    <w:rsid w:val="002F1782"/>
    <w:rsid w:val="002F1D07"/>
    <w:rsid w:val="002F1D7D"/>
    <w:rsid w:val="002F1E76"/>
    <w:rsid w:val="002F2457"/>
    <w:rsid w:val="002F286D"/>
    <w:rsid w:val="002F2AAA"/>
    <w:rsid w:val="002F2ADD"/>
    <w:rsid w:val="002F2AE0"/>
    <w:rsid w:val="002F2E9A"/>
    <w:rsid w:val="002F31C4"/>
    <w:rsid w:val="002F322F"/>
    <w:rsid w:val="002F38D3"/>
    <w:rsid w:val="002F3CE3"/>
    <w:rsid w:val="002F3F16"/>
    <w:rsid w:val="002F413F"/>
    <w:rsid w:val="002F4157"/>
    <w:rsid w:val="002F446A"/>
    <w:rsid w:val="002F44AD"/>
    <w:rsid w:val="002F45D3"/>
    <w:rsid w:val="002F4934"/>
    <w:rsid w:val="002F4984"/>
    <w:rsid w:val="002F4A52"/>
    <w:rsid w:val="002F4A55"/>
    <w:rsid w:val="002F4CF5"/>
    <w:rsid w:val="002F4E98"/>
    <w:rsid w:val="002F4FC5"/>
    <w:rsid w:val="002F51CE"/>
    <w:rsid w:val="002F5312"/>
    <w:rsid w:val="002F535D"/>
    <w:rsid w:val="002F5422"/>
    <w:rsid w:val="002F5634"/>
    <w:rsid w:val="002F566C"/>
    <w:rsid w:val="002F5874"/>
    <w:rsid w:val="002F5881"/>
    <w:rsid w:val="002F59B3"/>
    <w:rsid w:val="002F5A7C"/>
    <w:rsid w:val="002F5FDA"/>
    <w:rsid w:val="002F63ED"/>
    <w:rsid w:val="002F659C"/>
    <w:rsid w:val="002F67B6"/>
    <w:rsid w:val="002F6AC6"/>
    <w:rsid w:val="002F6BDA"/>
    <w:rsid w:val="002F6DA5"/>
    <w:rsid w:val="002F6DFC"/>
    <w:rsid w:val="002F6EC1"/>
    <w:rsid w:val="002F6FDE"/>
    <w:rsid w:val="002F7218"/>
    <w:rsid w:val="002F77EB"/>
    <w:rsid w:val="002F7919"/>
    <w:rsid w:val="002F796B"/>
    <w:rsid w:val="002F7B6D"/>
    <w:rsid w:val="002F7C1B"/>
    <w:rsid w:val="002F7D48"/>
    <w:rsid w:val="002F7EC5"/>
    <w:rsid w:val="00300085"/>
    <w:rsid w:val="0030020E"/>
    <w:rsid w:val="0030027C"/>
    <w:rsid w:val="00300368"/>
    <w:rsid w:val="003003AD"/>
    <w:rsid w:val="00300421"/>
    <w:rsid w:val="00300CCD"/>
    <w:rsid w:val="00300E5F"/>
    <w:rsid w:val="00300F09"/>
    <w:rsid w:val="00301023"/>
    <w:rsid w:val="003010E6"/>
    <w:rsid w:val="003011C0"/>
    <w:rsid w:val="00301686"/>
    <w:rsid w:val="0030197B"/>
    <w:rsid w:val="00301DA6"/>
    <w:rsid w:val="00301E07"/>
    <w:rsid w:val="00301EE4"/>
    <w:rsid w:val="00302203"/>
    <w:rsid w:val="0030244A"/>
    <w:rsid w:val="003024DE"/>
    <w:rsid w:val="00302546"/>
    <w:rsid w:val="003026F0"/>
    <w:rsid w:val="00302701"/>
    <w:rsid w:val="00302739"/>
    <w:rsid w:val="00302B48"/>
    <w:rsid w:val="00302BA5"/>
    <w:rsid w:val="00302D8B"/>
    <w:rsid w:val="00302DB8"/>
    <w:rsid w:val="00302EDE"/>
    <w:rsid w:val="00302FEF"/>
    <w:rsid w:val="0030303E"/>
    <w:rsid w:val="0030318E"/>
    <w:rsid w:val="003033B1"/>
    <w:rsid w:val="0030375E"/>
    <w:rsid w:val="00303BDB"/>
    <w:rsid w:val="00303DE7"/>
    <w:rsid w:val="00303EF4"/>
    <w:rsid w:val="0030408D"/>
    <w:rsid w:val="00304245"/>
    <w:rsid w:val="00304556"/>
    <w:rsid w:val="003047C0"/>
    <w:rsid w:val="003047FB"/>
    <w:rsid w:val="00304915"/>
    <w:rsid w:val="00304AC5"/>
    <w:rsid w:val="00304B84"/>
    <w:rsid w:val="00304C9E"/>
    <w:rsid w:val="00305236"/>
    <w:rsid w:val="003054E1"/>
    <w:rsid w:val="003055B6"/>
    <w:rsid w:val="003056AD"/>
    <w:rsid w:val="00305866"/>
    <w:rsid w:val="00306543"/>
    <w:rsid w:val="003065FB"/>
    <w:rsid w:val="0030687B"/>
    <w:rsid w:val="00306B54"/>
    <w:rsid w:val="00306ED2"/>
    <w:rsid w:val="00306F89"/>
    <w:rsid w:val="003071C8"/>
    <w:rsid w:val="00307445"/>
    <w:rsid w:val="0030749E"/>
    <w:rsid w:val="0030761B"/>
    <w:rsid w:val="00307B27"/>
    <w:rsid w:val="00307F28"/>
    <w:rsid w:val="00307FB4"/>
    <w:rsid w:val="003101DC"/>
    <w:rsid w:val="0031049F"/>
    <w:rsid w:val="003104FF"/>
    <w:rsid w:val="00310500"/>
    <w:rsid w:val="0031050E"/>
    <w:rsid w:val="0031092D"/>
    <w:rsid w:val="00310A2E"/>
    <w:rsid w:val="00310B18"/>
    <w:rsid w:val="00310CB2"/>
    <w:rsid w:val="00310CC6"/>
    <w:rsid w:val="00310F30"/>
    <w:rsid w:val="00311100"/>
    <w:rsid w:val="00311151"/>
    <w:rsid w:val="00311259"/>
    <w:rsid w:val="00311642"/>
    <w:rsid w:val="00311645"/>
    <w:rsid w:val="00311761"/>
    <w:rsid w:val="0031179B"/>
    <w:rsid w:val="003118A7"/>
    <w:rsid w:val="00311941"/>
    <w:rsid w:val="0031205E"/>
    <w:rsid w:val="0031259A"/>
    <w:rsid w:val="00312709"/>
    <w:rsid w:val="003129AB"/>
    <w:rsid w:val="003129CC"/>
    <w:rsid w:val="00312D40"/>
    <w:rsid w:val="00312E8A"/>
    <w:rsid w:val="00313765"/>
    <w:rsid w:val="003137A0"/>
    <w:rsid w:val="003139F0"/>
    <w:rsid w:val="00313BC1"/>
    <w:rsid w:val="00313C4F"/>
    <w:rsid w:val="00313D62"/>
    <w:rsid w:val="0031418D"/>
    <w:rsid w:val="003141C2"/>
    <w:rsid w:val="003143F7"/>
    <w:rsid w:val="003147C1"/>
    <w:rsid w:val="00314CBB"/>
    <w:rsid w:val="00314FAE"/>
    <w:rsid w:val="00315614"/>
    <w:rsid w:val="00315786"/>
    <w:rsid w:val="0031599D"/>
    <w:rsid w:val="00315B5E"/>
    <w:rsid w:val="00315C8E"/>
    <w:rsid w:val="00315F37"/>
    <w:rsid w:val="00316064"/>
    <w:rsid w:val="00316484"/>
    <w:rsid w:val="0031661D"/>
    <w:rsid w:val="003168E2"/>
    <w:rsid w:val="0031695B"/>
    <w:rsid w:val="00316A1A"/>
    <w:rsid w:val="00316B5B"/>
    <w:rsid w:val="00316C58"/>
    <w:rsid w:val="00316C89"/>
    <w:rsid w:val="00316D2D"/>
    <w:rsid w:val="00316EAE"/>
    <w:rsid w:val="00317050"/>
    <w:rsid w:val="00317330"/>
    <w:rsid w:val="0031745A"/>
    <w:rsid w:val="00317625"/>
    <w:rsid w:val="0031767A"/>
    <w:rsid w:val="00317731"/>
    <w:rsid w:val="00317781"/>
    <w:rsid w:val="00317C5E"/>
    <w:rsid w:val="0032013F"/>
    <w:rsid w:val="0032018E"/>
    <w:rsid w:val="00320571"/>
    <w:rsid w:val="00320844"/>
    <w:rsid w:val="00320AE2"/>
    <w:rsid w:val="00320B1B"/>
    <w:rsid w:val="00320C3F"/>
    <w:rsid w:val="00320F1B"/>
    <w:rsid w:val="003210B1"/>
    <w:rsid w:val="00321146"/>
    <w:rsid w:val="00321356"/>
    <w:rsid w:val="0032135E"/>
    <w:rsid w:val="0032151E"/>
    <w:rsid w:val="00321625"/>
    <w:rsid w:val="0032172E"/>
    <w:rsid w:val="003217D6"/>
    <w:rsid w:val="00321822"/>
    <w:rsid w:val="00321B02"/>
    <w:rsid w:val="00321C34"/>
    <w:rsid w:val="00321C7E"/>
    <w:rsid w:val="00321FA6"/>
    <w:rsid w:val="003228CE"/>
    <w:rsid w:val="00322BC3"/>
    <w:rsid w:val="00322C2B"/>
    <w:rsid w:val="00322E3B"/>
    <w:rsid w:val="00323013"/>
    <w:rsid w:val="003230ED"/>
    <w:rsid w:val="003232E3"/>
    <w:rsid w:val="00323431"/>
    <w:rsid w:val="003235AC"/>
    <w:rsid w:val="00323FAD"/>
    <w:rsid w:val="00324089"/>
    <w:rsid w:val="003242B1"/>
    <w:rsid w:val="00324354"/>
    <w:rsid w:val="003244C7"/>
    <w:rsid w:val="003246AD"/>
    <w:rsid w:val="00324701"/>
    <w:rsid w:val="003247A0"/>
    <w:rsid w:val="0032489D"/>
    <w:rsid w:val="003249E6"/>
    <w:rsid w:val="003249F8"/>
    <w:rsid w:val="00324E64"/>
    <w:rsid w:val="00324E7B"/>
    <w:rsid w:val="00324F38"/>
    <w:rsid w:val="0032556B"/>
    <w:rsid w:val="00325B7D"/>
    <w:rsid w:val="00325CE0"/>
    <w:rsid w:val="003261BC"/>
    <w:rsid w:val="0032629F"/>
    <w:rsid w:val="0032651E"/>
    <w:rsid w:val="003266A7"/>
    <w:rsid w:val="003267A6"/>
    <w:rsid w:val="00326DFE"/>
    <w:rsid w:val="0032703A"/>
    <w:rsid w:val="003271E3"/>
    <w:rsid w:val="003272D0"/>
    <w:rsid w:val="003273DE"/>
    <w:rsid w:val="003273E8"/>
    <w:rsid w:val="0032762E"/>
    <w:rsid w:val="00327859"/>
    <w:rsid w:val="003278B8"/>
    <w:rsid w:val="003278C7"/>
    <w:rsid w:val="0032793B"/>
    <w:rsid w:val="00327AEA"/>
    <w:rsid w:val="00327B5B"/>
    <w:rsid w:val="00327C1D"/>
    <w:rsid w:val="00327D99"/>
    <w:rsid w:val="00327E9F"/>
    <w:rsid w:val="00327FA5"/>
    <w:rsid w:val="0033012E"/>
    <w:rsid w:val="003308C4"/>
    <w:rsid w:val="00330989"/>
    <w:rsid w:val="00330C30"/>
    <w:rsid w:val="00330DE8"/>
    <w:rsid w:val="00330F3E"/>
    <w:rsid w:val="00331512"/>
    <w:rsid w:val="00331A72"/>
    <w:rsid w:val="00331BB1"/>
    <w:rsid w:val="00331BC6"/>
    <w:rsid w:val="00332123"/>
    <w:rsid w:val="003321C3"/>
    <w:rsid w:val="00332962"/>
    <w:rsid w:val="00332B52"/>
    <w:rsid w:val="00332BF1"/>
    <w:rsid w:val="00332D21"/>
    <w:rsid w:val="00332FA5"/>
    <w:rsid w:val="00333837"/>
    <w:rsid w:val="00333955"/>
    <w:rsid w:val="00333E56"/>
    <w:rsid w:val="00333ECF"/>
    <w:rsid w:val="0033442C"/>
    <w:rsid w:val="003345E9"/>
    <w:rsid w:val="00334639"/>
    <w:rsid w:val="003348AF"/>
    <w:rsid w:val="00334E18"/>
    <w:rsid w:val="00335250"/>
    <w:rsid w:val="00335647"/>
    <w:rsid w:val="00335670"/>
    <w:rsid w:val="0033572D"/>
    <w:rsid w:val="0033592C"/>
    <w:rsid w:val="00335A90"/>
    <w:rsid w:val="00335AA1"/>
    <w:rsid w:val="00335C32"/>
    <w:rsid w:val="00335E2A"/>
    <w:rsid w:val="0033629D"/>
    <w:rsid w:val="00336362"/>
    <w:rsid w:val="00336780"/>
    <w:rsid w:val="003367C5"/>
    <w:rsid w:val="00336DAD"/>
    <w:rsid w:val="00336DB3"/>
    <w:rsid w:val="00336DE1"/>
    <w:rsid w:val="00337065"/>
    <w:rsid w:val="00337136"/>
    <w:rsid w:val="00337228"/>
    <w:rsid w:val="00337B29"/>
    <w:rsid w:val="00337C71"/>
    <w:rsid w:val="00337E7F"/>
    <w:rsid w:val="00340190"/>
    <w:rsid w:val="0034044B"/>
    <w:rsid w:val="003405ED"/>
    <w:rsid w:val="00340CC6"/>
    <w:rsid w:val="00340E58"/>
    <w:rsid w:val="00341087"/>
    <w:rsid w:val="00341371"/>
    <w:rsid w:val="00341706"/>
    <w:rsid w:val="00341991"/>
    <w:rsid w:val="00341CFA"/>
    <w:rsid w:val="003420B4"/>
    <w:rsid w:val="0034246D"/>
    <w:rsid w:val="00342528"/>
    <w:rsid w:val="00342A54"/>
    <w:rsid w:val="00342BFA"/>
    <w:rsid w:val="00342CD9"/>
    <w:rsid w:val="0034305B"/>
    <w:rsid w:val="003432D2"/>
    <w:rsid w:val="0034335E"/>
    <w:rsid w:val="00343C24"/>
    <w:rsid w:val="00343DE5"/>
    <w:rsid w:val="00343FA6"/>
    <w:rsid w:val="003446D1"/>
    <w:rsid w:val="00344725"/>
    <w:rsid w:val="00344901"/>
    <w:rsid w:val="00344E6B"/>
    <w:rsid w:val="0034511B"/>
    <w:rsid w:val="00345BFC"/>
    <w:rsid w:val="00345D09"/>
    <w:rsid w:val="00345D10"/>
    <w:rsid w:val="00345EAF"/>
    <w:rsid w:val="00346208"/>
    <w:rsid w:val="00346220"/>
    <w:rsid w:val="00346DFF"/>
    <w:rsid w:val="0034714B"/>
    <w:rsid w:val="0034744E"/>
    <w:rsid w:val="0034745C"/>
    <w:rsid w:val="003474CD"/>
    <w:rsid w:val="003479B6"/>
    <w:rsid w:val="00347AF7"/>
    <w:rsid w:val="0035025F"/>
    <w:rsid w:val="0035041A"/>
    <w:rsid w:val="003504BC"/>
    <w:rsid w:val="003505AD"/>
    <w:rsid w:val="00350631"/>
    <w:rsid w:val="00350768"/>
    <w:rsid w:val="003507AC"/>
    <w:rsid w:val="00350816"/>
    <w:rsid w:val="00350B70"/>
    <w:rsid w:val="00350EE7"/>
    <w:rsid w:val="00351186"/>
    <w:rsid w:val="00351439"/>
    <w:rsid w:val="003517E2"/>
    <w:rsid w:val="0035180B"/>
    <w:rsid w:val="00351887"/>
    <w:rsid w:val="00351B18"/>
    <w:rsid w:val="00351C98"/>
    <w:rsid w:val="00351F31"/>
    <w:rsid w:val="003520B7"/>
    <w:rsid w:val="0035216E"/>
    <w:rsid w:val="003521A1"/>
    <w:rsid w:val="0035247D"/>
    <w:rsid w:val="00352759"/>
    <w:rsid w:val="00352828"/>
    <w:rsid w:val="00352952"/>
    <w:rsid w:val="00352DAE"/>
    <w:rsid w:val="00353022"/>
    <w:rsid w:val="003530A0"/>
    <w:rsid w:val="003530A3"/>
    <w:rsid w:val="003531B0"/>
    <w:rsid w:val="003532BC"/>
    <w:rsid w:val="003532D2"/>
    <w:rsid w:val="003536C6"/>
    <w:rsid w:val="003539B2"/>
    <w:rsid w:val="00353A7B"/>
    <w:rsid w:val="0035414B"/>
    <w:rsid w:val="003541E6"/>
    <w:rsid w:val="003544CA"/>
    <w:rsid w:val="00354DF1"/>
    <w:rsid w:val="00354FE6"/>
    <w:rsid w:val="003550B2"/>
    <w:rsid w:val="003552C6"/>
    <w:rsid w:val="003557F8"/>
    <w:rsid w:val="003558FD"/>
    <w:rsid w:val="00355A83"/>
    <w:rsid w:val="00355C6B"/>
    <w:rsid w:val="00355D07"/>
    <w:rsid w:val="00355EE8"/>
    <w:rsid w:val="003562D7"/>
    <w:rsid w:val="00356353"/>
    <w:rsid w:val="0035667E"/>
    <w:rsid w:val="003567C9"/>
    <w:rsid w:val="003568CE"/>
    <w:rsid w:val="00356CD6"/>
    <w:rsid w:val="00356CEC"/>
    <w:rsid w:val="003570F9"/>
    <w:rsid w:val="00357275"/>
    <w:rsid w:val="003572DE"/>
    <w:rsid w:val="00357654"/>
    <w:rsid w:val="00357659"/>
    <w:rsid w:val="00357712"/>
    <w:rsid w:val="003578E5"/>
    <w:rsid w:val="00357976"/>
    <w:rsid w:val="00357AE6"/>
    <w:rsid w:val="00357CAE"/>
    <w:rsid w:val="00357D87"/>
    <w:rsid w:val="00357E3A"/>
    <w:rsid w:val="00360004"/>
    <w:rsid w:val="0036037C"/>
    <w:rsid w:val="003604DB"/>
    <w:rsid w:val="00360B1D"/>
    <w:rsid w:val="00360BFA"/>
    <w:rsid w:val="00360FBB"/>
    <w:rsid w:val="00361434"/>
    <w:rsid w:val="00361749"/>
    <w:rsid w:val="003617B3"/>
    <w:rsid w:val="003617B5"/>
    <w:rsid w:val="0036185C"/>
    <w:rsid w:val="003619ED"/>
    <w:rsid w:val="00361B1A"/>
    <w:rsid w:val="0036227D"/>
    <w:rsid w:val="00362563"/>
    <w:rsid w:val="0036262C"/>
    <w:rsid w:val="00362743"/>
    <w:rsid w:val="003628EE"/>
    <w:rsid w:val="00362C12"/>
    <w:rsid w:val="00362C5A"/>
    <w:rsid w:val="00362C8F"/>
    <w:rsid w:val="00362E0F"/>
    <w:rsid w:val="0036349B"/>
    <w:rsid w:val="003635B6"/>
    <w:rsid w:val="003639E9"/>
    <w:rsid w:val="00363A09"/>
    <w:rsid w:val="00363BB4"/>
    <w:rsid w:val="00363E32"/>
    <w:rsid w:val="00363FC9"/>
    <w:rsid w:val="0036402E"/>
    <w:rsid w:val="00364207"/>
    <w:rsid w:val="00364586"/>
    <w:rsid w:val="00364607"/>
    <w:rsid w:val="0036464F"/>
    <w:rsid w:val="003647A8"/>
    <w:rsid w:val="0036481B"/>
    <w:rsid w:val="00364935"/>
    <w:rsid w:val="00365023"/>
    <w:rsid w:val="0036527F"/>
    <w:rsid w:val="0036550A"/>
    <w:rsid w:val="00365644"/>
    <w:rsid w:val="00365891"/>
    <w:rsid w:val="0036590C"/>
    <w:rsid w:val="00365965"/>
    <w:rsid w:val="003659D2"/>
    <w:rsid w:val="003659FE"/>
    <w:rsid w:val="00365DA6"/>
    <w:rsid w:val="003665C5"/>
    <w:rsid w:val="00366659"/>
    <w:rsid w:val="00366B3A"/>
    <w:rsid w:val="00366CCF"/>
    <w:rsid w:val="003676EA"/>
    <w:rsid w:val="00370285"/>
    <w:rsid w:val="00370286"/>
    <w:rsid w:val="003704EE"/>
    <w:rsid w:val="003706F3"/>
    <w:rsid w:val="00370880"/>
    <w:rsid w:val="00370A01"/>
    <w:rsid w:val="00370B5A"/>
    <w:rsid w:val="00370E19"/>
    <w:rsid w:val="00370E37"/>
    <w:rsid w:val="00370EFD"/>
    <w:rsid w:val="00370F31"/>
    <w:rsid w:val="00371137"/>
    <w:rsid w:val="0037114D"/>
    <w:rsid w:val="003711C5"/>
    <w:rsid w:val="0037140C"/>
    <w:rsid w:val="0037160B"/>
    <w:rsid w:val="003717D9"/>
    <w:rsid w:val="003719C8"/>
    <w:rsid w:val="003719F5"/>
    <w:rsid w:val="00371C00"/>
    <w:rsid w:val="00371E8F"/>
    <w:rsid w:val="00371F5E"/>
    <w:rsid w:val="00372019"/>
    <w:rsid w:val="00372029"/>
    <w:rsid w:val="00372229"/>
    <w:rsid w:val="003724A1"/>
    <w:rsid w:val="00372A6B"/>
    <w:rsid w:val="00372AD2"/>
    <w:rsid w:val="00372C12"/>
    <w:rsid w:val="00372C25"/>
    <w:rsid w:val="00372D27"/>
    <w:rsid w:val="00372F96"/>
    <w:rsid w:val="00373673"/>
    <w:rsid w:val="00373AD8"/>
    <w:rsid w:val="00373B3C"/>
    <w:rsid w:val="00373B91"/>
    <w:rsid w:val="00373DE0"/>
    <w:rsid w:val="00373E10"/>
    <w:rsid w:val="00373F2C"/>
    <w:rsid w:val="0037406C"/>
    <w:rsid w:val="003741D2"/>
    <w:rsid w:val="00374485"/>
    <w:rsid w:val="003744CB"/>
    <w:rsid w:val="0037450B"/>
    <w:rsid w:val="0037476F"/>
    <w:rsid w:val="00374804"/>
    <w:rsid w:val="003748F9"/>
    <w:rsid w:val="003749B5"/>
    <w:rsid w:val="00374C80"/>
    <w:rsid w:val="00374F06"/>
    <w:rsid w:val="003751B2"/>
    <w:rsid w:val="00375222"/>
    <w:rsid w:val="003753A0"/>
    <w:rsid w:val="003754D1"/>
    <w:rsid w:val="003756EB"/>
    <w:rsid w:val="00375ED0"/>
    <w:rsid w:val="00375FFC"/>
    <w:rsid w:val="0037626B"/>
    <w:rsid w:val="003762A0"/>
    <w:rsid w:val="003764FA"/>
    <w:rsid w:val="0037655D"/>
    <w:rsid w:val="00376838"/>
    <w:rsid w:val="00376841"/>
    <w:rsid w:val="00376E0C"/>
    <w:rsid w:val="0037709A"/>
    <w:rsid w:val="00377146"/>
    <w:rsid w:val="003771CA"/>
    <w:rsid w:val="00377397"/>
    <w:rsid w:val="003773CD"/>
    <w:rsid w:val="0037757C"/>
    <w:rsid w:val="003775BD"/>
    <w:rsid w:val="00377EED"/>
    <w:rsid w:val="00380543"/>
    <w:rsid w:val="00380602"/>
    <w:rsid w:val="00380892"/>
    <w:rsid w:val="00380950"/>
    <w:rsid w:val="00380BBD"/>
    <w:rsid w:val="00380E83"/>
    <w:rsid w:val="00381011"/>
    <w:rsid w:val="003816F7"/>
    <w:rsid w:val="00381C08"/>
    <w:rsid w:val="00382148"/>
    <w:rsid w:val="003821E7"/>
    <w:rsid w:val="00382903"/>
    <w:rsid w:val="00382AF5"/>
    <w:rsid w:val="00382B6F"/>
    <w:rsid w:val="00382C44"/>
    <w:rsid w:val="00382DEE"/>
    <w:rsid w:val="00382F2D"/>
    <w:rsid w:val="00383365"/>
    <w:rsid w:val="00383701"/>
    <w:rsid w:val="003838F5"/>
    <w:rsid w:val="003839E9"/>
    <w:rsid w:val="00383CB5"/>
    <w:rsid w:val="00383D4B"/>
    <w:rsid w:val="00383DDB"/>
    <w:rsid w:val="00383F9A"/>
    <w:rsid w:val="003842A8"/>
    <w:rsid w:val="003842EA"/>
    <w:rsid w:val="003842F2"/>
    <w:rsid w:val="003845B9"/>
    <w:rsid w:val="00384747"/>
    <w:rsid w:val="003848D9"/>
    <w:rsid w:val="00384BC0"/>
    <w:rsid w:val="00384D3E"/>
    <w:rsid w:val="00384E73"/>
    <w:rsid w:val="00385269"/>
    <w:rsid w:val="003852CC"/>
    <w:rsid w:val="00385A70"/>
    <w:rsid w:val="00385BD7"/>
    <w:rsid w:val="00385C64"/>
    <w:rsid w:val="003861B9"/>
    <w:rsid w:val="00386536"/>
    <w:rsid w:val="00386688"/>
    <w:rsid w:val="00386A15"/>
    <w:rsid w:val="00386A29"/>
    <w:rsid w:val="00386B71"/>
    <w:rsid w:val="00386CD1"/>
    <w:rsid w:val="00386CD2"/>
    <w:rsid w:val="00386F83"/>
    <w:rsid w:val="0038702D"/>
    <w:rsid w:val="003870BC"/>
    <w:rsid w:val="0038732E"/>
    <w:rsid w:val="00387470"/>
    <w:rsid w:val="003875A7"/>
    <w:rsid w:val="003875AA"/>
    <w:rsid w:val="00387675"/>
    <w:rsid w:val="00387771"/>
    <w:rsid w:val="0038780F"/>
    <w:rsid w:val="00387866"/>
    <w:rsid w:val="00387A3C"/>
    <w:rsid w:val="00387B2B"/>
    <w:rsid w:val="00387E37"/>
    <w:rsid w:val="003901C3"/>
    <w:rsid w:val="00390449"/>
    <w:rsid w:val="003904B1"/>
    <w:rsid w:val="003907D2"/>
    <w:rsid w:val="003908D1"/>
    <w:rsid w:val="00390AE9"/>
    <w:rsid w:val="00390C56"/>
    <w:rsid w:val="00390C62"/>
    <w:rsid w:val="00390F23"/>
    <w:rsid w:val="00391051"/>
    <w:rsid w:val="003911F8"/>
    <w:rsid w:val="0039122C"/>
    <w:rsid w:val="0039124D"/>
    <w:rsid w:val="003914DB"/>
    <w:rsid w:val="00391A92"/>
    <w:rsid w:val="00391A9A"/>
    <w:rsid w:val="00391C99"/>
    <w:rsid w:val="003926BE"/>
    <w:rsid w:val="003929BE"/>
    <w:rsid w:val="00392A1F"/>
    <w:rsid w:val="00392C59"/>
    <w:rsid w:val="00392DB8"/>
    <w:rsid w:val="00392F44"/>
    <w:rsid w:val="0039304A"/>
    <w:rsid w:val="003930AE"/>
    <w:rsid w:val="00393176"/>
    <w:rsid w:val="00393625"/>
    <w:rsid w:val="00393650"/>
    <w:rsid w:val="00393A68"/>
    <w:rsid w:val="00393B45"/>
    <w:rsid w:val="00393B78"/>
    <w:rsid w:val="003946B1"/>
    <w:rsid w:val="00394775"/>
    <w:rsid w:val="003948BB"/>
    <w:rsid w:val="00394948"/>
    <w:rsid w:val="00394B44"/>
    <w:rsid w:val="00394D6C"/>
    <w:rsid w:val="0039502C"/>
    <w:rsid w:val="00395087"/>
    <w:rsid w:val="0039511F"/>
    <w:rsid w:val="00395329"/>
    <w:rsid w:val="0039547D"/>
    <w:rsid w:val="003954D9"/>
    <w:rsid w:val="003956FE"/>
    <w:rsid w:val="00395780"/>
    <w:rsid w:val="00395879"/>
    <w:rsid w:val="003958E3"/>
    <w:rsid w:val="003958F1"/>
    <w:rsid w:val="0039598F"/>
    <w:rsid w:val="003959CE"/>
    <w:rsid w:val="0039610F"/>
    <w:rsid w:val="003962EC"/>
    <w:rsid w:val="003965AE"/>
    <w:rsid w:val="0039665F"/>
    <w:rsid w:val="0039684A"/>
    <w:rsid w:val="00396BBB"/>
    <w:rsid w:val="00396BDD"/>
    <w:rsid w:val="00397292"/>
    <w:rsid w:val="003976DD"/>
    <w:rsid w:val="003978B8"/>
    <w:rsid w:val="00397AD4"/>
    <w:rsid w:val="00397C89"/>
    <w:rsid w:val="003A027F"/>
    <w:rsid w:val="003A0311"/>
    <w:rsid w:val="003A0736"/>
    <w:rsid w:val="003A09D3"/>
    <w:rsid w:val="003A0CD4"/>
    <w:rsid w:val="003A0EB2"/>
    <w:rsid w:val="003A1009"/>
    <w:rsid w:val="003A10E5"/>
    <w:rsid w:val="003A1135"/>
    <w:rsid w:val="003A1341"/>
    <w:rsid w:val="003A147E"/>
    <w:rsid w:val="003A17BA"/>
    <w:rsid w:val="003A19E0"/>
    <w:rsid w:val="003A1B4A"/>
    <w:rsid w:val="003A1B5C"/>
    <w:rsid w:val="003A1B9A"/>
    <w:rsid w:val="003A1BF6"/>
    <w:rsid w:val="003A1DD5"/>
    <w:rsid w:val="003A2019"/>
    <w:rsid w:val="003A2150"/>
    <w:rsid w:val="003A234B"/>
    <w:rsid w:val="003A2BCC"/>
    <w:rsid w:val="003A2D39"/>
    <w:rsid w:val="003A2F7B"/>
    <w:rsid w:val="003A2FE7"/>
    <w:rsid w:val="003A349E"/>
    <w:rsid w:val="003A36B9"/>
    <w:rsid w:val="003A3725"/>
    <w:rsid w:val="003A38AC"/>
    <w:rsid w:val="003A39F2"/>
    <w:rsid w:val="003A3B1B"/>
    <w:rsid w:val="003A3C0E"/>
    <w:rsid w:val="003A421C"/>
    <w:rsid w:val="003A4281"/>
    <w:rsid w:val="003A42BB"/>
    <w:rsid w:val="003A42DD"/>
    <w:rsid w:val="003A44AA"/>
    <w:rsid w:val="003A45FB"/>
    <w:rsid w:val="003A476D"/>
    <w:rsid w:val="003A48FC"/>
    <w:rsid w:val="003A4AA5"/>
    <w:rsid w:val="003A4BF2"/>
    <w:rsid w:val="003A4E82"/>
    <w:rsid w:val="003A523B"/>
    <w:rsid w:val="003A55DC"/>
    <w:rsid w:val="003A5865"/>
    <w:rsid w:val="003A58C4"/>
    <w:rsid w:val="003A590E"/>
    <w:rsid w:val="003A5A57"/>
    <w:rsid w:val="003A6274"/>
    <w:rsid w:val="003A62E1"/>
    <w:rsid w:val="003A6330"/>
    <w:rsid w:val="003A6619"/>
    <w:rsid w:val="003A66AA"/>
    <w:rsid w:val="003A699B"/>
    <w:rsid w:val="003A6CC0"/>
    <w:rsid w:val="003A70D9"/>
    <w:rsid w:val="003A71E1"/>
    <w:rsid w:val="003A724C"/>
    <w:rsid w:val="003A7424"/>
    <w:rsid w:val="003A76A9"/>
    <w:rsid w:val="003A7747"/>
    <w:rsid w:val="003B0299"/>
    <w:rsid w:val="003B0903"/>
    <w:rsid w:val="003B0B4D"/>
    <w:rsid w:val="003B0BD5"/>
    <w:rsid w:val="003B10B8"/>
    <w:rsid w:val="003B11B3"/>
    <w:rsid w:val="003B126C"/>
    <w:rsid w:val="003B1443"/>
    <w:rsid w:val="003B1D6E"/>
    <w:rsid w:val="003B20BD"/>
    <w:rsid w:val="003B2243"/>
    <w:rsid w:val="003B22D5"/>
    <w:rsid w:val="003B248F"/>
    <w:rsid w:val="003B25B8"/>
    <w:rsid w:val="003B2B79"/>
    <w:rsid w:val="003B2C70"/>
    <w:rsid w:val="003B3171"/>
    <w:rsid w:val="003B348B"/>
    <w:rsid w:val="003B3835"/>
    <w:rsid w:val="003B387A"/>
    <w:rsid w:val="003B3AB9"/>
    <w:rsid w:val="003B3E56"/>
    <w:rsid w:val="003B4039"/>
    <w:rsid w:val="003B4482"/>
    <w:rsid w:val="003B488F"/>
    <w:rsid w:val="003B495C"/>
    <w:rsid w:val="003B4B90"/>
    <w:rsid w:val="003B4D9B"/>
    <w:rsid w:val="003B4D9D"/>
    <w:rsid w:val="003B4E9C"/>
    <w:rsid w:val="003B4EA1"/>
    <w:rsid w:val="003B53DC"/>
    <w:rsid w:val="003B5598"/>
    <w:rsid w:val="003B570F"/>
    <w:rsid w:val="003B5747"/>
    <w:rsid w:val="003B58C8"/>
    <w:rsid w:val="003B5B57"/>
    <w:rsid w:val="003B5B7E"/>
    <w:rsid w:val="003B5BCB"/>
    <w:rsid w:val="003B5C10"/>
    <w:rsid w:val="003B5CA9"/>
    <w:rsid w:val="003B5E30"/>
    <w:rsid w:val="003B6008"/>
    <w:rsid w:val="003B6584"/>
    <w:rsid w:val="003B65FD"/>
    <w:rsid w:val="003B6810"/>
    <w:rsid w:val="003B6901"/>
    <w:rsid w:val="003B6B8B"/>
    <w:rsid w:val="003B6C34"/>
    <w:rsid w:val="003B6DEC"/>
    <w:rsid w:val="003B6F24"/>
    <w:rsid w:val="003B6FCB"/>
    <w:rsid w:val="003B7020"/>
    <w:rsid w:val="003B7294"/>
    <w:rsid w:val="003B7461"/>
    <w:rsid w:val="003B7601"/>
    <w:rsid w:val="003B76AF"/>
    <w:rsid w:val="003B76FE"/>
    <w:rsid w:val="003B7C5E"/>
    <w:rsid w:val="003C009A"/>
    <w:rsid w:val="003C03B0"/>
    <w:rsid w:val="003C04C2"/>
    <w:rsid w:val="003C07D7"/>
    <w:rsid w:val="003C080F"/>
    <w:rsid w:val="003C0985"/>
    <w:rsid w:val="003C09EB"/>
    <w:rsid w:val="003C0D43"/>
    <w:rsid w:val="003C0D5D"/>
    <w:rsid w:val="003C10B8"/>
    <w:rsid w:val="003C182B"/>
    <w:rsid w:val="003C1F6E"/>
    <w:rsid w:val="003C23CF"/>
    <w:rsid w:val="003C2C76"/>
    <w:rsid w:val="003C2C9D"/>
    <w:rsid w:val="003C2D1A"/>
    <w:rsid w:val="003C312B"/>
    <w:rsid w:val="003C325F"/>
    <w:rsid w:val="003C3318"/>
    <w:rsid w:val="003C33A6"/>
    <w:rsid w:val="003C3908"/>
    <w:rsid w:val="003C3B73"/>
    <w:rsid w:val="003C3D0C"/>
    <w:rsid w:val="003C3D6E"/>
    <w:rsid w:val="003C3F8B"/>
    <w:rsid w:val="003C4213"/>
    <w:rsid w:val="003C4250"/>
    <w:rsid w:val="003C44DB"/>
    <w:rsid w:val="003C4580"/>
    <w:rsid w:val="003C458A"/>
    <w:rsid w:val="003C499A"/>
    <w:rsid w:val="003C4F25"/>
    <w:rsid w:val="003C5264"/>
    <w:rsid w:val="003C5888"/>
    <w:rsid w:val="003C591C"/>
    <w:rsid w:val="003C59E2"/>
    <w:rsid w:val="003C60F6"/>
    <w:rsid w:val="003C6196"/>
    <w:rsid w:val="003C621E"/>
    <w:rsid w:val="003C62BB"/>
    <w:rsid w:val="003C64CD"/>
    <w:rsid w:val="003C6580"/>
    <w:rsid w:val="003C6609"/>
    <w:rsid w:val="003C6BE4"/>
    <w:rsid w:val="003C6CCB"/>
    <w:rsid w:val="003C6DA9"/>
    <w:rsid w:val="003C6E68"/>
    <w:rsid w:val="003C6F94"/>
    <w:rsid w:val="003C7079"/>
    <w:rsid w:val="003C7855"/>
    <w:rsid w:val="003D0068"/>
    <w:rsid w:val="003D0240"/>
    <w:rsid w:val="003D061E"/>
    <w:rsid w:val="003D06A7"/>
    <w:rsid w:val="003D0868"/>
    <w:rsid w:val="003D0964"/>
    <w:rsid w:val="003D09B7"/>
    <w:rsid w:val="003D09DA"/>
    <w:rsid w:val="003D0AB1"/>
    <w:rsid w:val="003D0BEB"/>
    <w:rsid w:val="003D0D75"/>
    <w:rsid w:val="003D0FE6"/>
    <w:rsid w:val="003D14F3"/>
    <w:rsid w:val="003D1F11"/>
    <w:rsid w:val="003D22AC"/>
    <w:rsid w:val="003D2339"/>
    <w:rsid w:val="003D26AA"/>
    <w:rsid w:val="003D2AF9"/>
    <w:rsid w:val="003D2D07"/>
    <w:rsid w:val="003D2E43"/>
    <w:rsid w:val="003D31C8"/>
    <w:rsid w:val="003D3AD8"/>
    <w:rsid w:val="003D3C9F"/>
    <w:rsid w:val="003D3D10"/>
    <w:rsid w:val="003D3EE3"/>
    <w:rsid w:val="003D4350"/>
    <w:rsid w:val="003D4409"/>
    <w:rsid w:val="003D4BB3"/>
    <w:rsid w:val="003D4F35"/>
    <w:rsid w:val="003D519A"/>
    <w:rsid w:val="003D53B8"/>
    <w:rsid w:val="003D5444"/>
    <w:rsid w:val="003D548F"/>
    <w:rsid w:val="003D551C"/>
    <w:rsid w:val="003D5717"/>
    <w:rsid w:val="003D5878"/>
    <w:rsid w:val="003D59FE"/>
    <w:rsid w:val="003D5A55"/>
    <w:rsid w:val="003D608C"/>
    <w:rsid w:val="003D60E0"/>
    <w:rsid w:val="003D6146"/>
    <w:rsid w:val="003D615E"/>
    <w:rsid w:val="003D63BA"/>
    <w:rsid w:val="003D64B6"/>
    <w:rsid w:val="003D6542"/>
    <w:rsid w:val="003D680E"/>
    <w:rsid w:val="003D68BD"/>
    <w:rsid w:val="003D69ED"/>
    <w:rsid w:val="003D6B43"/>
    <w:rsid w:val="003D6DFA"/>
    <w:rsid w:val="003D7272"/>
    <w:rsid w:val="003D740C"/>
    <w:rsid w:val="003D74F5"/>
    <w:rsid w:val="003D79E8"/>
    <w:rsid w:val="003D7D08"/>
    <w:rsid w:val="003D7DAE"/>
    <w:rsid w:val="003D7EBC"/>
    <w:rsid w:val="003E003E"/>
    <w:rsid w:val="003E089F"/>
    <w:rsid w:val="003E0974"/>
    <w:rsid w:val="003E0ADB"/>
    <w:rsid w:val="003E0CC6"/>
    <w:rsid w:val="003E0CE4"/>
    <w:rsid w:val="003E0D1A"/>
    <w:rsid w:val="003E16FD"/>
    <w:rsid w:val="003E1868"/>
    <w:rsid w:val="003E187E"/>
    <w:rsid w:val="003E18E3"/>
    <w:rsid w:val="003E196D"/>
    <w:rsid w:val="003E1B00"/>
    <w:rsid w:val="003E1BA4"/>
    <w:rsid w:val="003E1C60"/>
    <w:rsid w:val="003E1C6B"/>
    <w:rsid w:val="003E1CF4"/>
    <w:rsid w:val="003E1D54"/>
    <w:rsid w:val="003E1E67"/>
    <w:rsid w:val="003E20D9"/>
    <w:rsid w:val="003E23A4"/>
    <w:rsid w:val="003E2679"/>
    <w:rsid w:val="003E27B0"/>
    <w:rsid w:val="003E27BE"/>
    <w:rsid w:val="003E2BF4"/>
    <w:rsid w:val="003E300E"/>
    <w:rsid w:val="003E3015"/>
    <w:rsid w:val="003E3350"/>
    <w:rsid w:val="003E3524"/>
    <w:rsid w:val="003E37AD"/>
    <w:rsid w:val="003E37FC"/>
    <w:rsid w:val="003E3944"/>
    <w:rsid w:val="003E3B07"/>
    <w:rsid w:val="003E3C5B"/>
    <w:rsid w:val="003E3CA6"/>
    <w:rsid w:val="003E3CC3"/>
    <w:rsid w:val="003E4093"/>
    <w:rsid w:val="003E40C9"/>
    <w:rsid w:val="003E416F"/>
    <w:rsid w:val="003E445C"/>
    <w:rsid w:val="003E44DC"/>
    <w:rsid w:val="003E4689"/>
    <w:rsid w:val="003E4CDB"/>
    <w:rsid w:val="003E4E12"/>
    <w:rsid w:val="003E4FA3"/>
    <w:rsid w:val="003E524C"/>
    <w:rsid w:val="003E5660"/>
    <w:rsid w:val="003E5BBD"/>
    <w:rsid w:val="003E605D"/>
    <w:rsid w:val="003E6289"/>
    <w:rsid w:val="003E6460"/>
    <w:rsid w:val="003E6592"/>
    <w:rsid w:val="003E679D"/>
    <w:rsid w:val="003E6A3C"/>
    <w:rsid w:val="003E700A"/>
    <w:rsid w:val="003E7313"/>
    <w:rsid w:val="003E73BC"/>
    <w:rsid w:val="003E7439"/>
    <w:rsid w:val="003E76BB"/>
    <w:rsid w:val="003E7706"/>
    <w:rsid w:val="003E7C5E"/>
    <w:rsid w:val="003E7CB7"/>
    <w:rsid w:val="003E7E37"/>
    <w:rsid w:val="003F003B"/>
    <w:rsid w:val="003F0574"/>
    <w:rsid w:val="003F0656"/>
    <w:rsid w:val="003F073C"/>
    <w:rsid w:val="003F07DB"/>
    <w:rsid w:val="003F084F"/>
    <w:rsid w:val="003F0905"/>
    <w:rsid w:val="003F0940"/>
    <w:rsid w:val="003F0BF9"/>
    <w:rsid w:val="003F0D1A"/>
    <w:rsid w:val="003F12CC"/>
    <w:rsid w:val="003F13D9"/>
    <w:rsid w:val="003F148D"/>
    <w:rsid w:val="003F19BB"/>
    <w:rsid w:val="003F1B6D"/>
    <w:rsid w:val="003F1C93"/>
    <w:rsid w:val="003F1E48"/>
    <w:rsid w:val="003F1F0B"/>
    <w:rsid w:val="003F20B0"/>
    <w:rsid w:val="003F20E2"/>
    <w:rsid w:val="003F2156"/>
    <w:rsid w:val="003F21C2"/>
    <w:rsid w:val="003F2244"/>
    <w:rsid w:val="003F23A7"/>
    <w:rsid w:val="003F2564"/>
    <w:rsid w:val="003F2624"/>
    <w:rsid w:val="003F2711"/>
    <w:rsid w:val="003F2998"/>
    <w:rsid w:val="003F2A56"/>
    <w:rsid w:val="003F33F1"/>
    <w:rsid w:val="003F348A"/>
    <w:rsid w:val="003F35EE"/>
    <w:rsid w:val="003F37DA"/>
    <w:rsid w:val="003F389F"/>
    <w:rsid w:val="003F39E9"/>
    <w:rsid w:val="003F3B0B"/>
    <w:rsid w:val="003F3B15"/>
    <w:rsid w:val="003F484D"/>
    <w:rsid w:val="003F4933"/>
    <w:rsid w:val="003F4977"/>
    <w:rsid w:val="003F4A21"/>
    <w:rsid w:val="003F4B14"/>
    <w:rsid w:val="003F4C7D"/>
    <w:rsid w:val="003F4E1C"/>
    <w:rsid w:val="003F4E50"/>
    <w:rsid w:val="003F500D"/>
    <w:rsid w:val="003F5220"/>
    <w:rsid w:val="003F5300"/>
    <w:rsid w:val="003F536B"/>
    <w:rsid w:val="003F560A"/>
    <w:rsid w:val="003F586D"/>
    <w:rsid w:val="003F61FE"/>
    <w:rsid w:val="003F622E"/>
    <w:rsid w:val="003F62B4"/>
    <w:rsid w:val="003F643A"/>
    <w:rsid w:val="003F65B6"/>
    <w:rsid w:val="003F67DE"/>
    <w:rsid w:val="003F67EC"/>
    <w:rsid w:val="003F682D"/>
    <w:rsid w:val="003F6853"/>
    <w:rsid w:val="003F6930"/>
    <w:rsid w:val="003F697D"/>
    <w:rsid w:val="003F6A55"/>
    <w:rsid w:val="003F6B8C"/>
    <w:rsid w:val="003F6B9C"/>
    <w:rsid w:val="003F6D2A"/>
    <w:rsid w:val="003F6DEB"/>
    <w:rsid w:val="003F6E0E"/>
    <w:rsid w:val="003F71D4"/>
    <w:rsid w:val="003F73A0"/>
    <w:rsid w:val="003F75DD"/>
    <w:rsid w:val="003F7908"/>
    <w:rsid w:val="003F7A7C"/>
    <w:rsid w:val="003F7DFF"/>
    <w:rsid w:val="003F7FCB"/>
    <w:rsid w:val="00400075"/>
    <w:rsid w:val="004000D8"/>
    <w:rsid w:val="0040015E"/>
    <w:rsid w:val="00400427"/>
    <w:rsid w:val="0040046B"/>
    <w:rsid w:val="00400615"/>
    <w:rsid w:val="004008F3"/>
    <w:rsid w:val="00400D86"/>
    <w:rsid w:val="00400F31"/>
    <w:rsid w:val="004010EF"/>
    <w:rsid w:val="0040128A"/>
    <w:rsid w:val="00401561"/>
    <w:rsid w:val="004017C6"/>
    <w:rsid w:val="00401E56"/>
    <w:rsid w:val="00402089"/>
    <w:rsid w:val="004021B5"/>
    <w:rsid w:val="0040235F"/>
    <w:rsid w:val="00402450"/>
    <w:rsid w:val="004024AB"/>
    <w:rsid w:val="00402B5E"/>
    <w:rsid w:val="00402DC4"/>
    <w:rsid w:val="00402F2C"/>
    <w:rsid w:val="0040303D"/>
    <w:rsid w:val="004030CA"/>
    <w:rsid w:val="0040379F"/>
    <w:rsid w:val="00403805"/>
    <w:rsid w:val="00403886"/>
    <w:rsid w:val="00403CE7"/>
    <w:rsid w:val="00403D9C"/>
    <w:rsid w:val="00403F25"/>
    <w:rsid w:val="00403FF1"/>
    <w:rsid w:val="00404011"/>
    <w:rsid w:val="00404514"/>
    <w:rsid w:val="00404611"/>
    <w:rsid w:val="0040495B"/>
    <w:rsid w:val="004049CB"/>
    <w:rsid w:val="00404B43"/>
    <w:rsid w:val="00404D4D"/>
    <w:rsid w:val="00404D6D"/>
    <w:rsid w:val="00405898"/>
    <w:rsid w:val="00405A9F"/>
    <w:rsid w:val="00405D7C"/>
    <w:rsid w:val="00405D95"/>
    <w:rsid w:val="00405F90"/>
    <w:rsid w:val="004060F7"/>
    <w:rsid w:val="00406108"/>
    <w:rsid w:val="00406412"/>
    <w:rsid w:val="004066F3"/>
    <w:rsid w:val="00406AF6"/>
    <w:rsid w:val="00406BD1"/>
    <w:rsid w:val="00406CC6"/>
    <w:rsid w:val="00406D4A"/>
    <w:rsid w:val="00406F4B"/>
    <w:rsid w:val="00406FBD"/>
    <w:rsid w:val="004073B0"/>
    <w:rsid w:val="0040746D"/>
    <w:rsid w:val="0040752E"/>
    <w:rsid w:val="00407612"/>
    <w:rsid w:val="0040766E"/>
    <w:rsid w:val="00407B49"/>
    <w:rsid w:val="00410070"/>
    <w:rsid w:val="0041029D"/>
    <w:rsid w:val="004102A7"/>
    <w:rsid w:val="004103A0"/>
    <w:rsid w:val="00410801"/>
    <w:rsid w:val="00411230"/>
    <w:rsid w:val="004113B8"/>
    <w:rsid w:val="00411401"/>
    <w:rsid w:val="004114EF"/>
    <w:rsid w:val="004116C3"/>
    <w:rsid w:val="004118C9"/>
    <w:rsid w:val="00411AD1"/>
    <w:rsid w:val="00411EC1"/>
    <w:rsid w:val="004120C5"/>
    <w:rsid w:val="00412340"/>
    <w:rsid w:val="004123E4"/>
    <w:rsid w:val="0041249C"/>
    <w:rsid w:val="0041251C"/>
    <w:rsid w:val="00412697"/>
    <w:rsid w:val="004127FB"/>
    <w:rsid w:val="0041329C"/>
    <w:rsid w:val="00413369"/>
    <w:rsid w:val="004134FE"/>
    <w:rsid w:val="00413B76"/>
    <w:rsid w:val="00413BBF"/>
    <w:rsid w:val="00413F76"/>
    <w:rsid w:val="00413FED"/>
    <w:rsid w:val="00414276"/>
    <w:rsid w:val="004145AE"/>
    <w:rsid w:val="0041472A"/>
    <w:rsid w:val="00414790"/>
    <w:rsid w:val="004147F4"/>
    <w:rsid w:val="00414C3F"/>
    <w:rsid w:val="00415204"/>
    <w:rsid w:val="0041522E"/>
    <w:rsid w:val="0041539C"/>
    <w:rsid w:val="0041577E"/>
    <w:rsid w:val="004157F6"/>
    <w:rsid w:val="0041588B"/>
    <w:rsid w:val="004159C8"/>
    <w:rsid w:val="004159D3"/>
    <w:rsid w:val="00415A14"/>
    <w:rsid w:val="00415A88"/>
    <w:rsid w:val="00415D67"/>
    <w:rsid w:val="00416091"/>
    <w:rsid w:val="0041616C"/>
    <w:rsid w:val="0041634C"/>
    <w:rsid w:val="004165C6"/>
    <w:rsid w:val="004167B3"/>
    <w:rsid w:val="00416A66"/>
    <w:rsid w:val="00416F3B"/>
    <w:rsid w:val="00417000"/>
    <w:rsid w:val="004171DB"/>
    <w:rsid w:val="0041743D"/>
    <w:rsid w:val="004174FC"/>
    <w:rsid w:val="00417678"/>
    <w:rsid w:val="00417B71"/>
    <w:rsid w:val="00417D10"/>
    <w:rsid w:val="004200EF"/>
    <w:rsid w:val="00420126"/>
    <w:rsid w:val="00420249"/>
    <w:rsid w:val="00420261"/>
    <w:rsid w:val="004203CF"/>
    <w:rsid w:val="00420755"/>
    <w:rsid w:val="00420CB7"/>
    <w:rsid w:val="00420CC8"/>
    <w:rsid w:val="00420EF3"/>
    <w:rsid w:val="00421135"/>
    <w:rsid w:val="00421146"/>
    <w:rsid w:val="004213C2"/>
    <w:rsid w:val="004213E8"/>
    <w:rsid w:val="0042156E"/>
    <w:rsid w:val="004219D3"/>
    <w:rsid w:val="004222BF"/>
    <w:rsid w:val="004223C5"/>
    <w:rsid w:val="0042276E"/>
    <w:rsid w:val="00422A01"/>
    <w:rsid w:val="00422D62"/>
    <w:rsid w:val="00422DB5"/>
    <w:rsid w:val="004231F6"/>
    <w:rsid w:val="004232D4"/>
    <w:rsid w:val="00423326"/>
    <w:rsid w:val="0042370F"/>
    <w:rsid w:val="0042384C"/>
    <w:rsid w:val="00423E68"/>
    <w:rsid w:val="004241DA"/>
    <w:rsid w:val="0042465B"/>
    <w:rsid w:val="00424844"/>
    <w:rsid w:val="00424ADE"/>
    <w:rsid w:val="00424E0A"/>
    <w:rsid w:val="00424E24"/>
    <w:rsid w:val="00424E58"/>
    <w:rsid w:val="00424E85"/>
    <w:rsid w:val="004251F8"/>
    <w:rsid w:val="004253B1"/>
    <w:rsid w:val="00425587"/>
    <w:rsid w:val="004258E3"/>
    <w:rsid w:val="00425C97"/>
    <w:rsid w:val="00425CE4"/>
    <w:rsid w:val="00425FFD"/>
    <w:rsid w:val="00426237"/>
    <w:rsid w:val="004262F8"/>
    <w:rsid w:val="004263EC"/>
    <w:rsid w:val="00426442"/>
    <w:rsid w:val="00426547"/>
    <w:rsid w:val="0042654A"/>
    <w:rsid w:val="004269C4"/>
    <w:rsid w:val="00426A93"/>
    <w:rsid w:val="00426ADD"/>
    <w:rsid w:val="00426DFA"/>
    <w:rsid w:val="00426E80"/>
    <w:rsid w:val="00426E95"/>
    <w:rsid w:val="00426EEA"/>
    <w:rsid w:val="0042702F"/>
    <w:rsid w:val="004272ED"/>
    <w:rsid w:val="0042745C"/>
    <w:rsid w:val="004276E3"/>
    <w:rsid w:val="0042778E"/>
    <w:rsid w:val="00427AF2"/>
    <w:rsid w:val="00427B9D"/>
    <w:rsid w:val="00427BFB"/>
    <w:rsid w:val="00427E67"/>
    <w:rsid w:val="00427FF1"/>
    <w:rsid w:val="00430178"/>
    <w:rsid w:val="0043042C"/>
    <w:rsid w:val="00430495"/>
    <w:rsid w:val="0043049C"/>
    <w:rsid w:val="004304D1"/>
    <w:rsid w:val="004305D1"/>
    <w:rsid w:val="00430621"/>
    <w:rsid w:val="0043063B"/>
    <w:rsid w:val="00430733"/>
    <w:rsid w:val="0043074D"/>
    <w:rsid w:val="00430A13"/>
    <w:rsid w:val="00430BDF"/>
    <w:rsid w:val="00430C24"/>
    <w:rsid w:val="00430D20"/>
    <w:rsid w:val="00430D65"/>
    <w:rsid w:val="0043103C"/>
    <w:rsid w:val="00431149"/>
    <w:rsid w:val="00431598"/>
    <w:rsid w:val="0043189C"/>
    <w:rsid w:val="004318FF"/>
    <w:rsid w:val="00431C7F"/>
    <w:rsid w:val="00431CB1"/>
    <w:rsid w:val="00431D10"/>
    <w:rsid w:val="00431DB5"/>
    <w:rsid w:val="0043207F"/>
    <w:rsid w:val="004320A0"/>
    <w:rsid w:val="00432150"/>
    <w:rsid w:val="0043270B"/>
    <w:rsid w:val="00432780"/>
    <w:rsid w:val="004327D0"/>
    <w:rsid w:val="00432904"/>
    <w:rsid w:val="00432B2B"/>
    <w:rsid w:val="00432DD8"/>
    <w:rsid w:val="00432F8F"/>
    <w:rsid w:val="00432F9E"/>
    <w:rsid w:val="00432FA5"/>
    <w:rsid w:val="00433106"/>
    <w:rsid w:val="0043359F"/>
    <w:rsid w:val="004336CF"/>
    <w:rsid w:val="00433B40"/>
    <w:rsid w:val="00433D8A"/>
    <w:rsid w:val="00433DDB"/>
    <w:rsid w:val="00434066"/>
    <w:rsid w:val="004346DA"/>
    <w:rsid w:val="00434754"/>
    <w:rsid w:val="004347EA"/>
    <w:rsid w:val="0043480E"/>
    <w:rsid w:val="00434900"/>
    <w:rsid w:val="004349BF"/>
    <w:rsid w:val="00434C24"/>
    <w:rsid w:val="00434D46"/>
    <w:rsid w:val="00434DA1"/>
    <w:rsid w:val="00434F9F"/>
    <w:rsid w:val="00434FF9"/>
    <w:rsid w:val="00435075"/>
    <w:rsid w:val="0043517D"/>
    <w:rsid w:val="00435248"/>
    <w:rsid w:val="0043542F"/>
    <w:rsid w:val="004355CF"/>
    <w:rsid w:val="004355EB"/>
    <w:rsid w:val="00435602"/>
    <w:rsid w:val="004356FA"/>
    <w:rsid w:val="004358F4"/>
    <w:rsid w:val="00435CCF"/>
    <w:rsid w:val="00435F8E"/>
    <w:rsid w:val="0043614E"/>
    <w:rsid w:val="0043625A"/>
    <w:rsid w:val="00436696"/>
    <w:rsid w:val="004366E4"/>
    <w:rsid w:val="004368FD"/>
    <w:rsid w:val="004369EC"/>
    <w:rsid w:val="00436A16"/>
    <w:rsid w:val="00436A3B"/>
    <w:rsid w:val="00436D7C"/>
    <w:rsid w:val="00436F3D"/>
    <w:rsid w:val="004371AB"/>
    <w:rsid w:val="00437563"/>
    <w:rsid w:val="004377D9"/>
    <w:rsid w:val="00437895"/>
    <w:rsid w:val="00437AC4"/>
    <w:rsid w:val="00437C2D"/>
    <w:rsid w:val="00437E77"/>
    <w:rsid w:val="00440187"/>
    <w:rsid w:val="004402A7"/>
    <w:rsid w:val="0044035D"/>
    <w:rsid w:val="00440850"/>
    <w:rsid w:val="00440851"/>
    <w:rsid w:val="00440BD4"/>
    <w:rsid w:val="00440D7E"/>
    <w:rsid w:val="00440EA5"/>
    <w:rsid w:val="0044111C"/>
    <w:rsid w:val="0044142F"/>
    <w:rsid w:val="00441FE7"/>
    <w:rsid w:val="004423E3"/>
    <w:rsid w:val="004425C2"/>
    <w:rsid w:val="004426B6"/>
    <w:rsid w:val="004426FE"/>
    <w:rsid w:val="00442824"/>
    <w:rsid w:val="00442C61"/>
    <w:rsid w:val="00442FFB"/>
    <w:rsid w:val="004430FD"/>
    <w:rsid w:val="00443586"/>
    <w:rsid w:val="004435E2"/>
    <w:rsid w:val="00443787"/>
    <w:rsid w:val="004439AB"/>
    <w:rsid w:val="00443A73"/>
    <w:rsid w:val="00443BC8"/>
    <w:rsid w:val="00443C38"/>
    <w:rsid w:val="00443F46"/>
    <w:rsid w:val="00444289"/>
    <w:rsid w:val="004442A7"/>
    <w:rsid w:val="00444783"/>
    <w:rsid w:val="00444901"/>
    <w:rsid w:val="00444934"/>
    <w:rsid w:val="00444D11"/>
    <w:rsid w:val="00444E10"/>
    <w:rsid w:val="00444E94"/>
    <w:rsid w:val="00444F5E"/>
    <w:rsid w:val="00444FAA"/>
    <w:rsid w:val="004452F8"/>
    <w:rsid w:val="00445513"/>
    <w:rsid w:val="00445625"/>
    <w:rsid w:val="00445907"/>
    <w:rsid w:val="00445946"/>
    <w:rsid w:val="00445CFF"/>
    <w:rsid w:val="00445DEA"/>
    <w:rsid w:val="00445F2C"/>
    <w:rsid w:val="004462AF"/>
    <w:rsid w:val="00446424"/>
    <w:rsid w:val="0044650B"/>
    <w:rsid w:val="0044662A"/>
    <w:rsid w:val="00446AB8"/>
    <w:rsid w:val="00446E69"/>
    <w:rsid w:val="0044707A"/>
    <w:rsid w:val="00447262"/>
    <w:rsid w:val="004472B6"/>
    <w:rsid w:val="004474AB"/>
    <w:rsid w:val="004474CC"/>
    <w:rsid w:val="0044759B"/>
    <w:rsid w:val="0044777E"/>
    <w:rsid w:val="004477BE"/>
    <w:rsid w:val="004478FA"/>
    <w:rsid w:val="00447A7C"/>
    <w:rsid w:val="00447AAF"/>
    <w:rsid w:val="00447C86"/>
    <w:rsid w:val="00447DC4"/>
    <w:rsid w:val="0045009C"/>
    <w:rsid w:val="004500A9"/>
    <w:rsid w:val="004500BE"/>
    <w:rsid w:val="0045016F"/>
    <w:rsid w:val="00450532"/>
    <w:rsid w:val="0045061F"/>
    <w:rsid w:val="00450669"/>
    <w:rsid w:val="00450778"/>
    <w:rsid w:val="00450989"/>
    <w:rsid w:val="00450D3B"/>
    <w:rsid w:val="00450F1E"/>
    <w:rsid w:val="00450F71"/>
    <w:rsid w:val="0045122A"/>
    <w:rsid w:val="004514EA"/>
    <w:rsid w:val="00451637"/>
    <w:rsid w:val="0045169D"/>
    <w:rsid w:val="004518D5"/>
    <w:rsid w:val="00451907"/>
    <w:rsid w:val="004519E9"/>
    <w:rsid w:val="00451A57"/>
    <w:rsid w:val="00451A82"/>
    <w:rsid w:val="00451B06"/>
    <w:rsid w:val="00451BEB"/>
    <w:rsid w:val="004520FE"/>
    <w:rsid w:val="0045224A"/>
    <w:rsid w:val="004522C6"/>
    <w:rsid w:val="0045237D"/>
    <w:rsid w:val="004525A7"/>
    <w:rsid w:val="004526BF"/>
    <w:rsid w:val="004527C0"/>
    <w:rsid w:val="00453116"/>
    <w:rsid w:val="0045321E"/>
    <w:rsid w:val="00453685"/>
    <w:rsid w:val="00453871"/>
    <w:rsid w:val="0045388F"/>
    <w:rsid w:val="00453A90"/>
    <w:rsid w:val="00453DEF"/>
    <w:rsid w:val="00454073"/>
    <w:rsid w:val="004540AC"/>
    <w:rsid w:val="00454290"/>
    <w:rsid w:val="004542A4"/>
    <w:rsid w:val="004542E5"/>
    <w:rsid w:val="004543E4"/>
    <w:rsid w:val="00454466"/>
    <w:rsid w:val="004548E5"/>
    <w:rsid w:val="00454ACD"/>
    <w:rsid w:val="00454E3A"/>
    <w:rsid w:val="00454F08"/>
    <w:rsid w:val="00454F85"/>
    <w:rsid w:val="00455105"/>
    <w:rsid w:val="004558B8"/>
    <w:rsid w:val="004559C2"/>
    <w:rsid w:val="00455BBE"/>
    <w:rsid w:val="00455CED"/>
    <w:rsid w:val="00455E20"/>
    <w:rsid w:val="004560A1"/>
    <w:rsid w:val="004560DA"/>
    <w:rsid w:val="00456114"/>
    <w:rsid w:val="004561E6"/>
    <w:rsid w:val="0045623E"/>
    <w:rsid w:val="004565CB"/>
    <w:rsid w:val="00456709"/>
    <w:rsid w:val="00456971"/>
    <w:rsid w:val="00456A37"/>
    <w:rsid w:val="00456AC7"/>
    <w:rsid w:val="004571CB"/>
    <w:rsid w:val="0045742D"/>
    <w:rsid w:val="004575F6"/>
    <w:rsid w:val="004576FC"/>
    <w:rsid w:val="004577E9"/>
    <w:rsid w:val="004579A3"/>
    <w:rsid w:val="00457C3B"/>
    <w:rsid w:val="00457C5E"/>
    <w:rsid w:val="00457CDA"/>
    <w:rsid w:val="0046007A"/>
    <w:rsid w:val="00460091"/>
    <w:rsid w:val="00460207"/>
    <w:rsid w:val="0046026D"/>
    <w:rsid w:val="0046027A"/>
    <w:rsid w:val="0046039C"/>
    <w:rsid w:val="004605CC"/>
    <w:rsid w:val="00460671"/>
    <w:rsid w:val="0046072D"/>
    <w:rsid w:val="00460921"/>
    <w:rsid w:val="00460958"/>
    <w:rsid w:val="00460CBD"/>
    <w:rsid w:val="00460D8B"/>
    <w:rsid w:val="0046110A"/>
    <w:rsid w:val="004612C8"/>
    <w:rsid w:val="0046136B"/>
    <w:rsid w:val="004614A1"/>
    <w:rsid w:val="0046164D"/>
    <w:rsid w:val="004616E5"/>
    <w:rsid w:val="004616FF"/>
    <w:rsid w:val="0046194F"/>
    <w:rsid w:val="00461A99"/>
    <w:rsid w:val="00461C00"/>
    <w:rsid w:val="00461D3C"/>
    <w:rsid w:val="00462012"/>
    <w:rsid w:val="0046220B"/>
    <w:rsid w:val="004622A1"/>
    <w:rsid w:val="004622D0"/>
    <w:rsid w:val="004623C1"/>
    <w:rsid w:val="00462420"/>
    <w:rsid w:val="0046260A"/>
    <w:rsid w:val="00462A53"/>
    <w:rsid w:val="00462B09"/>
    <w:rsid w:val="00462B31"/>
    <w:rsid w:val="00462BA8"/>
    <w:rsid w:val="00462EE9"/>
    <w:rsid w:val="004631AF"/>
    <w:rsid w:val="004632DE"/>
    <w:rsid w:val="00463337"/>
    <w:rsid w:val="00463448"/>
    <w:rsid w:val="0046360A"/>
    <w:rsid w:val="004636FA"/>
    <w:rsid w:val="004637D9"/>
    <w:rsid w:val="0046400B"/>
    <w:rsid w:val="004641A0"/>
    <w:rsid w:val="004641E2"/>
    <w:rsid w:val="00464207"/>
    <w:rsid w:val="0046434B"/>
    <w:rsid w:val="00464761"/>
    <w:rsid w:val="00464942"/>
    <w:rsid w:val="00464A82"/>
    <w:rsid w:val="00464C68"/>
    <w:rsid w:val="00464E66"/>
    <w:rsid w:val="00464EE0"/>
    <w:rsid w:val="00465180"/>
    <w:rsid w:val="00465235"/>
    <w:rsid w:val="00465467"/>
    <w:rsid w:val="00465573"/>
    <w:rsid w:val="0046587A"/>
    <w:rsid w:val="00465882"/>
    <w:rsid w:val="00465914"/>
    <w:rsid w:val="00465EB3"/>
    <w:rsid w:val="00465EDA"/>
    <w:rsid w:val="004663D3"/>
    <w:rsid w:val="00466A43"/>
    <w:rsid w:val="00466E99"/>
    <w:rsid w:val="00466EAD"/>
    <w:rsid w:val="00466FCE"/>
    <w:rsid w:val="004670AB"/>
    <w:rsid w:val="00467473"/>
    <w:rsid w:val="00467887"/>
    <w:rsid w:val="00467F27"/>
    <w:rsid w:val="0047037D"/>
    <w:rsid w:val="00470389"/>
    <w:rsid w:val="0047041E"/>
    <w:rsid w:val="00470628"/>
    <w:rsid w:val="00470750"/>
    <w:rsid w:val="00470893"/>
    <w:rsid w:val="00470B58"/>
    <w:rsid w:val="00470B9B"/>
    <w:rsid w:val="00470CFE"/>
    <w:rsid w:val="00470D11"/>
    <w:rsid w:val="0047142C"/>
    <w:rsid w:val="0047159A"/>
    <w:rsid w:val="004715D3"/>
    <w:rsid w:val="0047160F"/>
    <w:rsid w:val="0047162F"/>
    <w:rsid w:val="0047166D"/>
    <w:rsid w:val="00471856"/>
    <w:rsid w:val="00471872"/>
    <w:rsid w:val="00471AE7"/>
    <w:rsid w:val="00471DB0"/>
    <w:rsid w:val="00471F03"/>
    <w:rsid w:val="00471FAB"/>
    <w:rsid w:val="00472005"/>
    <w:rsid w:val="004720F3"/>
    <w:rsid w:val="0047253B"/>
    <w:rsid w:val="004727DF"/>
    <w:rsid w:val="00472A7E"/>
    <w:rsid w:val="00472ACB"/>
    <w:rsid w:val="00472BF4"/>
    <w:rsid w:val="0047320D"/>
    <w:rsid w:val="004732F9"/>
    <w:rsid w:val="004733B5"/>
    <w:rsid w:val="004735E8"/>
    <w:rsid w:val="004737D3"/>
    <w:rsid w:val="0047392B"/>
    <w:rsid w:val="004739D0"/>
    <w:rsid w:val="00473B9E"/>
    <w:rsid w:val="00473F5F"/>
    <w:rsid w:val="0047410D"/>
    <w:rsid w:val="0047475B"/>
    <w:rsid w:val="00474984"/>
    <w:rsid w:val="00475226"/>
    <w:rsid w:val="00475260"/>
    <w:rsid w:val="00475344"/>
    <w:rsid w:val="0047539C"/>
    <w:rsid w:val="004753D8"/>
    <w:rsid w:val="004755D5"/>
    <w:rsid w:val="0047560E"/>
    <w:rsid w:val="00475621"/>
    <w:rsid w:val="00475674"/>
    <w:rsid w:val="00475A80"/>
    <w:rsid w:val="00475BC8"/>
    <w:rsid w:val="00475D13"/>
    <w:rsid w:val="00475E50"/>
    <w:rsid w:val="00475E54"/>
    <w:rsid w:val="00475F90"/>
    <w:rsid w:val="00476549"/>
    <w:rsid w:val="00476D14"/>
    <w:rsid w:val="00476D8B"/>
    <w:rsid w:val="00476E98"/>
    <w:rsid w:val="00476EAE"/>
    <w:rsid w:val="00476FBF"/>
    <w:rsid w:val="004774C5"/>
    <w:rsid w:val="004775ED"/>
    <w:rsid w:val="004778C0"/>
    <w:rsid w:val="00477B60"/>
    <w:rsid w:val="00477FAA"/>
    <w:rsid w:val="0048004F"/>
    <w:rsid w:val="004800C0"/>
    <w:rsid w:val="00480959"/>
    <w:rsid w:val="00480B03"/>
    <w:rsid w:val="00480C70"/>
    <w:rsid w:val="00480CC5"/>
    <w:rsid w:val="00480D07"/>
    <w:rsid w:val="004810EC"/>
    <w:rsid w:val="0048129B"/>
    <w:rsid w:val="00481596"/>
    <w:rsid w:val="00481607"/>
    <w:rsid w:val="00481611"/>
    <w:rsid w:val="004818C9"/>
    <w:rsid w:val="004818FF"/>
    <w:rsid w:val="00481AF0"/>
    <w:rsid w:val="0048215F"/>
    <w:rsid w:val="00482350"/>
    <w:rsid w:val="00482389"/>
    <w:rsid w:val="004826B1"/>
    <w:rsid w:val="0048278D"/>
    <w:rsid w:val="00482943"/>
    <w:rsid w:val="00482ADC"/>
    <w:rsid w:val="00482C8E"/>
    <w:rsid w:val="00482C93"/>
    <w:rsid w:val="00482F79"/>
    <w:rsid w:val="0048308E"/>
    <w:rsid w:val="0048336B"/>
    <w:rsid w:val="004836F2"/>
    <w:rsid w:val="004837BC"/>
    <w:rsid w:val="0048394F"/>
    <w:rsid w:val="00483A12"/>
    <w:rsid w:val="00483D11"/>
    <w:rsid w:val="00483D20"/>
    <w:rsid w:val="0048406D"/>
    <w:rsid w:val="00484146"/>
    <w:rsid w:val="004843DE"/>
    <w:rsid w:val="004847BA"/>
    <w:rsid w:val="0048489A"/>
    <w:rsid w:val="00484C46"/>
    <w:rsid w:val="00484CA2"/>
    <w:rsid w:val="00484DC1"/>
    <w:rsid w:val="0048520E"/>
    <w:rsid w:val="0048542B"/>
    <w:rsid w:val="004856EF"/>
    <w:rsid w:val="0048598C"/>
    <w:rsid w:val="00485998"/>
    <w:rsid w:val="00485A0B"/>
    <w:rsid w:val="00485C1A"/>
    <w:rsid w:val="00485E8A"/>
    <w:rsid w:val="0048615A"/>
    <w:rsid w:val="004862DE"/>
    <w:rsid w:val="004864FB"/>
    <w:rsid w:val="004869B5"/>
    <w:rsid w:val="004869ED"/>
    <w:rsid w:val="00486A2F"/>
    <w:rsid w:val="00486CD4"/>
    <w:rsid w:val="00486D6B"/>
    <w:rsid w:val="00487100"/>
    <w:rsid w:val="00487117"/>
    <w:rsid w:val="00487211"/>
    <w:rsid w:val="00487866"/>
    <w:rsid w:val="00487F28"/>
    <w:rsid w:val="00487F2B"/>
    <w:rsid w:val="00490185"/>
    <w:rsid w:val="00490532"/>
    <w:rsid w:val="00490648"/>
    <w:rsid w:val="00490649"/>
    <w:rsid w:val="00490775"/>
    <w:rsid w:val="0049093B"/>
    <w:rsid w:val="00490E84"/>
    <w:rsid w:val="00490E94"/>
    <w:rsid w:val="00490EBE"/>
    <w:rsid w:val="00490EE3"/>
    <w:rsid w:val="0049125F"/>
    <w:rsid w:val="00491294"/>
    <w:rsid w:val="0049143D"/>
    <w:rsid w:val="004914C5"/>
    <w:rsid w:val="00491604"/>
    <w:rsid w:val="004917C1"/>
    <w:rsid w:val="004918A0"/>
    <w:rsid w:val="00491C03"/>
    <w:rsid w:val="00491FE8"/>
    <w:rsid w:val="004924E5"/>
    <w:rsid w:val="00492597"/>
    <w:rsid w:val="00492619"/>
    <w:rsid w:val="00492628"/>
    <w:rsid w:val="004927F3"/>
    <w:rsid w:val="00492BB0"/>
    <w:rsid w:val="00492BF2"/>
    <w:rsid w:val="00492C6E"/>
    <w:rsid w:val="00492DB6"/>
    <w:rsid w:val="00492F52"/>
    <w:rsid w:val="0049349F"/>
    <w:rsid w:val="004934D2"/>
    <w:rsid w:val="004935A4"/>
    <w:rsid w:val="004938AA"/>
    <w:rsid w:val="00493ADE"/>
    <w:rsid w:val="00493BB3"/>
    <w:rsid w:val="00493D08"/>
    <w:rsid w:val="00493EA3"/>
    <w:rsid w:val="004944EB"/>
    <w:rsid w:val="004949D8"/>
    <w:rsid w:val="00494CB2"/>
    <w:rsid w:val="00494DFA"/>
    <w:rsid w:val="00494E75"/>
    <w:rsid w:val="00494F1F"/>
    <w:rsid w:val="00495071"/>
    <w:rsid w:val="0049552C"/>
    <w:rsid w:val="00495D27"/>
    <w:rsid w:val="0049608E"/>
    <w:rsid w:val="004961DB"/>
    <w:rsid w:val="0049653E"/>
    <w:rsid w:val="004965BE"/>
    <w:rsid w:val="00496804"/>
    <w:rsid w:val="00496911"/>
    <w:rsid w:val="0049699A"/>
    <w:rsid w:val="00496B10"/>
    <w:rsid w:val="00496BEF"/>
    <w:rsid w:val="00496DC2"/>
    <w:rsid w:val="00496E38"/>
    <w:rsid w:val="00496FF0"/>
    <w:rsid w:val="00497567"/>
    <w:rsid w:val="004975DB"/>
    <w:rsid w:val="00497C03"/>
    <w:rsid w:val="004A01E1"/>
    <w:rsid w:val="004A021E"/>
    <w:rsid w:val="004A0449"/>
    <w:rsid w:val="004A056E"/>
    <w:rsid w:val="004A058F"/>
    <w:rsid w:val="004A0617"/>
    <w:rsid w:val="004A06A6"/>
    <w:rsid w:val="004A06A9"/>
    <w:rsid w:val="004A06EE"/>
    <w:rsid w:val="004A0D01"/>
    <w:rsid w:val="004A0DBC"/>
    <w:rsid w:val="004A0E00"/>
    <w:rsid w:val="004A10ED"/>
    <w:rsid w:val="004A1272"/>
    <w:rsid w:val="004A12D7"/>
    <w:rsid w:val="004A15F7"/>
    <w:rsid w:val="004A1600"/>
    <w:rsid w:val="004A1958"/>
    <w:rsid w:val="004A1AE5"/>
    <w:rsid w:val="004A1DAA"/>
    <w:rsid w:val="004A1FFF"/>
    <w:rsid w:val="004A201F"/>
    <w:rsid w:val="004A2029"/>
    <w:rsid w:val="004A23B8"/>
    <w:rsid w:val="004A23C0"/>
    <w:rsid w:val="004A28D4"/>
    <w:rsid w:val="004A2908"/>
    <w:rsid w:val="004A2A24"/>
    <w:rsid w:val="004A2B73"/>
    <w:rsid w:val="004A2BE1"/>
    <w:rsid w:val="004A2BF5"/>
    <w:rsid w:val="004A2D83"/>
    <w:rsid w:val="004A2E44"/>
    <w:rsid w:val="004A2FD1"/>
    <w:rsid w:val="004A328E"/>
    <w:rsid w:val="004A32C1"/>
    <w:rsid w:val="004A366E"/>
    <w:rsid w:val="004A36C0"/>
    <w:rsid w:val="004A38DD"/>
    <w:rsid w:val="004A39DC"/>
    <w:rsid w:val="004A3AA3"/>
    <w:rsid w:val="004A3CAA"/>
    <w:rsid w:val="004A3CB9"/>
    <w:rsid w:val="004A3DDE"/>
    <w:rsid w:val="004A3EAF"/>
    <w:rsid w:val="004A3F73"/>
    <w:rsid w:val="004A4097"/>
    <w:rsid w:val="004A4256"/>
    <w:rsid w:val="004A43A8"/>
    <w:rsid w:val="004A4499"/>
    <w:rsid w:val="004A4614"/>
    <w:rsid w:val="004A4625"/>
    <w:rsid w:val="004A4743"/>
    <w:rsid w:val="004A47D5"/>
    <w:rsid w:val="004A48A4"/>
    <w:rsid w:val="004A4900"/>
    <w:rsid w:val="004A4B6F"/>
    <w:rsid w:val="004A4D38"/>
    <w:rsid w:val="004A4D99"/>
    <w:rsid w:val="004A4E7E"/>
    <w:rsid w:val="004A4E95"/>
    <w:rsid w:val="004A4EB4"/>
    <w:rsid w:val="004A5071"/>
    <w:rsid w:val="004A51FA"/>
    <w:rsid w:val="004A5270"/>
    <w:rsid w:val="004A54DA"/>
    <w:rsid w:val="004A57FC"/>
    <w:rsid w:val="004A5989"/>
    <w:rsid w:val="004A5B08"/>
    <w:rsid w:val="004A5D36"/>
    <w:rsid w:val="004A68C4"/>
    <w:rsid w:val="004A6D23"/>
    <w:rsid w:val="004A6E52"/>
    <w:rsid w:val="004A705C"/>
    <w:rsid w:val="004A7172"/>
    <w:rsid w:val="004A7276"/>
    <w:rsid w:val="004A746B"/>
    <w:rsid w:val="004A770C"/>
    <w:rsid w:val="004A792E"/>
    <w:rsid w:val="004A7CE5"/>
    <w:rsid w:val="004A7EB2"/>
    <w:rsid w:val="004A7EE7"/>
    <w:rsid w:val="004A7EF7"/>
    <w:rsid w:val="004A7FB0"/>
    <w:rsid w:val="004B0032"/>
    <w:rsid w:val="004B041F"/>
    <w:rsid w:val="004B0600"/>
    <w:rsid w:val="004B0706"/>
    <w:rsid w:val="004B0780"/>
    <w:rsid w:val="004B0787"/>
    <w:rsid w:val="004B0BCF"/>
    <w:rsid w:val="004B0BD5"/>
    <w:rsid w:val="004B0F26"/>
    <w:rsid w:val="004B0F6E"/>
    <w:rsid w:val="004B0FC0"/>
    <w:rsid w:val="004B1031"/>
    <w:rsid w:val="004B107B"/>
    <w:rsid w:val="004B11F3"/>
    <w:rsid w:val="004B1313"/>
    <w:rsid w:val="004B169E"/>
    <w:rsid w:val="004B16D6"/>
    <w:rsid w:val="004B1716"/>
    <w:rsid w:val="004B1956"/>
    <w:rsid w:val="004B19BB"/>
    <w:rsid w:val="004B1A1F"/>
    <w:rsid w:val="004B1BBD"/>
    <w:rsid w:val="004B1C42"/>
    <w:rsid w:val="004B1C5D"/>
    <w:rsid w:val="004B22A8"/>
    <w:rsid w:val="004B2450"/>
    <w:rsid w:val="004B24DB"/>
    <w:rsid w:val="004B269E"/>
    <w:rsid w:val="004B2700"/>
    <w:rsid w:val="004B296D"/>
    <w:rsid w:val="004B2B31"/>
    <w:rsid w:val="004B2C33"/>
    <w:rsid w:val="004B2CDB"/>
    <w:rsid w:val="004B2D10"/>
    <w:rsid w:val="004B2DE8"/>
    <w:rsid w:val="004B2F6E"/>
    <w:rsid w:val="004B3107"/>
    <w:rsid w:val="004B3379"/>
    <w:rsid w:val="004B3395"/>
    <w:rsid w:val="004B36FD"/>
    <w:rsid w:val="004B3A2E"/>
    <w:rsid w:val="004B3C3F"/>
    <w:rsid w:val="004B3E6C"/>
    <w:rsid w:val="004B42FF"/>
    <w:rsid w:val="004B434B"/>
    <w:rsid w:val="004B45A2"/>
    <w:rsid w:val="004B46C3"/>
    <w:rsid w:val="004B4759"/>
    <w:rsid w:val="004B4789"/>
    <w:rsid w:val="004B4A0F"/>
    <w:rsid w:val="004B4C01"/>
    <w:rsid w:val="004B4F6B"/>
    <w:rsid w:val="004B50E0"/>
    <w:rsid w:val="004B5101"/>
    <w:rsid w:val="004B5329"/>
    <w:rsid w:val="004B5362"/>
    <w:rsid w:val="004B55EC"/>
    <w:rsid w:val="004B5821"/>
    <w:rsid w:val="004B5839"/>
    <w:rsid w:val="004B59ED"/>
    <w:rsid w:val="004B5B17"/>
    <w:rsid w:val="004B5DEC"/>
    <w:rsid w:val="004B6037"/>
    <w:rsid w:val="004B6104"/>
    <w:rsid w:val="004B6208"/>
    <w:rsid w:val="004B6301"/>
    <w:rsid w:val="004B663C"/>
    <w:rsid w:val="004B6866"/>
    <w:rsid w:val="004B6FFB"/>
    <w:rsid w:val="004B711C"/>
    <w:rsid w:val="004B725D"/>
    <w:rsid w:val="004B730D"/>
    <w:rsid w:val="004B7311"/>
    <w:rsid w:val="004B759F"/>
    <w:rsid w:val="004B78B9"/>
    <w:rsid w:val="004B795F"/>
    <w:rsid w:val="004B7BA5"/>
    <w:rsid w:val="004B7E04"/>
    <w:rsid w:val="004B7FB3"/>
    <w:rsid w:val="004C0346"/>
    <w:rsid w:val="004C08A0"/>
    <w:rsid w:val="004C0A5B"/>
    <w:rsid w:val="004C0B5B"/>
    <w:rsid w:val="004C0B9A"/>
    <w:rsid w:val="004C0C5C"/>
    <w:rsid w:val="004C0F99"/>
    <w:rsid w:val="004C1027"/>
    <w:rsid w:val="004C122B"/>
    <w:rsid w:val="004C130D"/>
    <w:rsid w:val="004C15BD"/>
    <w:rsid w:val="004C1624"/>
    <w:rsid w:val="004C19E4"/>
    <w:rsid w:val="004C2371"/>
    <w:rsid w:val="004C2D54"/>
    <w:rsid w:val="004C2E0E"/>
    <w:rsid w:val="004C2E66"/>
    <w:rsid w:val="004C2F01"/>
    <w:rsid w:val="004C3072"/>
    <w:rsid w:val="004C32E2"/>
    <w:rsid w:val="004C3472"/>
    <w:rsid w:val="004C34E8"/>
    <w:rsid w:val="004C3AD0"/>
    <w:rsid w:val="004C3AD1"/>
    <w:rsid w:val="004C3C51"/>
    <w:rsid w:val="004C4417"/>
    <w:rsid w:val="004C47FE"/>
    <w:rsid w:val="004C481C"/>
    <w:rsid w:val="004C4BCE"/>
    <w:rsid w:val="004C4BF3"/>
    <w:rsid w:val="004C4DA0"/>
    <w:rsid w:val="004C4E9D"/>
    <w:rsid w:val="004C4EC6"/>
    <w:rsid w:val="004C4F33"/>
    <w:rsid w:val="004C4FBF"/>
    <w:rsid w:val="004C512B"/>
    <w:rsid w:val="004C521E"/>
    <w:rsid w:val="004C5283"/>
    <w:rsid w:val="004C52BF"/>
    <w:rsid w:val="004C566C"/>
    <w:rsid w:val="004C5C44"/>
    <w:rsid w:val="004C5EF0"/>
    <w:rsid w:val="004C5F64"/>
    <w:rsid w:val="004C5FD0"/>
    <w:rsid w:val="004C6280"/>
    <w:rsid w:val="004C63D6"/>
    <w:rsid w:val="004C6528"/>
    <w:rsid w:val="004C65A9"/>
    <w:rsid w:val="004C660B"/>
    <w:rsid w:val="004C6812"/>
    <w:rsid w:val="004C6C44"/>
    <w:rsid w:val="004C6EF1"/>
    <w:rsid w:val="004C730E"/>
    <w:rsid w:val="004C7739"/>
    <w:rsid w:val="004C794D"/>
    <w:rsid w:val="004C79E3"/>
    <w:rsid w:val="004C7AAE"/>
    <w:rsid w:val="004C7BDF"/>
    <w:rsid w:val="004C7CC1"/>
    <w:rsid w:val="004C7E53"/>
    <w:rsid w:val="004C7EBE"/>
    <w:rsid w:val="004D016E"/>
    <w:rsid w:val="004D02A0"/>
    <w:rsid w:val="004D034E"/>
    <w:rsid w:val="004D04AD"/>
    <w:rsid w:val="004D04B2"/>
    <w:rsid w:val="004D0846"/>
    <w:rsid w:val="004D0BCD"/>
    <w:rsid w:val="004D0C48"/>
    <w:rsid w:val="004D0E42"/>
    <w:rsid w:val="004D0E49"/>
    <w:rsid w:val="004D0FA5"/>
    <w:rsid w:val="004D1059"/>
    <w:rsid w:val="004D1786"/>
    <w:rsid w:val="004D17E6"/>
    <w:rsid w:val="004D1A33"/>
    <w:rsid w:val="004D1C35"/>
    <w:rsid w:val="004D1D64"/>
    <w:rsid w:val="004D1DBB"/>
    <w:rsid w:val="004D2128"/>
    <w:rsid w:val="004D2474"/>
    <w:rsid w:val="004D2628"/>
    <w:rsid w:val="004D27C4"/>
    <w:rsid w:val="004D27EA"/>
    <w:rsid w:val="004D2A02"/>
    <w:rsid w:val="004D2B4E"/>
    <w:rsid w:val="004D2CC3"/>
    <w:rsid w:val="004D2E57"/>
    <w:rsid w:val="004D2F66"/>
    <w:rsid w:val="004D30AD"/>
    <w:rsid w:val="004D3251"/>
    <w:rsid w:val="004D3403"/>
    <w:rsid w:val="004D3593"/>
    <w:rsid w:val="004D35BB"/>
    <w:rsid w:val="004D398C"/>
    <w:rsid w:val="004D39CA"/>
    <w:rsid w:val="004D3B35"/>
    <w:rsid w:val="004D3BAF"/>
    <w:rsid w:val="004D3D8A"/>
    <w:rsid w:val="004D3EBB"/>
    <w:rsid w:val="004D3FE2"/>
    <w:rsid w:val="004D3FF9"/>
    <w:rsid w:val="004D40D5"/>
    <w:rsid w:val="004D4388"/>
    <w:rsid w:val="004D473C"/>
    <w:rsid w:val="004D4846"/>
    <w:rsid w:val="004D48A4"/>
    <w:rsid w:val="004D4968"/>
    <w:rsid w:val="004D4A8A"/>
    <w:rsid w:val="004D4ABF"/>
    <w:rsid w:val="004D4CEC"/>
    <w:rsid w:val="004D50CC"/>
    <w:rsid w:val="004D58D1"/>
    <w:rsid w:val="004D5B2C"/>
    <w:rsid w:val="004D5E14"/>
    <w:rsid w:val="004D5F02"/>
    <w:rsid w:val="004D602D"/>
    <w:rsid w:val="004D65BA"/>
    <w:rsid w:val="004D65CD"/>
    <w:rsid w:val="004D68C0"/>
    <w:rsid w:val="004D70E1"/>
    <w:rsid w:val="004D710C"/>
    <w:rsid w:val="004D735F"/>
    <w:rsid w:val="004D749C"/>
    <w:rsid w:val="004D76A4"/>
    <w:rsid w:val="004D76C0"/>
    <w:rsid w:val="004D7BD9"/>
    <w:rsid w:val="004D7F0D"/>
    <w:rsid w:val="004E0033"/>
    <w:rsid w:val="004E00F1"/>
    <w:rsid w:val="004E013B"/>
    <w:rsid w:val="004E03BE"/>
    <w:rsid w:val="004E0546"/>
    <w:rsid w:val="004E071E"/>
    <w:rsid w:val="004E08BF"/>
    <w:rsid w:val="004E0927"/>
    <w:rsid w:val="004E0C48"/>
    <w:rsid w:val="004E0CD0"/>
    <w:rsid w:val="004E0DF0"/>
    <w:rsid w:val="004E0E7A"/>
    <w:rsid w:val="004E1220"/>
    <w:rsid w:val="004E1260"/>
    <w:rsid w:val="004E1543"/>
    <w:rsid w:val="004E1CBB"/>
    <w:rsid w:val="004E1D07"/>
    <w:rsid w:val="004E209D"/>
    <w:rsid w:val="004E21D3"/>
    <w:rsid w:val="004E24E3"/>
    <w:rsid w:val="004E2CDB"/>
    <w:rsid w:val="004E2E1E"/>
    <w:rsid w:val="004E2E33"/>
    <w:rsid w:val="004E2F51"/>
    <w:rsid w:val="004E2FE3"/>
    <w:rsid w:val="004E3579"/>
    <w:rsid w:val="004E385F"/>
    <w:rsid w:val="004E3892"/>
    <w:rsid w:val="004E3B0E"/>
    <w:rsid w:val="004E3B4B"/>
    <w:rsid w:val="004E3E57"/>
    <w:rsid w:val="004E3FD8"/>
    <w:rsid w:val="004E3FF8"/>
    <w:rsid w:val="004E471C"/>
    <w:rsid w:val="004E4B57"/>
    <w:rsid w:val="004E4EF1"/>
    <w:rsid w:val="004E4F57"/>
    <w:rsid w:val="004E524E"/>
    <w:rsid w:val="004E53AE"/>
    <w:rsid w:val="004E5449"/>
    <w:rsid w:val="004E5710"/>
    <w:rsid w:val="004E5788"/>
    <w:rsid w:val="004E5BD2"/>
    <w:rsid w:val="004E5C61"/>
    <w:rsid w:val="004E6158"/>
    <w:rsid w:val="004E6184"/>
    <w:rsid w:val="004E61B9"/>
    <w:rsid w:val="004E6463"/>
    <w:rsid w:val="004E64B4"/>
    <w:rsid w:val="004E657D"/>
    <w:rsid w:val="004E686A"/>
    <w:rsid w:val="004E686D"/>
    <w:rsid w:val="004E6CEA"/>
    <w:rsid w:val="004E6F18"/>
    <w:rsid w:val="004E7136"/>
    <w:rsid w:val="004E7543"/>
    <w:rsid w:val="004E76A5"/>
    <w:rsid w:val="004E7813"/>
    <w:rsid w:val="004E7980"/>
    <w:rsid w:val="004E7A08"/>
    <w:rsid w:val="004E7A1D"/>
    <w:rsid w:val="004E7B7F"/>
    <w:rsid w:val="004E7C85"/>
    <w:rsid w:val="004E7F11"/>
    <w:rsid w:val="004F01B4"/>
    <w:rsid w:val="004F020A"/>
    <w:rsid w:val="004F0E2D"/>
    <w:rsid w:val="004F0E4B"/>
    <w:rsid w:val="004F133C"/>
    <w:rsid w:val="004F134B"/>
    <w:rsid w:val="004F13D2"/>
    <w:rsid w:val="004F1443"/>
    <w:rsid w:val="004F152A"/>
    <w:rsid w:val="004F1633"/>
    <w:rsid w:val="004F180E"/>
    <w:rsid w:val="004F18ED"/>
    <w:rsid w:val="004F1A00"/>
    <w:rsid w:val="004F1AEF"/>
    <w:rsid w:val="004F1B26"/>
    <w:rsid w:val="004F1B9D"/>
    <w:rsid w:val="004F1BB7"/>
    <w:rsid w:val="004F1CD4"/>
    <w:rsid w:val="004F1E4C"/>
    <w:rsid w:val="004F221D"/>
    <w:rsid w:val="004F2826"/>
    <w:rsid w:val="004F2859"/>
    <w:rsid w:val="004F2AA6"/>
    <w:rsid w:val="004F2B9C"/>
    <w:rsid w:val="004F2CCE"/>
    <w:rsid w:val="004F2EFC"/>
    <w:rsid w:val="004F2FE9"/>
    <w:rsid w:val="004F3368"/>
    <w:rsid w:val="004F34BD"/>
    <w:rsid w:val="004F359A"/>
    <w:rsid w:val="004F3A2D"/>
    <w:rsid w:val="004F3C55"/>
    <w:rsid w:val="004F3DD1"/>
    <w:rsid w:val="004F3F77"/>
    <w:rsid w:val="004F40DE"/>
    <w:rsid w:val="004F4208"/>
    <w:rsid w:val="004F4326"/>
    <w:rsid w:val="004F4B21"/>
    <w:rsid w:val="004F4E53"/>
    <w:rsid w:val="004F54AF"/>
    <w:rsid w:val="004F5609"/>
    <w:rsid w:val="004F58AB"/>
    <w:rsid w:val="004F58B8"/>
    <w:rsid w:val="004F5D1C"/>
    <w:rsid w:val="004F5D4A"/>
    <w:rsid w:val="004F5D6E"/>
    <w:rsid w:val="004F5EBB"/>
    <w:rsid w:val="004F6142"/>
    <w:rsid w:val="004F62AA"/>
    <w:rsid w:val="004F63DF"/>
    <w:rsid w:val="004F6556"/>
    <w:rsid w:val="004F6588"/>
    <w:rsid w:val="004F67FC"/>
    <w:rsid w:val="004F69A7"/>
    <w:rsid w:val="004F6AFE"/>
    <w:rsid w:val="004F6E35"/>
    <w:rsid w:val="004F6F20"/>
    <w:rsid w:val="004F6FAF"/>
    <w:rsid w:val="004F72DD"/>
    <w:rsid w:val="004F735F"/>
    <w:rsid w:val="004F7373"/>
    <w:rsid w:val="004F73A5"/>
    <w:rsid w:val="004F76A6"/>
    <w:rsid w:val="004F7B4B"/>
    <w:rsid w:val="004F7C51"/>
    <w:rsid w:val="004F7DB3"/>
    <w:rsid w:val="004F7F1A"/>
    <w:rsid w:val="005000CA"/>
    <w:rsid w:val="0050031C"/>
    <w:rsid w:val="005004F7"/>
    <w:rsid w:val="00500661"/>
    <w:rsid w:val="005006CB"/>
    <w:rsid w:val="00500798"/>
    <w:rsid w:val="005007E7"/>
    <w:rsid w:val="005007EF"/>
    <w:rsid w:val="00500864"/>
    <w:rsid w:val="00500A59"/>
    <w:rsid w:val="0050120C"/>
    <w:rsid w:val="0050132F"/>
    <w:rsid w:val="005013C8"/>
    <w:rsid w:val="00501577"/>
    <w:rsid w:val="00501723"/>
    <w:rsid w:val="00501A8C"/>
    <w:rsid w:val="00501CDC"/>
    <w:rsid w:val="00501F0D"/>
    <w:rsid w:val="005022E9"/>
    <w:rsid w:val="005023DC"/>
    <w:rsid w:val="005024A3"/>
    <w:rsid w:val="00502589"/>
    <w:rsid w:val="00502857"/>
    <w:rsid w:val="005029A2"/>
    <w:rsid w:val="00502C80"/>
    <w:rsid w:val="00502D6F"/>
    <w:rsid w:val="00502FCA"/>
    <w:rsid w:val="00503253"/>
    <w:rsid w:val="005033EE"/>
    <w:rsid w:val="0050377B"/>
    <w:rsid w:val="005037DF"/>
    <w:rsid w:val="005038A7"/>
    <w:rsid w:val="0050398B"/>
    <w:rsid w:val="00503B4B"/>
    <w:rsid w:val="00503C2E"/>
    <w:rsid w:val="00503CF2"/>
    <w:rsid w:val="00503FAD"/>
    <w:rsid w:val="00504070"/>
    <w:rsid w:val="005043F0"/>
    <w:rsid w:val="005045C4"/>
    <w:rsid w:val="00504639"/>
    <w:rsid w:val="00504757"/>
    <w:rsid w:val="00504776"/>
    <w:rsid w:val="00504BF5"/>
    <w:rsid w:val="00504C77"/>
    <w:rsid w:val="00504CBB"/>
    <w:rsid w:val="00504D9B"/>
    <w:rsid w:val="00504F81"/>
    <w:rsid w:val="005051DA"/>
    <w:rsid w:val="005055D4"/>
    <w:rsid w:val="005057FB"/>
    <w:rsid w:val="00505A2A"/>
    <w:rsid w:val="00505ACC"/>
    <w:rsid w:val="00505B7C"/>
    <w:rsid w:val="00505BD4"/>
    <w:rsid w:val="00505D12"/>
    <w:rsid w:val="00505D42"/>
    <w:rsid w:val="00505E28"/>
    <w:rsid w:val="00505E39"/>
    <w:rsid w:val="0050614B"/>
    <w:rsid w:val="005063A6"/>
    <w:rsid w:val="00506425"/>
    <w:rsid w:val="005064CB"/>
    <w:rsid w:val="00506571"/>
    <w:rsid w:val="0050680A"/>
    <w:rsid w:val="005068F0"/>
    <w:rsid w:val="00506A8D"/>
    <w:rsid w:val="00506B00"/>
    <w:rsid w:val="00506C0E"/>
    <w:rsid w:val="00506C2E"/>
    <w:rsid w:val="00506D5A"/>
    <w:rsid w:val="00506DB3"/>
    <w:rsid w:val="005074C9"/>
    <w:rsid w:val="00507754"/>
    <w:rsid w:val="005079D3"/>
    <w:rsid w:val="00507AB9"/>
    <w:rsid w:val="00507B7E"/>
    <w:rsid w:val="00507CAF"/>
    <w:rsid w:val="00507D47"/>
    <w:rsid w:val="00507EC6"/>
    <w:rsid w:val="00507F1C"/>
    <w:rsid w:val="00510374"/>
    <w:rsid w:val="00510444"/>
    <w:rsid w:val="0051071B"/>
    <w:rsid w:val="00510750"/>
    <w:rsid w:val="005110B7"/>
    <w:rsid w:val="00511359"/>
    <w:rsid w:val="005113C5"/>
    <w:rsid w:val="0051153C"/>
    <w:rsid w:val="00511599"/>
    <w:rsid w:val="005119D6"/>
    <w:rsid w:val="00511E67"/>
    <w:rsid w:val="00512718"/>
    <w:rsid w:val="00512747"/>
    <w:rsid w:val="00512A7B"/>
    <w:rsid w:val="00512CBE"/>
    <w:rsid w:val="00512D39"/>
    <w:rsid w:val="0051301F"/>
    <w:rsid w:val="0051375D"/>
    <w:rsid w:val="00513A63"/>
    <w:rsid w:val="00513B8C"/>
    <w:rsid w:val="00513E19"/>
    <w:rsid w:val="00513F43"/>
    <w:rsid w:val="00513F8F"/>
    <w:rsid w:val="0051465F"/>
    <w:rsid w:val="0051474B"/>
    <w:rsid w:val="005147E7"/>
    <w:rsid w:val="005149A2"/>
    <w:rsid w:val="00514CEE"/>
    <w:rsid w:val="005150E4"/>
    <w:rsid w:val="0051544F"/>
    <w:rsid w:val="00515507"/>
    <w:rsid w:val="005155F9"/>
    <w:rsid w:val="005155FE"/>
    <w:rsid w:val="00515708"/>
    <w:rsid w:val="00515746"/>
    <w:rsid w:val="00515907"/>
    <w:rsid w:val="005159FD"/>
    <w:rsid w:val="00515E2B"/>
    <w:rsid w:val="00515EFD"/>
    <w:rsid w:val="00516435"/>
    <w:rsid w:val="0051678E"/>
    <w:rsid w:val="005169BD"/>
    <w:rsid w:val="00516B96"/>
    <w:rsid w:val="00516E9E"/>
    <w:rsid w:val="00516F2E"/>
    <w:rsid w:val="00516F31"/>
    <w:rsid w:val="00517000"/>
    <w:rsid w:val="0051714D"/>
    <w:rsid w:val="005173A4"/>
    <w:rsid w:val="005179DC"/>
    <w:rsid w:val="00517B66"/>
    <w:rsid w:val="0052001B"/>
    <w:rsid w:val="00520493"/>
    <w:rsid w:val="005204C4"/>
    <w:rsid w:val="005207E1"/>
    <w:rsid w:val="005209F2"/>
    <w:rsid w:val="00520AE3"/>
    <w:rsid w:val="00520D44"/>
    <w:rsid w:val="00521294"/>
    <w:rsid w:val="0052147D"/>
    <w:rsid w:val="00521704"/>
    <w:rsid w:val="00521736"/>
    <w:rsid w:val="00521D24"/>
    <w:rsid w:val="00521D65"/>
    <w:rsid w:val="00521DDE"/>
    <w:rsid w:val="00522098"/>
    <w:rsid w:val="005221A4"/>
    <w:rsid w:val="00522255"/>
    <w:rsid w:val="0052257F"/>
    <w:rsid w:val="0052301B"/>
    <w:rsid w:val="00523366"/>
    <w:rsid w:val="00523483"/>
    <w:rsid w:val="005235BC"/>
    <w:rsid w:val="0052381F"/>
    <w:rsid w:val="005238ED"/>
    <w:rsid w:val="00523B72"/>
    <w:rsid w:val="00523DE2"/>
    <w:rsid w:val="00523E18"/>
    <w:rsid w:val="00523F32"/>
    <w:rsid w:val="0052421F"/>
    <w:rsid w:val="0052422C"/>
    <w:rsid w:val="00524266"/>
    <w:rsid w:val="005244D5"/>
    <w:rsid w:val="005245B7"/>
    <w:rsid w:val="00524AD1"/>
    <w:rsid w:val="00524AE9"/>
    <w:rsid w:val="00524C6E"/>
    <w:rsid w:val="00524E6A"/>
    <w:rsid w:val="005251DA"/>
    <w:rsid w:val="0052522B"/>
    <w:rsid w:val="00525407"/>
    <w:rsid w:val="00525543"/>
    <w:rsid w:val="00525F71"/>
    <w:rsid w:val="005261BC"/>
    <w:rsid w:val="00526270"/>
    <w:rsid w:val="0052641A"/>
    <w:rsid w:val="00526874"/>
    <w:rsid w:val="005268C8"/>
    <w:rsid w:val="005268FD"/>
    <w:rsid w:val="0052693D"/>
    <w:rsid w:val="005269C2"/>
    <w:rsid w:val="00526A5E"/>
    <w:rsid w:val="00526C8A"/>
    <w:rsid w:val="00526D98"/>
    <w:rsid w:val="00527298"/>
    <w:rsid w:val="005272A8"/>
    <w:rsid w:val="00527489"/>
    <w:rsid w:val="0052761A"/>
    <w:rsid w:val="00527621"/>
    <w:rsid w:val="00527860"/>
    <w:rsid w:val="00527A20"/>
    <w:rsid w:val="00527A36"/>
    <w:rsid w:val="00527A58"/>
    <w:rsid w:val="0053012B"/>
    <w:rsid w:val="00530630"/>
    <w:rsid w:val="0053066C"/>
    <w:rsid w:val="00530925"/>
    <w:rsid w:val="00530AFD"/>
    <w:rsid w:val="00530D41"/>
    <w:rsid w:val="005310D8"/>
    <w:rsid w:val="00531562"/>
    <w:rsid w:val="0053166D"/>
    <w:rsid w:val="0053173A"/>
    <w:rsid w:val="00531824"/>
    <w:rsid w:val="00531974"/>
    <w:rsid w:val="00531975"/>
    <w:rsid w:val="00531A70"/>
    <w:rsid w:val="00531AF4"/>
    <w:rsid w:val="00531EA2"/>
    <w:rsid w:val="00531F71"/>
    <w:rsid w:val="00532086"/>
    <w:rsid w:val="00532292"/>
    <w:rsid w:val="0053242A"/>
    <w:rsid w:val="00532462"/>
    <w:rsid w:val="005328D8"/>
    <w:rsid w:val="005329B3"/>
    <w:rsid w:val="005329D5"/>
    <w:rsid w:val="00532B16"/>
    <w:rsid w:val="00532C9D"/>
    <w:rsid w:val="00532D40"/>
    <w:rsid w:val="00532F84"/>
    <w:rsid w:val="00533215"/>
    <w:rsid w:val="00533463"/>
    <w:rsid w:val="005334E4"/>
    <w:rsid w:val="00533B07"/>
    <w:rsid w:val="00533C61"/>
    <w:rsid w:val="00533D82"/>
    <w:rsid w:val="00533F4E"/>
    <w:rsid w:val="00534366"/>
    <w:rsid w:val="0053456E"/>
    <w:rsid w:val="005347FB"/>
    <w:rsid w:val="00534963"/>
    <w:rsid w:val="005349EB"/>
    <w:rsid w:val="00534AA6"/>
    <w:rsid w:val="00534C83"/>
    <w:rsid w:val="00534EE4"/>
    <w:rsid w:val="00535134"/>
    <w:rsid w:val="005351AB"/>
    <w:rsid w:val="005355E0"/>
    <w:rsid w:val="005358C4"/>
    <w:rsid w:val="0053594C"/>
    <w:rsid w:val="00535A27"/>
    <w:rsid w:val="00535B60"/>
    <w:rsid w:val="00535CC0"/>
    <w:rsid w:val="00535EA5"/>
    <w:rsid w:val="00535F5B"/>
    <w:rsid w:val="00536019"/>
    <w:rsid w:val="00536065"/>
    <w:rsid w:val="00536066"/>
    <w:rsid w:val="00536514"/>
    <w:rsid w:val="0053671C"/>
    <w:rsid w:val="00536AEE"/>
    <w:rsid w:val="00536D47"/>
    <w:rsid w:val="00536E2E"/>
    <w:rsid w:val="00537092"/>
    <w:rsid w:val="00537640"/>
    <w:rsid w:val="00537989"/>
    <w:rsid w:val="00537BE9"/>
    <w:rsid w:val="00540055"/>
    <w:rsid w:val="00540147"/>
    <w:rsid w:val="00540589"/>
    <w:rsid w:val="005406E8"/>
    <w:rsid w:val="00540725"/>
    <w:rsid w:val="005408E0"/>
    <w:rsid w:val="00540917"/>
    <w:rsid w:val="00540A2C"/>
    <w:rsid w:val="00540C7A"/>
    <w:rsid w:val="00540C7D"/>
    <w:rsid w:val="00540F07"/>
    <w:rsid w:val="0054102B"/>
    <w:rsid w:val="0054127C"/>
    <w:rsid w:val="005417A0"/>
    <w:rsid w:val="0054183A"/>
    <w:rsid w:val="005419A2"/>
    <w:rsid w:val="00541D0D"/>
    <w:rsid w:val="00541E2B"/>
    <w:rsid w:val="00541EAD"/>
    <w:rsid w:val="005422F2"/>
    <w:rsid w:val="0054267B"/>
    <w:rsid w:val="005427CF"/>
    <w:rsid w:val="0054317C"/>
    <w:rsid w:val="0054348B"/>
    <w:rsid w:val="005435DC"/>
    <w:rsid w:val="005436D7"/>
    <w:rsid w:val="00543703"/>
    <w:rsid w:val="00543A06"/>
    <w:rsid w:val="00543A66"/>
    <w:rsid w:val="00543A83"/>
    <w:rsid w:val="00543AB6"/>
    <w:rsid w:val="00543AB9"/>
    <w:rsid w:val="00543C4F"/>
    <w:rsid w:val="00543E33"/>
    <w:rsid w:val="00543EBF"/>
    <w:rsid w:val="00543FA3"/>
    <w:rsid w:val="005442BD"/>
    <w:rsid w:val="005447B6"/>
    <w:rsid w:val="005449E1"/>
    <w:rsid w:val="00544B12"/>
    <w:rsid w:val="00544B2B"/>
    <w:rsid w:val="005452C0"/>
    <w:rsid w:val="005453BA"/>
    <w:rsid w:val="0054556F"/>
    <w:rsid w:val="005456AD"/>
    <w:rsid w:val="00545A59"/>
    <w:rsid w:val="00545A83"/>
    <w:rsid w:val="00545B46"/>
    <w:rsid w:val="00545C3D"/>
    <w:rsid w:val="00545E6A"/>
    <w:rsid w:val="00545EBA"/>
    <w:rsid w:val="00546083"/>
    <w:rsid w:val="00546310"/>
    <w:rsid w:val="00546466"/>
    <w:rsid w:val="00546509"/>
    <w:rsid w:val="00546583"/>
    <w:rsid w:val="00546738"/>
    <w:rsid w:val="0054679E"/>
    <w:rsid w:val="005467D6"/>
    <w:rsid w:val="005468A6"/>
    <w:rsid w:val="005468ED"/>
    <w:rsid w:val="00546942"/>
    <w:rsid w:val="005469B6"/>
    <w:rsid w:val="005469ED"/>
    <w:rsid w:val="00546BFE"/>
    <w:rsid w:val="00546D63"/>
    <w:rsid w:val="0054715F"/>
    <w:rsid w:val="005471A3"/>
    <w:rsid w:val="005474C6"/>
    <w:rsid w:val="00547510"/>
    <w:rsid w:val="0054799F"/>
    <w:rsid w:val="00547A54"/>
    <w:rsid w:val="00547D9B"/>
    <w:rsid w:val="00547F14"/>
    <w:rsid w:val="0055035E"/>
    <w:rsid w:val="0055049D"/>
    <w:rsid w:val="005507DA"/>
    <w:rsid w:val="0055088A"/>
    <w:rsid w:val="00550D6F"/>
    <w:rsid w:val="00550F23"/>
    <w:rsid w:val="00550FFA"/>
    <w:rsid w:val="005511B1"/>
    <w:rsid w:val="00551248"/>
    <w:rsid w:val="00551593"/>
    <w:rsid w:val="00551616"/>
    <w:rsid w:val="005518C2"/>
    <w:rsid w:val="00551C79"/>
    <w:rsid w:val="00551E52"/>
    <w:rsid w:val="00552038"/>
    <w:rsid w:val="00552168"/>
    <w:rsid w:val="005521AB"/>
    <w:rsid w:val="0055233E"/>
    <w:rsid w:val="005523C8"/>
    <w:rsid w:val="00552569"/>
    <w:rsid w:val="005525CD"/>
    <w:rsid w:val="005528E1"/>
    <w:rsid w:val="00552A21"/>
    <w:rsid w:val="00552E20"/>
    <w:rsid w:val="00552E33"/>
    <w:rsid w:val="00552FF4"/>
    <w:rsid w:val="005530EF"/>
    <w:rsid w:val="00553856"/>
    <w:rsid w:val="00553A48"/>
    <w:rsid w:val="00553A55"/>
    <w:rsid w:val="00553ABB"/>
    <w:rsid w:val="00553BD9"/>
    <w:rsid w:val="00553D14"/>
    <w:rsid w:val="00553F3F"/>
    <w:rsid w:val="0055410A"/>
    <w:rsid w:val="005541A3"/>
    <w:rsid w:val="00554482"/>
    <w:rsid w:val="005544F6"/>
    <w:rsid w:val="005546A4"/>
    <w:rsid w:val="005547CB"/>
    <w:rsid w:val="00554C88"/>
    <w:rsid w:val="00554DF7"/>
    <w:rsid w:val="00555061"/>
    <w:rsid w:val="005552B9"/>
    <w:rsid w:val="00555520"/>
    <w:rsid w:val="00555602"/>
    <w:rsid w:val="00555713"/>
    <w:rsid w:val="00555772"/>
    <w:rsid w:val="00555875"/>
    <w:rsid w:val="00555D6F"/>
    <w:rsid w:val="00555E91"/>
    <w:rsid w:val="005564B7"/>
    <w:rsid w:val="00556680"/>
    <w:rsid w:val="005567BF"/>
    <w:rsid w:val="005569D2"/>
    <w:rsid w:val="00556A3B"/>
    <w:rsid w:val="005570E7"/>
    <w:rsid w:val="0055718D"/>
    <w:rsid w:val="00557464"/>
    <w:rsid w:val="0055771C"/>
    <w:rsid w:val="00557A2C"/>
    <w:rsid w:val="00557CAB"/>
    <w:rsid w:val="00557D87"/>
    <w:rsid w:val="00557E04"/>
    <w:rsid w:val="005605AF"/>
    <w:rsid w:val="00560637"/>
    <w:rsid w:val="00560AC9"/>
    <w:rsid w:val="00560F7E"/>
    <w:rsid w:val="00561250"/>
    <w:rsid w:val="0056134D"/>
    <w:rsid w:val="00561421"/>
    <w:rsid w:val="00561A95"/>
    <w:rsid w:val="00561BF6"/>
    <w:rsid w:val="00562757"/>
    <w:rsid w:val="005627C0"/>
    <w:rsid w:val="00562869"/>
    <w:rsid w:val="00562CDC"/>
    <w:rsid w:val="00562D1D"/>
    <w:rsid w:val="005630AB"/>
    <w:rsid w:val="00563203"/>
    <w:rsid w:val="005636EA"/>
    <w:rsid w:val="00563F2E"/>
    <w:rsid w:val="00563FD2"/>
    <w:rsid w:val="0056434D"/>
    <w:rsid w:val="00564597"/>
    <w:rsid w:val="0056477F"/>
    <w:rsid w:val="00564C8A"/>
    <w:rsid w:val="00564EB9"/>
    <w:rsid w:val="005651DA"/>
    <w:rsid w:val="0056521C"/>
    <w:rsid w:val="0056592D"/>
    <w:rsid w:val="00565A84"/>
    <w:rsid w:val="005661E0"/>
    <w:rsid w:val="00566C24"/>
    <w:rsid w:val="00567158"/>
    <w:rsid w:val="00567191"/>
    <w:rsid w:val="0056719E"/>
    <w:rsid w:val="0056743E"/>
    <w:rsid w:val="0056747F"/>
    <w:rsid w:val="005674A5"/>
    <w:rsid w:val="005675A8"/>
    <w:rsid w:val="005676F8"/>
    <w:rsid w:val="00567747"/>
    <w:rsid w:val="00567B3B"/>
    <w:rsid w:val="00567B75"/>
    <w:rsid w:val="005701C5"/>
    <w:rsid w:val="0057021C"/>
    <w:rsid w:val="0057025F"/>
    <w:rsid w:val="005703E3"/>
    <w:rsid w:val="0057054C"/>
    <w:rsid w:val="00570764"/>
    <w:rsid w:val="0057087E"/>
    <w:rsid w:val="0057088B"/>
    <w:rsid w:val="005708C3"/>
    <w:rsid w:val="005708C6"/>
    <w:rsid w:val="0057095C"/>
    <w:rsid w:val="00570BB6"/>
    <w:rsid w:val="00570C83"/>
    <w:rsid w:val="00571358"/>
    <w:rsid w:val="00571382"/>
    <w:rsid w:val="005716FE"/>
    <w:rsid w:val="0057171C"/>
    <w:rsid w:val="005719F4"/>
    <w:rsid w:val="00571B71"/>
    <w:rsid w:val="00571BB3"/>
    <w:rsid w:val="00572583"/>
    <w:rsid w:val="00572643"/>
    <w:rsid w:val="00572995"/>
    <w:rsid w:val="00572B34"/>
    <w:rsid w:val="00572CD6"/>
    <w:rsid w:val="00572D31"/>
    <w:rsid w:val="00572F26"/>
    <w:rsid w:val="005730BB"/>
    <w:rsid w:val="005730FF"/>
    <w:rsid w:val="005731CD"/>
    <w:rsid w:val="005732B5"/>
    <w:rsid w:val="00573380"/>
    <w:rsid w:val="005733A2"/>
    <w:rsid w:val="00573671"/>
    <w:rsid w:val="0057380A"/>
    <w:rsid w:val="00573898"/>
    <w:rsid w:val="00573BB0"/>
    <w:rsid w:val="00573D2B"/>
    <w:rsid w:val="00573F24"/>
    <w:rsid w:val="00574167"/>
    <w:rsid w:val="00574B6B"/>
    <w:rsid w:val="00574D14"/>
    <w:rsid w:val="00574FDC"/>
    <w:rsid w:val="0057501D"/>
    <w:rsid w:val="005753DB"/>
    <w:rsid w:val="005756BD"/>
    <w:rsid w:val="00575827"/>
    <w:rsid w:val="00575A44"/>
    <w:rsid w:val="00575D0D"/>
    <w:rsid w:val="005760C5"/>
    <w:rsid w:val="0057615C"/>
    <w:rsid w:val="005765FF"/>
    <w:rsid w:val="0057661C"/>
    <w:rsid w:val="005766EA"/>
    <w:rsid w:val="00576A37"/>
    <w:rsid w:val="00576FC8"/>
    <w:rsid w:val="005770DA"/>
    <w:rsid w:val="00577368"/>
    <w:rsid w:val="005773FF"/>
    <w:rsid w:val="0057741C"/>
    <w:rsid w:val="00577540"/>
    <w:rsid w:val="00577601"/>
    <w:rsid w:val="0057777D"/>
    <w:rsid w:val="005777AC"/>
    <w:rsid w:val="00577B11"/>
    <w:rsid w:val="00577EB4"/>
    <w:rsid w:val="005803BA"/>
    <w:rsid w:val="005805D7"/>
    <w:rsid w:val="0058067A"/>
    <w:rsid w:val="005808A9"/>
    <w:rsid w:val="00580A62"/>
    <w:rsid w:val="00580BF7"/>
    <w:rsid w:val="00580C5D"/>
    <w:rsid w:val="00580DF5"/>
    <w:rsid w:val="00580EE4"/>
    <w:rsid w:val="0058106F"/>
    <w:rsid w:val="00581081"/>
    <w:rsid w:val="005810CC"/>
    <w:rsid w:val="00581149"/>
    <w:rsid w:val="0058125B"/>
    <w:rsid w:val="00581462"/>
    <w:rsid w:val="005815D2"/>
    <w:rsid w:val="005818D4"/>
    <w:rsid w:val="005819D7"/>
    <w:rsid w:val="00581A00"/>
    <w:rsid w:val="00581A6D"/>
    <w:rsid w:val="00581AB8"/>
    <w:rsid w:val="00581C24"/>
    <w:rsid w:val="00581C6E"/>
    <w:rsid w:val="00581E7E"/>
    <w:rsid w:val="00581F40"/>
    <w:rsid w:val="005828DA"/>
    <w:rsid w:val="005829CC"/>
    <w:rsid w:val="00582E3D"/>
    <w:rsid w:val="00582E70"/>
    <w:rsid w:val="00583140"/>
    <w:rsid w:val="00583147"/>
    <w:rsid w:val="005836D0"/>
    <w:rsid w:val="005837E9"/>
    <w:rsid w:val="00583DEF"/>
    <w:rsid w:val="00583E78"/>
    <w:rsid w:val="00583E84"/>
    <w:rsid w:val="00584043"/>
    <w:rsid w:val="00584496"/>
    <w:rsid w:val="0058462D"/>
    <w:rsid w:val="005846A6"/>
    <w:rsid w:val="005849BF"/>
    <w:rsid w:val="00584FAE"/>
    <w:rsid w:val="005850F4"/>
    <w:rsid w:val="00585246"/>
    <w:rsid w:val="005852AA"/>
    <w:rsid w:val="00585366"/>
    <w:rsid w:val="0058556F"/>
    <w:rsid w:val="005856CE"/>
    <w:rsid w:val="00585806"/>
    <w:rsid w:val="00585867"/>
    <w:rsid w:val="00585C3A"/>
    <w:rsid w:val="00585C70"/>
    <w:rsid w:val="00585E03"/>
    <w:rsid w:val="00586013"/>
    <w:rsid w:val="005861B3"/>
    <w:rsid w:val="0058628A"/>
    <w:rsid w:val="00586B34"/>
    <w:rsid w:val="00586B63"/>
    <w:rsid w:val="00586DFD"/>
    <w:rsid w:val="00587117"/>
    <w:rsid w:val="0058722F"/>
    <w:rsid w:val="00587503"/>
    <w:rsid w:val="00587586"/>
    <w:rsid w:val="0058759B"/>
    <w:rsid w:val="0058764D"/>
    <w:rsid w:val="0058784F"/>
    <w:rsid w:val="00587AF2"/>
    <w:rsid w:val="00587F85"/>
    <w:rsid w:val="005901C7"/>
    <w:rsid w:val="0059027C"/>
    <w:rsid w:val="0059028D"/>
    <w:rsid w:val="0059088E"/>
    <w:rsid w:val="005909AD"/>
    <w:rsid w:val="00590A68"/>
    <w:rsid w:val="00590BF6"/>
    <w:rsid w:val="00591292"/>
    <w:rsid w:val="00591400"/>
    <w:rsid w:val="005915A5"/>
    <w:rsid w:val="00591B9C"/>
    <w:rsid w:val="00592160"/>
    <w:rsid w:val="005923C9"/>
    <w:rsid w:val="005926A5"/>
    <w:rsid w:val="0059284F"/>
    <w:rsid w:val="00592BC2"/>
    <w:rsid w:val="00592E68"/>
    <w:rsid w:val="00593100"/>
    <w:rsid w:val="0059323A"/>
    <w:rsid w:val="00593447"/>
    <w:rsid w:val="00593644"/>
    <w:rsid w:val="005936A9"/>
    <w:rsid w:val="005936FC"/>
    <w:rsid w:val="005937D1"/>
    <w:rsid w:val="00593848"/>
    <w:rsid w:val="00593891"/>
    <w:rsid w:val="00593B28"/>
    <w:rsid w:val="00593D63"/>
    <w:rsid w:val="00593EDF"/>
    <w:rsid w:val="00594131"/>
    <w:rsid w:val="00594177"/>
    <w:rsid w:val="00594180"/>
    <w:rsid w:val="005943C6"/>
    <w:rsid w:val="005943E4"/>
    <w:rsid w:val="005944BA"/>
    <w:rsid w:val="005944E2"/>
    <w:rsid w:val="005945DA"/>
    <w:rsid w:val="0059464A"/>
    <w:rsid w:val="005946E2"/>
    <w:rsid w:val="00594804"/>
    <w:rsid w:val="0059486C"/>
    <w:rsid w:val="00595125"/>
    <w:rsid w:val="0059514B"/>
    <w:rsid w:val="005951F8"/>
    <w:rsid w:val="00595308"/>
    <w:rsid w:val="0059559C"/>
    <w:rsid w:val="00595777"/>
    <w:rsid w:val="00595C5E"/>
    <w:rsid w:val="00595C98"/>
    <w:rsid w:val="00595DA2"/>
    <w:rsid w:val="00595E51"/>
    <w:rsid w:val="00595E99"/>
    <w:rsid w:val="00595F5C"/>
    <w:rsid w:val="0059610F"/>
    <w:rsid w:val="00596308"/>
    <w:rsid w:val="00596454"/>
    <w:rsid w:val="005966D6"/>
    <w:rsid w:val="005966EE"/>
    <w:rsid w:val="00596774"/>
    <w:rsid w:val="005967D3"/>
    <w:rsid w:val="005968C4"/>
    <w:rsid w:val="00596CDB"/>
    <w:rsid w:val="0059715B"/>
    <w:rsid w:val="005974DD"/>
    <w:rsid w:val="00597506"/>
    <w:rsid w:val="00597605"/>
    <w:rsid w:val="005978AF"/>
    <w:rsid w:val="00597A36"/>
    <w:rsid w:val="00597DF6"/>
    <w:rsid w:val="00597ED3"/>
    <w:rsid w:val="005A0274"/>
    <w:rsid w:val="005A049F"/>
    <w:rsid w:val="005A0560"/>
    <w:rsid w:val="005A05C6"/>
    <w:rsid w:val="005A0753"/>
    <w:rsid w:val="005A0768"/>
    <w:rsid w:val="005A079C"/>
    <w:rsid w:val="005A0805"/>
    <w:rsid w:val="005A0854"/>
    <w:rsid w:val="005A0CB6"/>
    <w:rsid w:val="005A0E88"/>
    <w:rsid w:val="005A0EFD"/>
    <w:rsid w:val="005A1014"/>
    <w:rsid w:val="005A1062"/>
    <w:rsid w:val="005A1242"/>
    <w:rsid w:val="005A135B"/>
    <w:rsid w:val="005A140E"/>
    <w:rsid w:val="005A14AD"/>
    <w:rsid w:val="005A18F9"/>
    <w:rsid w:val="005A1AA7"/>
    <w:rsid w:val="005A1AC6"/>
    <w:rsid w:val="005A1BAF"/>
    <w:rsid w:val="005A1C03"/>
    <w:rsid w:val="005A1CC6"/>
    <w:rsid w:val="005A1F4E"/>
    <w:rsid w:val="005A2229"/>
    <w:rsid w:val="005A23BE"/>
    <w:rsid w:val="005A2490"/>
    <w:rsid w:val="005A257A"/>
    <w:rsid w:val="005A2F05"/>
    <w:rsid w:val="005A320D"/>
    <w:rsid w:val="005A36DF"/>
    <w:rsid w:val="005A36E3"/>
    <w:rsid w:val="005A386D"/>
    <w:rsid w:val="005A3A31"/>
    <w:rsid w:val="005A3B41"/>
    <w:rsid w:val="005A3F26"/>
    <w:rsid w:val="005A416C"/>
    <w:rsid w:val="005A4184"/>
    <w:rsid w:val="005A48E1"/>
    <w:rsid w:val="005A4A53"/>
    <w:rsid w:val="005A4B5B"/>
    <w:rsid w:val="005A4BB0"/>
    <w:rsid w:val="005A4D1A"/>
    <w:rsid w:val="005A4E93"/>
    <w:rsid w:val="005A588D"/>
    <w:rsid w:val="005A59CF"/>
    <w:rsid w:val="005A5D48"/>
    <w:rsid w:val="005A5E7D"/>
    <w:rsid w:val="005A60F0"/>
    <w:rsid w:val="005A6223"/>
    <w:rsid w:val="005A6A3A"/>
    <w:rsid w:val="005A6C4A"/>
    <w:rsid w:val="005A6D52"/>
    <w:rsid w:val="005A6E87"/>
    <w:rsid w:val="005A6EB5"/>
    <w:rsid w:val="005A7271"/>
    <w:rsid w:val="005A76A0"/>
    <w:rsid w:val="005A79EB"/>
    <w:rsid w:val="005A7F2A"/>
    <w:rsid w:val="005A7F72"/>
    <w:rsid w:val="005B038F"/>
    <w:rsid w:val="005B0A7D"/>
    <w:rsid w:val="005B0CBC"/>
    <w:rsid w:val="005B0F18"/>
    <w:rsid w:val="005B1006"/>
    <w:rsid w:val="005B1197"/>
    <w:rsid w:val="005B152E"/>
    <w:rsid w:val="005B15A6"/>
    <w:rsid w:val="005B16CC"/>
    <w:rsid w:val="005B18BB"/>
    <w:rsid w:val="005B18D3"/>
    <w:rsid w:val="005B1FB9"/>
    <w:rsid w:val="005B2326"/>
    <w:rsid w:val="005B26CB"/>
    <w:rsid w:val="005B2723"/>
    <w:rsid w:val="005B278E"/>
    <w:rsid w:val="005B2899"/>
    <w:rsid w:val="005B2DA2"/>
    <w:rsid w:val="005B2EB8"/>
    <w:rsid w:val="005B3383"/>
    <w:rsid w:val="005B355C"/>
    <w:rsid w:val="005B3895"/>
    <w:rsid w:val="005B3C7C"/>
    <w:rsid w:val="005B3D8D"/>
    <w:rsid w:val="005B3DB2"/>
    <w:rsid w:val="005B3DB8"/>
    <w:rsid w:val="005B4002"/>
    <w:rsid w:val="005B40C4"/>
    <w:rsid w:val="005B411A"/>
    <w:rsid w:val="005B4911"/>
    <w:rsid w:val="005B4917"/>
    <w:rsid w:val="005B4A65"/>
    <w:rsid w:val="005B4C5C"/>
    <w:rsid w:val="005B4C83"/>
    <w:rsid w:val="005B4E83"/>
    <w:rsid w:val="005B4F9F"/>
    <w:rsid w:val="005B5082"/>
    <w:rsid w:val="005B50EF"/>
    <w:rsid w:val="005B5152"/>
    <w:rsid w:val="005B51A1"/>
    <w:rsid w:val="005B5425"/>
    <w:rsid w:val="005B54FE"/>
    <w:rsid w:val="005B555B"/>
    <w:rsid w:val="005B59CC"/>
    <w:rsid w:val="005B5A36"/>
    <w:rsid w:val="005B5A40"/>
    <w:rsid w:val="005B5A55"/>
    <w:rsid w:val="005B5EDA"/>
    <w:rsid w:val="005B5F56"/>
    <w:rsid w:val="005B5FC4"/>
    <w:rsid w:val="005B66A4"/>
    <w:rsid w:val="005B6833"/>
    <w:rsid w:val="005B6846"/>
    <w:rsid w:val="005B6EB5"/>
    <w:rsid w:val="005B6FAE"/>
    <w:rsid w:val="005B703E"/>
    <w:rsid w:val="005B781E"/>
    <w:rsid w:val="005B7824"/>
    <w:rsid w:val="005B7952"/>
    <w:rsid w:val="005B7A4C"/>
    <w:rsid w:val="005B7A5C"/>
    <w:rsid w:val="005B7BC1"/>
    <w:rsid w:val="005C001C"/>
    <w:rsid w:val="005C01BD"/>
    <w:rsid w:val="005C0625"/>
    <w:rsid w:val="005C0796"/>
    <w:rsid w:val="005C0904"/>
    <w:rsid w:val="005C09BF"/>
    <w:rsid w:val="005C0D61"/>
    <w:rsid w:val="005C0DDE"/>
    <w:rsid w:val="005C0E8A"/>
    <w:rsid w:val="005C1005"/>
    <w:rsid w:val="005C10E4"/>
    <w:rsid w:val="005C1225"/>
    <w:rsid w:val="005C132F"/>
    <w:rsid w:val="005C1675"/>
    <w:rsid w:val="005C1752"/>
    <w:rsid w:val="005C1BF2"/>
    <w:rsid w:val="005C2144"/>
    <w:rsid w:val="005C22AE"/>
    <w:rsid w:val="005C22EA"/>
    <w:rsid w:val="005C247C"/>
    <w:rsid w:val="005C2557"/>
    <w:rsid w:val="005C267C"/>
    <w:rsid w:val="005C2D32"/>
    <w:rsid w:val="005C2DBA"/>
    <w:rsid w:val="005C2E4B"/>
    <w:rsid w:val="005C2F50"/>
    <w:rsid w:val="005C376D"/>
    <w:rsid w:val="005C3BBA"/>
    <w:rsid w:val="005C4B4D"/>
    <w:rsid w:val="005C4CFF"/>
    <w:rsid w:val="005C4DE3"/>
    <w:rsid w:val="005C4E5F"/>
    <w:rsid w:val="005C5024"/>
    <w:rsid w:val="005C5372"/>
    <w:rsid w:val="005C5379"/>
    <w:rsid w:val="005C5425"/>
    <w:rsid w:val="005C5659"/>
    <w:rsid w:val="005C5709"/>
    <w:rsid w:val="005C5792"/>
    <w:rsid w:val="005C5849"/>
    <w:rsid w:val="005C5A28"/>
    <w:rsid w:val="005C5AD4"/>
    <w:rsid w:val="005C5D47"/>
    <w:rsid w:val="005C5FBC"/>
    <w:rsid w:val="005C6222"/>
    <w:rsid w:val="005C6391"/>
    <w:rsid w:val="005C6424"/>
    <w:rsid w:val="005C6479"/>
    <w:rsid w:val="005C6970"/>
    <w:rsid w:val="005C6B26"/>
    <w:rsid w:val="005C6DC5"/>
    <w:rsid w:val="005C6EE0"/>
    <w:rsid w:val="005C6F33"/>
    <w:rsid w:val="005C772B"/>
    <w:rsid w:val="005C799E"/>
    <w:rsid w:val="005C7A54"/>
    <w:rsid w:val="005C7CAD"/>
    <w:rsid w:val="005C7CB8"/>
    <w:rsid w:val="005C7CF2"/>
    <w:rsid w:val="005C7EF8"/>
    <w:rsid w:val="005D01A8"/>
    <w:rsid w:val="005D02FA"/>
    <w:rsid w:val="005D03E3"/>
    <w:rsid w:val="005D0449"/>
    <w:rsid w:val="005D047B"/>
    <w:rsid w:val="005D0722"/>
    <w:rsid w:val="005D0723"/>
    <w:rsid w:val="005D0790"/>
    <w:rsid w:val="005D08E7"/>
    <w:rsid w:val="005D0B86"/>
    <w:rsid w:val="005D0D3E"/>
    <w:rsid w:val="005D0E66"/>
    <w:rsid w:val="005D0FE3"/>
    <w:rsid w:val="005D1427"/>
    <w:rsid w:val="005D143D"/>
    <w:rsid w:val="005D17BF"/>
    <w:rsid w:val="005D1817"/>
    <w:rsid w:val="005D18B1"/>
    <w:rsid w:val="005D18E0"/>
    <w:rsid w:val="005D20FC"/>
    <w:rsid w:val="005D2462"/>
    <w:rsid w:val="005D24A2"/>
    <w:rsid w:val="005D25D7"/>
    <w:rsid w:val="005D282C"/>
    <w:rsid w:val="005D2A49"/>
    <w:rsid w:val="005D2B5C"/>
    <w:rsid w:val="005D2C7B"/>
    <w:rsid w:val="005D2CB0"/>
    <w:rsid w:val="005D2CDC"/>
    <w:rsid w:val="005D2EE8"/>
    <w:rsid w:val="005D3534"/>
    <w:rsid w:val="005D35B5"/>
    <w:rsid w:val="005D35B6"/>
    <w:rsid w:val="005D3707"/>
    <w:rsid w:val="005D382F"/>
    <w:rsid w:val="005D3919"/>
    <w:rsid w:val="005D3AF0"/>
    <w:rsid w:val="005D3BFD"/>
    <w:rsid w:val="005D4140"/>
    <w:rsid w:val="005D419D"/>
    <w:rsid w:val="005D42E6"/>
    <w:rsid w:val="005D42FB"/>
    <w:rsid w:val="005D46E9"/>
    <w:rsid w:val="005D4703"/>
    <w:rsid w:val="005D4A14"/>
    <w:rsid w:val="005D4F0B"/>
    <w:rsid w:val="005D4F30"/>
    <w:rsid w:val="005D5012"/>
    <w:rsid w:val="005D5AA0"/>
    <w:rsid w:val="005D5E0B"/>
    <w:rsid w:val="005D5E46"/>
    <w:rsid w:val="005D5E87"/>
    <w:rsid w:val="005D609E"/>
    <w:rsid w:val="005D61A2"/>
    <w:rsid w:val="005D62F4"/>
    <w:rsid w:val="005D64A5"/>
    <w:rsid w:val="005D6859"/>
    <w:rsid w:val="005D6929"/>
    <w:rsid w:val="005D6B30"/>
    <w:rsid w:val="005D6E1C"/>
    <w:rsid w:val="005D6F5B"/>
    <w:rsid w:val="005D7081"/>
    <w:rsid w:val="005D7458"/>
    <w:rsid w:val="005D74B7"/>
    <w:rsid w:val="005D7539"/>
    <w:rsid w:val="005D76F4"/>
    <w:rsid w:val="005D7E04"/>
    <w:rsid w:val="005E0082"/>
    <w:rsid w:val="005E0439"/>
    <w:rsid w:val="005E046A"/>
    <w:rsid w:val="005E06E1"/>
    <w:rsid w:val="005E0899"/>
    <w:rsid w:val="005E0971"/>
    <w:rsid w:val="005E0F31"/>
    <w:rsid w:val="005E106F"/>
    <w:rsid w:val="005E1393"/>
    <w:rsid w:val="005E1411"/>
    <w:rsid w:val="005E154C"/>
    <w:rsid w:val="005E15B3"/>
    <w:rsid w:val="005E194D"/>
    <w:rsid w:val="005E232C"/>
    <w:rsid w:val="005E241C"/>
    <w:rsid w:val="005E25C8"/>
    <w:rsid w:val="005E2853"/>
    <w:rsid w:val="005E2AC0"/>
    <w:rsid w:val="005E3035"/>
    <w:rsid w:val="005E35FD"/>
    <w:rsid w:val="005E36BA"/>
    <w:rsid w:val="005E383F"/>
    <w:rsid w:val="005E3941"/>
    <w:rsid w:val="005E3B77"/>
    <w:rsid w:val="005E412D"/>
    <w:rsid w:val="005E414B"/>
    <w:rsid w:val="005E46FA"/>
    <w:rsid w:val="005E48F7"/>
    <w:rsid w:val="005E4CCB"/>
    <w:rsid w:val="005E4E67"/>
    <w:rsid w:val="005E4EC2"/>
    <w:rsid w:val="005E4F26"/>
    <w:rsid w:val="005E50FE"/>
    <w:rsid w:val="005E5563"/>
    <w:rsid w:val="005E59C5"/>
    <w:rsid w:val="005E5DFD"/>
    <w:rsid w:val="005E5E44"/>
    <w:rsid w:val="005E5E74"/>
    <w:rsid w:val="005E61A8"/>
    <w:rsid w:val="005E6361"/>
    <w:rsid w:val="005E66F1"/>
    <w:rsid w:val="005E6AFB"/>
    <w:rsid w:val="005E6D98"/>
    <w:rsid w:val="005E6E51"/>
    <w:rsid w:val="005E7023"/>
    <w:rsid w:val="005E7264"/>
    <w:rsid w:val="005E7698"/>
    <w:rsid w:val="005E76AD"/>
    <w:rsid w:val="005E7849"/>
    <w:rsid w:val="005E7888"/>
    <w:rsid w:val="005E7A8C"/>
    <w:rsid w:val="005E7ABA"/>
    <w:rsid w:val="005E7E46"/>
    <w:rsid w:val="005F00CC"/>
    <w:rsid w:val="005F03CE"/>
    <w:rsid w:val="005F067C"/>
    <w:rsid w:val="005F06FA"/>
    <w:rsid w:val="005F06FD"/>
    <w:rsid w:val="005F0AB9"/>
    <w:rsid w:val="005F0B4C"/>
    <w:rsid w:val="005F0B53"/>
    <w:rsid w:val="005F0C46"/>
    <w:rsid w:val="005F107E"/>
    <w:rsid w:val="005F11D9"/>
    <w:rsid w:val="005F15D5"/>
    <w:rsid w:val="005F15FB"/>
    <w:rsid w:val="005F1FE4"/>
    <w:rsid w:val="005F237F"/>
    <w:rsid w:val="005F2528"/>
    <w:rsid w:val="005F3050"/>
    <w:rsid w:val="005F369B"/>
    <w:rsid w:val="005F3712"/>
    <w:rsid w:val="005F3955"/>
    <w:rsid w:val="005F3F7F"/>
    <w:rsid w:val="005F40E5"/>
    <w:rsid w:val="005F419B"/>
    <w:rsid w:val="005F432D"/>
    <w:rsid w:val="005F46D9"/>
    <w:rsid w:val="005F4950"/>
    <w:rsid w:val="005F4994"/>
    <w:rsid w:val="005F4BF6"/>
    <w:rsid w:val="005F4D16"/>
    <w:rsid w:val="005F5181"/>
    <w:rsid w:val="005F523F"/>
    <w:rsid w:val="005F52EB"/>
    <w:rsid w:val="005F5362"/>
    <w:rsid w:val="005F547B"/>
    <w:rsid w:val="005F556F"/>
    <w:rsid w:val="005F5793"/>
    <w:rsid w:val="005F5896"/>
    <w:rsid w:val="005F5C3D"/>
    <w:rsid w:val="005F6376"/>
    <w:rsid w:val="005F660A"/>
    <w:rsid w:val="005F6697"/>
    <w:rsid w:val="005F679A"/>
    <w:rsid w:val="005F69DD"/>
    <w:rsid w:val="005F6CA5"/>
    <w:rsid w:val="005F6CC9"/>
    <w:rsid w:val="005F6D2F"/>
    <w:rsid w:val="005F6E07"/>
    <w:rsid w:val="005F6EF0"/>
    <w:rsid w:val="005F6F60"/>
    <w:rsid w:val="005F6F9C"/>
    <w:rsid w:val="005F6FFC"/>
    <w:rsid w:val="005F70D3"/>
    <w:rsid w:val="005F755F"/>
    <w:rsid w:val="005F75E7"/>
    <w:rsid w:val="005F75EC"/>
    <w:rsid w:val="005F7956"/>
    <w:rsid w:val="005F7AC5"/>
    <w:rsid w:val="005F7CC1"/>
    <w:rsid w:val="00600420"/>
    <w:rsid w:val="006004DE"/>
    <w:rsid w:val="006006BA"/>
    <w:rsid w:val="00600AAB"/>
    <w:rsid w:val="00600B6C"/>
    <w:rsid w:val="00600CDA"/>
    <w:rsid w:val="00601072"/>
    <w:rsid w:val="00601097"/>
    <w:rsid w:val="0060144E"/>
    <w:rsid w:val="00601BE3"/>
    <w:rsid w:val="00601CE4"/>
    <w:rsid w:val="00601FCD"/>
    <w:rsid w:val="00602354"/>
    <w:rsid w:val="0060254B"/>
    <w:rsid w:val="0060268D"/>
    <w:rsid w:val="006027D5"/>
    <w:rsid w:val="006028E8"/>
    <w:rsid w:val="00602A99"/>
    <w:rsid w:val="00602AD6"/>
    <w:rsid w:val="00602BB8"/>
    <w:rsid w:val="00602CA9"/>
    <w:rsid w:val="00602DE1"/>
    <w:rsid w:val="0060305B"/>
    <w:rsid w:val="006030EA"/>
    <w:rsid w:val="00603816"/>
    <w:rsid w:val="00603914"/>
    <w:rsid w:val="006039C5"/>
    <w:rsid w:val="00603B1B"/>
    <w:rsid w:val="00603D08"/>
    <w:rsid w:val="006043D7"/>
    <w:rsid w:val="00604594"/>
    <w:rsid w:val="00604708"/>
    <w:rsid w:val="00604770"/>
    <w:rsid w:val="00604939"/>
    <w:rsid w:val="00604CFF"/>
    <w:rsid w:val="00605399"/>
    <w:rsid w:val="006054EE"/>
    <w:rsid w:val="0060591D"/>
    <w:rsid w:val="0060595A"/>
    <w:rsid w:val="006059EC"/>
    <w:rsid w:val="00605A02"/>
    <w:rsid w:val="00605A5D"/>
    <w:rsid w:val="00605A62"/>
    <w:rsid w:val="00605B5D"/>
    <w:rsid w:val="00605FD1"/>
    <w:rsid w:val="00606D77"/>
    <w:rsid w:val="00606E0E"/>
    <w:rsid w:val="00606E29"/>
    <w:rsid w:val="00607391"/>
    <w:rsid w:val="006074B1"/>
    <w:rsid w:val="006074E5"/>
    <w:rsid w:val="006075E4"/>
    <w:rsid w:val="00607843"/>
    <w:rsid w:val="00607ADE"/>
    <w:rsid w:val="00607B14"/>
    <w:rsid w:val="00607C1F"/>
    <w:rsid w:val="00607E68"/>
    <w:rsid w:val="00610224"/>
    <w:rsid w:val="006102C6"/>
    <w:rsid w:val="006103F0"/>
    <w:rsid w:val="00610B78"/>
    <w:rsid w:val="00610F9E"/>
    <w:rsid w:val="006113A9"/>
    <w:rsid w:val="00611552"/>
    <w:rsid w:val="00611694"/>
    <w:rsid w:val="006116EA"/>
    <w:rsid w:val="00611B37"/>
    <w:rsid w:val="00611C82"/>
    <w:rsid w:val="00611FC8"/>
    <w:rsid w:val="00612117"/>
    <w:rsid w:val="006125DB"/>
    <w:rsid w:val="00612707"/>
    <w:rsid w:val="006128CF"/>
    <w:rsid w:val="00612A86"/>
    <w:rsid w:val="00612C73"/>
    <w:rsid w:val="00612D80"/>
    <w:rsid w:val="00612E96"/>
    <w:rsid w:val="006132CE"/>
    <w:rsid w:val="006133A2"/>
    <w:rsid w:val="006134CE"/>
    <w:rsid w:val="00613674"/>
    <w:rsid w:val="006138D8"/>
    <w:rsid w:val="006139DD"/>
    <w:rsid w:val="00613A55"/>
    <w:rsid w:val="00613CB7"/>
    <w:rsid w:val="00613EFC"/>
    <w:rsid w:val="00613FFE"/>
    <w:rsid w:val="0061400A"/>
    <w:rsid w:val="00614016"/>
    <w:rsid w:val="00614064"/>
    <w:rsid w:val="006141D8"/>
    <w:rsid w:val="0061429C"/>
    <w:rsid w:val="006144B0"/>
    <w:rsid w:val="006148CF"/>
    <w:rsid w:val="00614BDA"/>
    <w:rsid w:val="00614BDD"/>
    <w:rsid w:val="00614C2F"/>
    <w:rsid w:val="00614CB4"/>
    <w:rsid w:val="00614D1E"/>
    <w:rsid w:val="00614E35"/>
    <w:rsid w:val="00615109"/>
    <w:rsid w:val="0061513A"/>
    <w:rsid w:val="006151C6"/>
    <w:rsid w:val="0061524B"/>
    <w:rsid w:val="006152A6"/>
    <w:rsid w:val="0061565F"/>
    <w:rsid w:val="00615934"/>
    <w:rsid w:val="006159FA"/>
    <w:rsid w:val="00615A53"/>
    <w:rsid w:val="00615BDB"/>
    <w:rsid w:val="00615DF4"/>
    <w:rsid w:val="00616092"/>
    <w:rsid w:val="006161C1"/>
    <w:rsid w:val="006162D2"/>
    <w:rsid w:val="006163BD"/>
    <w:rsid w:val="00616885"/>
    <w:rsid w:val="00616F90"/>
    <w:rsid w:val="00617050"/>
    <w:rsid w:val="0061717B"/>
    <w:rsid w:val="0061717F"/>
    <w:rsid w:val="006174CE"/>
    <w:rsid w:val="006175CF"/>
    <w:rsid w:val="006176A8"/>
    <w:rsid w:val="00617B93"/>
    <w:rsid w:val="00617D3C"/>
    <w:rsid w:val="00620020"/>
    <w:rsid w:val="00620049"/>
    <w:rsid w:val="006201A2"/>
    <w:rsid w:val="006201CD"/>
    <w:rsid w:val="006201F0"/>
    <w:rsid w:val="006201F5"/>
    <w:rsid w:val="00620254"/>
    <w:rsid w:val="006205EA"/>
    <w:rsid w:val="00620686"/>
    <w:rsid w:val="00620721"/>
    <w:rsid w:val="006209E8"/>
    <w:rsid w:val="00620C97"/>
    <w:rsid w:val="00620CC5"/>
    <w:rsid w:val="006210D8"/>
    <w:rsid w:val="006217DF"/>
    <w:rsid w:val="00621B6A"/>
    <w:rsid w:val="00621C0B"/>
    <w:rsid w:val="00621C72"/>
    <w:rsid w:val="00621CAD"/>
    <w:rsid w:val="00621D46"/>
    <w:rsid w:val="006228FA"/>
    <w:rsid w:val="006229D9"/>
    <w:rsid w:val="00622BD4"/>
    <w:rsid w:val="00622FCF"/>
    <w:rsid w:val="006230A3"/>
    <w:rsid w:val="0062323E"/>
    <w:rsid w:val="00623367"/>
    <w:rsid w:val="00623427"/>
    <w:rsid w:val="006237ED"/>
    <w:rsid w:val="00623AEB"/>
    <w:rsid w:val="00623E4E"/>
    <w:rsid w:val="006240D0"/>
    <w:rsid w:val="00624147"/>
    <w:rsid w:val="006245F4"/>
    <w:rsid w:val="006246D8"/>
    <w:rsid w:val="00624A3A"/>
    <w:rsid w:val="00624C2C"/>
    <w:rsid w:val="00624C6E"/>
    <w:rsid w:val="00624EE9"/>
    <w:rsid w:val="00624FB3"/>
    <w:rsid w:val="006250BE"/>
    <w:rsid w:val="00625586"/>
    <w:rsid w:val="00625889"/>
    <w:rsid w:val="00625B24"/>
    <w:rsid w:val="00625D17"/>
    <w:rsid w:val="00625D8F"/>
    <w:rsid w:val="00625F31"/>
    <w:rsid w:val="0062624E"/>
    <w:rsid w:val="0062657C"/>
    <w:rsid w:val="006265C9"/>
    <w:rsid w:val="00626634"/>
    <w:rsid w:val="00626785"/>
    <w:rsid w:val="00626919"/>
    <w:rsid w:val="00626C25"/>
    <w:rsid w:val="00626CBD"/>
    <w:rsid w:val="00626E64"/>
    <w:rsid w:val="0062704B"/>
    <w:rsid w:val="0062725A"/>
    <w:rsid w:val="00627338"/>
    <w:rsid w:val="00627BA3"/>
    <w:rsid w:val="00627C39"/>
    <w:rsid w:val="00627E44"/>
    <w:rsid w:val="006300D7"/>
    <w:rsid w:val="006301B8"/>
    <w:rsid w:val="00630312"/>
    <w:rsid w:val="00630333"/>
    <w:rsid w:val="006304D6"/>
    <w:rsid w:val="006304E7"/>
    <w:rsid w:val="006305A9"/>
    <w:rsid w:val="00631007"/>
    <w:rsid w:val="00631826"/>
    <w:rsid w:val="00631D0E"/>
    <w:rsid w:val="00631D3C"/>
    <w:rsid w:val="0063263D"/>
    <w:rsid w:val="006326BC"/>
    <w:rsid w:val="00632763"/>
    <w:rsid w:val="00632927"/>
    <w:rsid w:val="006329D8"/>
    <w:rsid w:val="00632A0E"/>
    <w:rsid w:val="00632A4C"/>
    <w:rsid w:val="00632AC6"/>
    <w:rsid w:val="00632DF3"/>
    <w:rsid w:val="00632E7E"/>
    <w:rsid w:val="00632EBB"/>
    <w:rsid w:val="00632EEF"/>
    <w:rsid w:val="0063305B"/>
    <w:rsid w:val="006330C1"/>
    <w:rsid w:val="00633548"/>
    <w:rsid w:val="00633951"/>
    <w:rsid w:val="00633965"/>
    <w:rsid w:val="00633A29"/>
    <w:rsid w:val="00633A3A"/>
    <w:rsid w:val="00633B29"/>
    <w:rsid w:val="00633B5E"/>
    <w:rsid w:val="00633C0A"/>
    <w:rsid w:val="00633E57"/>
    <w:rsid w:val="0063405E"/>
    <w:rsid w:val="006341AD"/>
    <w:rsid w:val="006341FC"/>
    <w:rsid w:val="006341FE"/>
    <w:rsid w:val="00634332"/>
    <w:rsid w:val="006346F1"/>
    <w:rsid w:val="006347F5"/>
    <w:rsid w:val="00634A5B"/>
    <w:rsid w:val="00634B2C"/>
    <w:rsid w:val="0063505C"/>
    <w:rsid w:val="00635131"/>
    <w:rsid w:val="006353D0"/>
    <w:rsid w:val="00635E27"/>
    <w:rsid w:val="00635EDC"/>
    <w:rsid w:val="00635F56"/>
    <w:rsid w:val="00636094"/>
    <w:rsid w:val="0063633A"/>
    <w:rsid w:val="0063650D"/>
    <w:rsid w:val="00636983"/>
    <w:rsid w:val="00636A76"/>
    <w:rsid w:val="00636B09"/>
    <w:rsid w:val="00636BAF"/>
    <w:rsid w:val="00636FBD"/>
    <w:rsid w:val="00637068"/>
    <w:rsid w:val="0063720A"/>
    <w:rsid w:val="00637369"/>
    <w:rsid w:val="006373C7"/>
    <w:rsid w:val="00637406"/>
    <w:rsid w:val="006375C3"/>
    <w:rsid w:val="00637821"/>
    <w:rsid w:val="00637A07"/>
    <w:rsid w:val="00637DDD"/>
    <w:rsid w:val="00637E00"/>
    <w:rsid w:val="006401C6"/>
    <w:rsid w:val="00640207"/>
    <w:rsid w:val="00640222"/>
    <w:rsid w:val="006402C9"/>
    <w:rsid w:val="00640630"/>
    <w:rsid w:val="00640743"/>
    <w:rsid w:val="006409F3"/>
    <w:rsid w:val="00640AE9"/>
    <w:rsid w:val="00641061"/>
    <w:rsid w:val="006411DF"/>
    <w:rsid w:val="0064127D"/>
    <w:rsid w:val="00641598"/>
    <w:rsid w:val="006419ED"/>
    <w:rsid w:val="00641A62"/>
    <w:rsid w:val="00641B2B"/>
    <w:rsid w:val="00641D84"/>
    <w:rsid w:val="0064236B"/>
    <w:rsid w:val="006425E6"/>
    <w:rsid w:val="006427DE"/>
    <w:rsid w:val="00642809"/>
    <w:rsid w:val="006429C6"/>
    <w:rsid w:val="00642C85"/>
    <w:rsid w:val="00642D10"/>
    <w:rsid w:val="00642E65"/>
    <w:rsid w:val="0064353F"/>
    <w:rsid w:val="0064366E"/>
    <w:rsid w:val="00643769"/>
    <w:rsid w:val="00643891"/>
    <w:rsid w:val="00643926"/>
    <w:rsid w:val="00643A93"/>
    <w:rsid w:val="00643DCD"/>
    <w:rsid w:val="00644200"/>
    <w:rsid w:val="0064428B"/>
    <w:rsid w:val="00644500"/>
    <w:rsid w:val="00644511"/>
    <w:rsid w:val="00644596"/>
    <w:rsid w:val="0064479C"/>
    <w:rsid w:val="0064486C"/>
    <w:rsid w:val="00644E60"/>
    <w:rsid w:val="00645131"/>
    <w:rsid w:val="00645190"/>
    <w:rsid w:val="00645591"/>
    <w:rsid w:val="0064563A"/>
    <w:rsid w:val="00645ACC"/>
    <w:rsid w:val="00645C50"/>
    <w:rsid w:val="00646240"/>
    <w:rsid w:val="00646489"/>
    <w:rsid w:val="0064655B"/>
    <w:rsid w:val="006466B5"/>
    <w:rsid w:val="00646B5D"/>
    <w:rsid w:val="00646F76"/>
    <w:rsid w:val="0064702D"/>
    <w:rsid w:val="00647231"/>
    <w:rsid w:val="00647266"/>
    <w:rsid w:val="006477A7"/>
    <w:rsid w:val="00647914"/>
    <w:rsid w:val="00647AC0"/>
    <w:rsid w:val="00647B2D"/>
    <w:rsid w:val="00647C88"/>
    <w:rsid w:val="00647CB3"/>
    <w:rsid w:val="00650150"/>
    <w:rsid w:val="006504A7"/>
    <w:rsid w:val="00650810"/>
    <w:rsid w:val="00650839"/>
    <w:rsid w:val="00650854"/>
    <w:rsid w:val="00650D1E"/>
    <w:rsid w:val="00650D3F"/>
    <w:rsid w:val="00650E8B"/>
    <w:rsid w:val="00650EB8"/>
    <w:rsid w:val="00650F7C"/>
    <w:rsid w:val="00650FBE"/>
    <w:rsid w:val="006513D5"/>
    <w:rsid w:val="0065184F"/>
    <w:rsid w:val="006518B1"/>
    <w:rsid w:val="00651AD3"/>
    <w:rsid w:val="00651B74"/>
    <w:rsid w:val="00651F61"/>
    <w:rsid w:val="00651FA0"/>
    <w:rsid w:val="00651FA6"/>
    <w:rsid w:val="0065208F"/>
    <w:rsid w:val="00653217"/>
    <w:rsid w:val="00653273"/>
    <w:rsid w:val="00653433"/>
    <w:rsid w:val="006538D5"/>
    <w:rsid w:val="006539FA"/>
    <w:rsid w:val="00653CCF"/>
    <w:rsid w:val="00653FED"/>
    <w:rsid w:val="006541B0"/>
    <w:rsid w:val="0065424F"/>
    <w:rsid w:val="006544F6"/>
    <w:rsid w:val="00654EF7"/>
    <w:rsid w:val="00655070"/>
    <w:rsid w:val="006550FB"/>
    <w:rsid w:val="0065517F"/>
    <w:rsid w:val="00655223"/>
    <w:rsid w:val="00655780"/>
    <w:rsid w:val="0065594D"/>
    <w:rsid w:val="00655AA3"/>
    <w:rsid w:val="00655AC2"/>
    <w:rsid w:val="00655F1B"/>
    <w:rsid w:val="006561FF"/>
    <w:rsid w:val="00656461"/>
    <w:rsid w:val="00656936"/>
    <w:rsid w:val="00656BB0"/>
    <w:rsid w:val="00656C4A"/>
    <w:rsid w:val="00656D6F"/>
    <w:rsid w:val="00656F89"/>
    <w:rsid w:val="00657005"/>
    <w:rsid w:val="006572FB"/>
    <w:rsid w:val="006578D9"/>
    <w:rsid w:val="00657CA0"/>
    <w:rsid w:val="00657F67"/>
    <w:rsid w:val="006601C6"/>
    <w:rsid w:val="006605DC"/>
    <w:rsid w:val="00660945"/>
    <w:rsid w:val="00660BA3"/>
    <w:rsid w:val="00660CFC"/>
    <w:rsid w:val="00661108"/>
    <w:rsid w:val="0066146F"/>
    <w:rsid w:val="006615A3"/>
    <w:rsid w:val="00661636"/>
    <w:rsid w:val="006616B0"/>
    <w:rsid w:val="00661C4E"/>
    <w:rsid w:val="00661CC2"/>
    <w:rsid w:val="00661FA0"/>
    <w:rsid w:val="00662166"/>
    <w:rsid w:val="006627E5"/>
    <w:rsid w:val="00662836"/>
    <w:rsid w:val="0066287E"/>
    <w:rsid w:val="00662FA2"/>
    <w:rsid w:val="00663046"/>
    <w:rsid w:val="0066310A"/>
    <w:rsid w:val="00663132"/>
    <w:rsid w:val="006635DC"/>
    <w:rsid w:val="0066369A"/>
    <w:rsid w:val="006638C6"/>
    <w:rsid w:val="00663908"/>
    <w:rsid w:val="00663DAB"/>
    <w:rsid w:val="00664678"/>
    <w:rsid w:val="006646F4"/>
    <w:rsid w:val="00664838"/>
    <w:rsid w:val="00664DE5"/>
    <w:rsid w:val="00664F20"/>
    <w:rsid w:val="0066509C"/>
    <w:rsid w:val="006651A0"/>
    <w:rsid w:val="006651D8"/>
    <w:rsid w:val="00665229"/>
    <w:rsid w:val="00665316"/>
    <w:rsid w:val="006654E8"/>
    <w:rsid w:val="0066568F"/>
    <w:rsid w:val="006656C8"/>
    <w:rsid w:val="006657FE"/>
    <w:rsid w:val="00665BFF"/>
    <w:rsid w:val="00665CCE"/>
    <w:rsid w:val="00665FCF"/>
    <w:rsid w:val="0066602A"/>
    <w:rsid w:val="00666826"/>
    <w:rsid w:val="0066686C"/>
    <w:rsid w:val="006668EB"/>
    <w:rsid w:val="00666E49"/>
    <w:rsid w:val="00666EA6"/>
    <w:rsid w:val="00666FD5"/>
    <w:rsid w:val="0066704A"/>
    <w:rsid w:val="006670D4"/>
    <w:rsid w:val="006672FC"/>
    <w:rsid w:val="00667378"/>
    <w:rsid w:val="0066745C"/>
    <w:rsid w:val="006679FC"/>
    <w:rsid w:val="00667A27"/>
    <w:rsid w:val="00667E84"/>
    <w:rsid w:val="00670204"/>
    <w:rsid w:val="00670290"/>
    <w:rsid w:val="00670429"/>
    <w:rsid w:val="0067047E"/>
    <w:rsid w:val="006704BF"/>
    <w:rsid w:val="00670646"/>
    <w:rsid w:val="0067097A"/>
    <w:rsid w:val="00670AD6"/>
    <w:rsid w:val="00670ECD"/>
    <w:rsid w:val="00671010"/>
    <w:rsid w:val="0067106A"/>
    <w:rsid w:val="006711B6"/>
    <w:rsid w:val="00671213"/>
    <w:rsid w:val="00671558"/>
    <w:rsid w:val="0067155C"/>
    <w:rsid w:val="00671AD5"/>
    <w:rsid w:val="00671B4F"/>
    <w:rsid w:val="00671C89"/>
    <w:rsid w:val="00671FDD"/>
    <w:rsid w:val="00672083"/>
    <w:rsid w:val="006723E3"/>
    <w:rsid w:val="00672565"/>
    <w:rsid w:val="006725CC"/>
    <w:rsid w:val="0067273D"/>
    <w:rsid w:val="00672966"/>
    <w:rsid w:val="00672F20"/>
    <w:rsid w:val="006733B2"/>
    <w:rsid w:val="006735BC"/>
    <w:rsid w:val="00673A34"/>
    <w:rsid w:val="00673B35"/>
    <w:rsid w:val="00673BDE"/>
    <w:rsid w:val="00673C9E"/>
    <w:rsid w:val="00673EB7"/>
    <w:rsid w:val="00673EED"/>
    <w:rsid w:val="00673FBF"/>
    <w:rsid w:val="00674087"/>
    <w:rsid w:val="006740F1"/>
    <w:rsid w:val="00674294"/>
    <w:rsid w:val="0067439E"/>
    <w:rsid w:val="00674460"/>
    <w:rsid w:val="0067446C"/>
    <w:rsid w:val="006746B7"/>
    <w:rsid w:val="006746EB"/>
    <w:rsid w:val="00674702"/>
    <w:rsid w:val="00674B75"/>
    <w:rsid w:val="00674CDE"/>
    <w:rsid w:val="006751C4"/>
    <w:rsid w:val="006754D4"/>
    <w:rsid w:val="00675652"/>
    <w:rsid w:val="0067570A"/>
    <w:rsid w:val="006758E5"/>
    <w:rsid w:val="00675A3D"/>
    <w:rsid w:val="00675ECB"/>
    <w:rsid w:val="00676244"/>
    <w:rsid w:val="006762CA"/>
    <w:rsid w:val="00676313"/>
    <w:rsid w:val="0067649C"/>
    <w:rsid w:val="0067652C"/>
    <w:rsid w:val="00676603"/>
    <w:rsid w:val="006767B8"/>
    <w:rsid w:val="00676AC5"/>
    <w:rsid w:val="00677285"/>
    <w:rsid w:val="0067734D"/>
    <w:rsid w:val="00677402"/>
    <w:rsid w:val="006774B0"/>
    <w:rsid w:val="006774DB"/>
    <w:rsid w:val="00677670"/>
    <w:rsid w:val="00677725"/>
    <w:rsid w:val="00677A20"/>
    <w:rsid w:val="00677D12"/>
    <w:rsid w:val="00677F10"/>
    <w:rsid w:val="00677F9E"/>
    <w:rsid w:val="0068013A"/>
    <w:rsid w:val="00680490"/>
    <w:rsid w:val="00680A97"/>
    <w:rsid w:val="00680F30"/>
    <w:rsid w:val="00680F72"/>
    <w:rsid w:val="00680F81"/>
    <w:rsid w:val="0068102D"/>
    <w:rsid w:val="0068116F"/>
    <w:rsid w:val="006811DE"/>
    <w:rsid w:val="00681254"/>
    <w:rsid w:val="00681307"/>
    <w:rsid w:val="00681591"/>
    <w:rsid w:val="0068159A"/>
    <w:rsid w:val="006818CE"/>
    <w:rsid w:val="006820C0"/>
    <w:rsid w:val="0068226B"/>
    <w:rsid w:val="0068278F"/>
    <w:rsid w:val="00682E47"/>
    <w:rsid w:val="00682ED3"/>
    <w:rsid w:val="00682FD3"/>
    <w:rsid w:val="006835E7"/>
    <w:rsid w:val="00683D7F"/>
    <w:rsid w:val="00683E9E"/>
    <w:rsid w:val="00683F81"/>
    <w:rsid w:val="0068404D"/>
    <w:rsid w:val="0068419C"/>
    <w:rsid w:val="00684258"/>
    <w:rsid w:val="006845C9"/>
    <w:rsid w:val="006846BD"/>
    <w:rsid w:val="006849E2"/>
    <w:rsid w:val="00684DFA"/>
    <w:rsid w:val="00685285"/>
    <w:rsid w:val="00685304"/>
    <w:rsid w:val="006853FF"/>
    <w:rsid w:val="00685725"/>
    <w:rsid w:val="00685834"/>
    <w:rsid w:val="00685A00"/>
    <w:rsid w:val="00685D3B"/>
    <w:rsid w:val="00685DB7"/>
    <w:rsid w:val="00685DF6"/>
    <w:rsid w:val="00685E34"/>
    <w:rsid w:val="0068623E"/>
    <w:rsid w:val="00686366"/>
    <w:rsid w:val="0068653A"/>
    <w:rsid w:val="006865C5"/>
    <w:rsid w:val="006869A4"/>
    <w:rsid w:val="00686A14"/>
    <w:rsid w:val="00686E04"/>
    <w:rsid w:val="00686FAD"/>
    <w:rsid w:val="0068721F"/>
    <w:rsid w:val="0068786B"/>
    <w:rsid w:val="006878B2"/>
    <w:rsid w:val="00687A10"/>
    <w:rsid w:val="00687E5A"/>
    <w:rsid w:val="006903E2"/>
    <w:rsid w:val="00690D12"/>
    <w:rsid w:val="00690E39"/>
    <w:rsid w:val="00690EB6"/>
    <w:rsid w:val="00690F0E"/>
    <w:rsid w:val="006910DC"/>
    <w:rsid w:val="00691382"/>
    <w:rsid w:val="006914C2"/>
    <w:rsid w:val="006919C5"/>
    <w:rsid w:val="00691F47"/>
    <w:rsid w:val="0069200B"/>
    <w:rsid w:val="0069258C"/>
    <w:rsid w:val="006926C9"/>
    <w:rsid w:val="00692799"/>
    <w:rsid w:val="006927F0"/>
    <w:rsid w:val="006927F9"/>
    <w:rsid w:val="00692A0D"/>
    <w:rsid w:val="00692BDC"/>
    <w:rsid w:val="00692BEF"/>
    <w:rsid w:val="00692F85"/>
    <w:rsid w:val="00693077"/>
    <w:rsid w:val="00693295"/>
    <w:rsid w:val="00693529"/>
    <w:rsid w:val="006935B9"/>
    <w:rsid w:val="006935E1"/>
    <w:rsid w:val="00693839"/>
    <w:rsid w:val="00693A5C"/>
    <w:rsid w:val="00693EAC"/>
    <w:rsid w:val="00693F0A"/>
    <w:rsid w:val="0069406B"/>
    <w:rsid w:val="006941C1"/>
    <w:rsid w:val="0069447C"/>
    <w:rsid w:val="006945F5"/>
    <w:rsid w:val="0069463D"/>
    <w:rsid w:val="006949AD"/>
    <w:rsid w:val="00694A60"/>
    <w:rsid w:val="00694D9D"/>
    <w:rsid w:val="00694E1F"/>
    <w:rsid w:val="00695311"/>
    <w:rsid w:val="006953E3"/>
    <w:rsid w:val="00695B2D"/>
    <w:rsid w:val="00696244"/>
    <w:rsid w:val="00696326"/>
    <w:rsid w:val="006966CA"/>
    <w:rsid w:val="0069681E"/>
    <w:rsid w:val="0069696B"/>
    <w:rsid w:val="006969D6"/>
    <w:rsid w:val="00696A0E"/>
    <w:rsid w:val="00696B6A"/>
    <w:rsid w:val="00696D3B"/>
    <w:rsid w:val="00696DD1"/>
    <w:rsid w:val="00696EDD"/>
    <w:rsid w:val="00696FF6"/>
    <w:rsid w:val="0069727E"/>
    <w:rsid w:val="00697409"/>
    <w:rsid w:val="0069755C"/>
    <w:rsid w:val="006977CE"/>
    <w:rsid w:val="006978B4"/>
    <w:rsid w:val="006979DC"/>
    <w:rsid w:val="00697AEA"/>
    <w:rsid w:val="00697C2C"/>
    <w:rsid w:val="00697D6E"/>
    <w:rsid w:val="00697DA8"/>
    <w:rsid w:val="00697E0B"/>
    <w:rsid w:val="00697F71"/>
    <w:rsid w:val="006A0078"/>
    <w:rsid w:val="006A0460"/>
    <w:rsid w:val="006A04D8"/>
    <w:rsid w:val="006A05EF"/>
    <w:rsid w:val="006A0604"/>
    <w:rsid w:val="006A0942"/>
    <w:rsid w:val="006A0B21"/>
    <w:rsid w:val="006A0E6D"/>
    <w:rsid w:val="006A1667"/>
    <w:rsid w:val="006A18DD"/>
    <w:rsid w:val="006A1DD6"/>
    <w:rsid w:val="006A1F8D"/>
    <w:rsid w:val="006A20BD"/>
    <w:rsid w:val="006A2312"/>
    <w:rsid w:val="006A2347"/>
    <w:rsid w:val="006A23E1"/>
    <w:rsid w:val="006A24B3"/>
    <w:rsid w:val="006A2AEE"/>
    <w:rsid w:val="006A2BF5"/>
    <w:rsid w:val="006A2C12"/>
    <w:rsid w:val="006A2D0E"/>
    <w:rsid w:val="006A2DFB"/>
    <w:rsid w:val="006A2E66"/>
    <w:rsid w:val="006A2E88"/>
    <w:rsid w:val="006A3227"/>
    <w:rsid w:val="006A3396"/>
    <w:rsid w:val="006A386B"/>
    <w:rsid w:val="006A3B30"/>
    <w:rsid w:val="006A3DA9"/>
    <w:rsid w:val="006A3F94"/>
    <w:rsid w:val="006A4003"/>
    <w:rsid w:val="006A40D0"/>
    <w:rsid w:val="006A4113"/>
    <w:rsid w:val="006A4295"/>
    <w:rsid w:val="006A4446"/>
    <w:rsid w:val="006A48FF"/>
    <w:rsid w:val="006A49B5"/>
    <w:rsid w:val="006A4D46"/>
    <w:rsid w:val="006A4FF3"/>
    <w:rsid w:val="006A53A6"/>
    <w:rsid w:val="006A56FF"/>
    <w:rsid w:val="006A57DB"/>
    <w:rsid w:val="006A5A45"/>
    <w:rsid w:val="006A5CA3"/>
    <w:rsid w:val="006A5D3C"/>
    <w:rsid w:val="006A5D5C"/>
    <w:rsid w:val="006A5E26"/>
    <w:rsid w:val="006A5F0D"/>
    <w:rsid w:val="006A5FD5"/>
    <w:rsid w:val="006A6115"/>
    <w:rsid w:val="006A658A"/>
    <w:rsid w:val="006A6873"/>
    <w:rsid w:val="006A6B3F"/>
    <w:rsid w:val="006A6B5E"/>
    <w:rsid w:val="006A6B69"/>
    <w:rsid w:val="006A6ECF"/>
    <w:rsid w:val="006A6FA0"/>
    <w:rsid w:val="006A7415"/>
    <w:rsid w:val="006A7497"/>
    <w:rsid w:val="006A74C0"/>
    <w:rsid w:val="006A7574"/>
    <w:rsid w:val="006A78D9"/>
    <w:rsid w:val="006A7BDA"/>
    <w:rsid w:val="006A7D6A"/>
    <w:rsid w:val="006A7F53"/>
    <w:rsid w:val="006A7FD4"/>
    <w:rsid w:val="006B00E7"/>
    <w:rsid w:val="006B0250"/>
    <w:rsid w:val="006B0489"/>
    <w:rsid w:val="006B055C"/>
    <w:rsid w:val="006B05F5"/>
    <w:rsid w:val="006B062C"/>
    <w:rsid w:val="006B0A30"/>
    <w:rsid w:val="006B0A62"/>
    <w:rsid w:val="006B0F27"/>
    <w:rsid w:val="006B1213"/>
    <w:rsid w:val="006B15E5"/>
    <w:rsid w:val="006B163E"/>
    <w:rsid w:val="006B166D"/>
    <w:rsid w:val="006B17FC"/>
    <w:rsid w:val="006B19B2"/>
    <w:rsid w:val="006B1A07"/>
    <w:rsid w:val="006B1CB3"/>
    <w:rsid w:val="006B1DA2"/>
    <w:rsid w:val="006B1F5F"/>
    <w:rsid w:val="006B1FE8"/>
    <w:rsid w:val="006B2008"/>
    <w:rsid w:val="006B2046"/>
    <w:rsid w:val="006B21E9"/>
    <w:rsid w:val="006B23A3"/>
    <w:rsid w:val="006B242D"/>
    <w:rsid w:val="006B2431"/>
    <w:rsid w:val="006B25F6"/>
    <w:rsid w:val="006B3352"/>
    <w:rsid w:val="006B361A"/>
    <w:rsid w:val="006B393F"/>
    <w:rsid w:val="006B3D68"/>
    <w:rsid w:val="006B3E55"/>
    <w:rsid w:val="006B401E"/>
    <w:rsid w:val="006B4044"/>
    <w:rsid w:val="006B4433"/>
    <w:rsid w:val="006B4484"/>
    <w:rsid w:val="006B44D1"/>
    <w:rsid w:val="006B4931"/>
    <w:rsid w:val="006B4E47"/>
    <w:rsid w:val="006B4F42"/>
    <w:rsid w:val="006B5111"/>
    <w:rsid w:val="006B5191"/>
    <w:rsid w:val="006B5383"/>
    <w:rsid w:val="006B5E23"/>
    <w:rsid w:val="006B5FEE"/>
    <w:rsid w:val="006B612B"/>
    <w:rsid w:val="006B6346"/>
    <w:rsid w:val="006B642C"/>
    <w:rsid w:val="006B64E0"/>
    <w:rsid w:val="006B68AC"/>
    <w:rsid w:val="006B6AD0"/>
    <w:rsid w:val="006B6B52"/>
    <w:rsid w:val="006B6B8E"/>
    <w:rsid w:val="006B6BA3"/>
    <w:rsid w:val="006B6C83"/>
    <w:rsid w:val="006B6C95"/>
    <w:rsid w:val="006B6CBE"/>
    <w:rsid w:val="006B71D8"/>
    <w:rsid w:val="006B725C"/>
    <w:rsid w:val="006B73C4"/>
    <w:rsid w:val="006B73D2"/>
    <w:rsid w:val="006B75D5"/>
    <w:rsid w:val="006B7864"/>
    <w:rsid w:val="006B7873"/>
    <w:rsid w:val="006B79F6"/>
    <w:rsid w:val="006B7BD8"/>
    <w:rsid w:val="006C00FD"/>
    <w:rsid w:val="006C012A"/>
    <w:rsid w:val="006C03B2"/>
    <w:rsid w:val="006C04CC"/>
    <w:rsid w:val="006C0745"/>
    <w:rsid w:val="006C09DD"/>
    <w:rsid w:val="006C0B08"/>
    <w:rsid w:val="006C0F7F"/>
    <w:rsid w:val="006C1142"/>
    <w:rsid w:val="006C131D"/>
    <w:rsid w:val="006C1434"/>
    <w:rsid w:val="006C146A"/>
    <w:rsid w:val="006C16B4"/>
    <w:rsid w:val="006C16C8"/>
    <w:rsid w:val="006C1A29"/>
    <w:rsid w:val="006C1B3F"/>
    <w:rsid w:val="006C1F77"/>
    <w:rsid w:val="006C22BD"/>
    <w:rsid w:val="006C2604"/>
    <w:rsid w:val="006C26BB"/>
    <w:rsid w:val="006C27CB"/>
    <w:rsid w:val="006C2D1A"/>
    <w:rsid w:val="006C2FCF"/>
    <w:rsid w:val="006C30C3"/>
    <w:rsid w:val="006C3309"/>
    <w:rsid w:val="006C342F"/>
    <w:rsid w:val="006C35B0"/>
    <w:rsid w:val="006C375B"/>
    <w:rsid w:val="006C3A32"/>
    <w:rsid w:val="006C3E6D"/>
    <w:rsid w:val="006C3F6B"/>
    <w:rsid w:val="006C3F91"/>
    <w:rsid w:val="006C3FF3"/>
    <w:rsid w:val="006C410A"/>
    <w:rsid w:val="006C439F"/>
    <w:rsid w:val="006C44D3"/>
    <w:rsid w:val="006C456C"/>
    <w:rsid w:val="006C45C1"/>
    <w:rsid w:val="006C496C"/>
    <w:rsid w:val="006C4AED"/>
    <w:rsid w:val="006C4B11"/>
    <w:rsid w:val="006C4C76"/>
    <w:rsid w:val="006C4D69"/>
    <w:rsid w:val="006C4E89"/>
    <w:rsid w:val="006C505D"/>
    <w:rsid w:val="006C50C3"/>
    <w:rsid w:val="006C54AC"/>
    <w:rsid w:val="006C54B2"/>
    <w:rsid w:val="006C566C"/>
    <w:rsid w:val="006C57EC"/>
    <w:rsid w:val="006C5842"/>
    <w:rsid w:val="006C5C20"/>
    <w:rsid w:val="006C5CB5"/>
    <w:rsid w:val="006C5D82"/>
    <w:rsid w:val="006C5FF1"/>
    <w:rsid w:val="006C61EF"/>
    <w:rsid w:val="006C6287"/>
    <w:rsid w:val="006C671A"/>
    <w:rsid w:val="006C677C"/>
    <w:rsid w:val="006C6986"/>
    <w:rsid w:val="006C6DE9"/>
    <w:rsid w:val="006C6DED"/>
    <w:rsid w:val="006C6E92"/>
    <w:rsid w:val="006C7090"/>
    <w:rsid w:val="006C7144"/>
    <w:rsid w:val="006C7232"/>
    <w:rsid w:val="006C7464"/>
    <w:rsid w:val="006C75C9"/>
    <w:rsid w:val="006C7CAC"/>
    <w:rsid w:val="006C7D7A"/>
    <w:rsid w:val="006C7FB9"/>
    <w:rsid w:val="006D008B"/>
    <w:rsid w:val="006D0208"/>
    <w:rsid w:val="006D0395"/>
    <w:rsid w:val="006D03B0"/>
    <w:rsid w:val="006D07F3"/>
    <w:rsid w:val="006D0808"/>
    <w:rsid w:val="006D0846"/>
    <w:rsid w:val="006D0C09"/>
    <w:rsid w:val="006D0F07"/>
    <w:rsid w:val="006D1863"/>
    <w:rsid w:val="006D1864"/>
    <w:rsid w:val="006D1A23"/>
    <w:rsid w:val="006D1B83"/>
    <w:rsid w:val="006D1D0D"/>
    <w:rsid w:val="006D1DFA"/>
    <w:rsid w:val="006D1F1A"/>
    <w:rsid w:val="006D2039"/>
    <w:rsid w:val="006D208D"/>
    <w:rsid w:val="006D21FF"/>
    <w:rsid w:val="006D23C8"/>
    <w:rsid w:val="006D272A"/>
    <w:rsid w:val="006D29A7"/>
    <w:rsid w:val="006D2B83"/>
    <w:rsid w:val="006D2D16"/>
    <w:rsid w:val="006D3014"/>
    <w:rsid w:val="006D30A8"/>
    <w:rsid w:val="006D31AF"/>
    <w:rsid w:val="006D31DD"/>
    <w:rsid w:val="006D3344"/>
    <w:rsid w:val="006D336B"/>
    <w:rsid w:val="006D35B5"/>
    <w:rsid w:val="006D35CD"/>
    <w:rsid w:val="006D3728"/>
    <w:rsid w:val="006D3911"/>
    <w:rsid w:val="006D39FC"/>
    <w:rsid w:val="006D3D01"/>
    <w:rsid w:val="006D3F33"/>
    <w:rsid w:val="006D3F6B"/>
    <w:rsid w:val="006D4133"/>
    <w:rsid w:val="006D419F"/>
    <w:rsid w:val="006D4373"/>
    <w:rsid w:val="006D492A"/>
    <w:rsid w:val="006D493C"/>
    <w:rsid w:val="006D49AC"/>
    <w:rsid w:val="006D4CCB"/>
    <w:rsid w:val="006D4E3F"/>
    <w:rsid w:val="006D5384"/>
    <w:rsid w:val="006D5457"/>
    <w:rsid w:val="006D582A"/>
    <w:rsid w:val="006D59BF"/>
    <w:rsid w:val="006D5A62"/>
    <w:rsid w:val="006D5BC7"/>
    <w:rsid w:val="006D5C3E"/>
    <w:rsid w:val="006D5D34"/>
    <w:rsid w:val="006D5EC2"/>
    <w:rsid w:val="006D5FEF"/>
    <w:rsid w:val="006D6275"/>
    <w:rsid w:val="006D667A"/>
    <w:rsid w:val="006D6AA6"/>
    <w:rsid w:val="006D72E1"/>
    <w:rsid w:val="006D730A"/>
    <w:rsid w:val="006D74C9"/>
    <w:rsid w:val="006D7598"/>
    <w:rsid w:val="006D764B"/>
    <w:rsid w:val="006D7A72"/>
    <w:rsid w:val="006D7B93"/>
    <w:rsid w:val="006D7BBD"/>
    <w:rsid w:val="006D7C30"/>
    <w:rsid w:val="006D7D69"/>
    <w:rsid w:val="006D7DAD"/>
    <w:rsid w:val="006D7EC6"/>
    <w:rsid w:val="006E0566"/>
    <w:rsid w:val="006E071D"/>
    <w:rsid w:val="006E076B"/>
    <w:rsid w:val="006E0B16"/>
    <w:rsid w:val="006E1124"/>
    <w:rsid w:val="006E1135"/>
    <w:rsid w:val="006E1437"/>
    <w:rsid w:val="006E1469"/>
    <w:rsid w:val="006E176F"/>
    <w:rsid w:val="006E1804"/>
    <w:rsid w:val="006E1A01"/>
    <w:rsid w:val="006E1A24"/>
    <w:rsid w:val="006E1A68"/>
    <w:rsid w:val="006E1C34"/>
    <w:rsid w:val="006E1E45"/>
    <w:rsid w:val="006E22B2"/>
    <w:rsid w:val="006E22CC"/>
    <w:rsid w:val="006E22F5"/>
    <w:rsid w:val="006E2697"/>
    <w:rsid w:val="006E27F6"/>
    <w:rsid w:val="006E283C"/>
    <w:rsid w:val="006E28DB"/>
    <w:rsid w:val="006E2DDD"/>
    <w:rsid w:val="006E323B"/>
    <w:rsid w:val="006E3B7E"/>
    <w:rsid w:val="006E3D3A"/>
    <w:rsid w:val="006E3D6A"/>
    <w:rsid w:val="006E3E24"/>
    <w:rsid w:val="006E3F64"/>
    <w:rsid w:val="006E4646"/>
    <w:rsid w:val="006E4BD2"/>
    <w:rsid w:val="006E4D3D"/>
    <w:rsid w:val="006E4D52"/>
    <w:rsid w:val="006E4E0A"/>
    <w:rsid w:val="006E4EC5"/>
    <w:rsid w:val="006E4F27"/>
    <w:rsid w:val="006E508C"/>
    <w:rsid w:val="006E50BE"/>
    <w:rsid w:val="006E512D"/>
    <w:rsid w:val="006E5217"/>
    <w:rsid w:val="006E5477"/>
    <w:rsid w:val="006E554E"/>
    <w:rsid w:val="006E5889"/>
    <w:rsid w:val="006E5AFE"/>
    <w:rsid w:val="006E5B96"/>
    <w:rsid w:val="006E67DB"/>
    <w:rsid w:val="006E6906"/>
    <w:rsid w:val="006E696A"/>
    <w:rsid w:val="006E6B13"/>
    <w:rsid w:val="006E6C33"/>
    <w:rsid w:val="006E6F03"/>
    <w:rsid w:val="006E718D"/>
    <w:rsid w:val="006E71A8"/>
    <w:rsid w:val="006E7496"/>
    <w:rsid w:val="006E752A"/>
    <w:rsid w:val="006E7633"/>
    <w:rsid w:val="006E7646"/>
    <w:rsid w:val="006E76FB"/>
    <w:rsid w:val="006E7883"/>
    <w:rsid w:val="006E7969"/>
    <w:rsid w:val="006E79E4"/>
    <w:rsid w:val="006E7AFA"/>
    <w:rsid w:val="006E7E49"/>
    <w:rsid w:val="006E7F71"/>
    <w:rsid w:val="006F00DD"/>
    <w:rsid w:val="006F0209"/>
    <w:rsid w:val="006F0418"/>
    <w:rsid w:val="006F05C2"/>
    <w:rsid w:val="006F0605"/>
    <w:rsid w:val="006F090B"/>
    <w:rsid w:val="006F0A5A"/>
    <w:rsid w:val="006F0B05"/>
    <w:rsid w:val="006F0B8D"/>
    <w:rsid w:val="006F0B97"/>
    <w:rsid w:val="006F0C12"/>
    <w:rsid w:val="006F0DB2"/>
    <w:rsid w:val="006F0E07"/>
    <w:rsid w:val="006F0E38"/>
    <w:rsid w:val="006F0EB1"/>
    <w:rsid w:val="006F1052"/>
    <w:rsid w:val="006F1337"/>
    <w:rsid w:val="006F1744"/>
    <w:rsid w:val="006F190F"/>
    <w:rsid w:val="006F1944"/>
    <w:rsid w:val="006F1D86"/>
    <w:rsid w:val="006F1E30"/>
    <w:rsid w:val="006F1F6D"/>
    <w:rsid w:val="006F20A6"/>
    <w:rsid w:val="006F2590"/>
    <w:rsid w:val="006F2659"/>
    <w:rsid w:val="006F28E4"/>
    <w:rsid w:val="006F291E"/>
    <w:rsid w:val="006F299F"/>
    <w:rsid w:val="006F2AEC"/>
    <w:rsid w:val="006F2FFF"/>
    <w:rsid w:val="006F3052"/>
    <w:rsid w:val="006F314D"/>
    <w:rsid w:val="006F37C7"/>
    <w:rsid w:val="006F38D0"/>
    <w:rsid w:val="006F38F2"/>
    <w:rsid w:val="006F3B01"/>
    <w:rsid w:val="006F3C66"/>
    <w:rsid w:val="006F3CB1"/>
    <w:rsid w:val="006F4189"/>
    <w:rsid w:val="006F42E8"/>
    <w:rsid w:val="006F468E"/>
    <w:rsid w:val="006F4748"/>
    <w:rsid w:val="006F544F"/>
    <w:rsid w:val="006F546D"/>
    <w:rsid w:val="006F557B"/>
    <w:rsid w:val="006F5674"/>
    <w:rsid w:val="006F5B41"/>
    <w:rsid w:val="006F5D9E"/>
    <w:rsid w:val="006F6221"/>
    <w:rsid w:val="006F6328"/>
    <w:rsid w:val="006F6689"/>
    <w:rsid w:val="006F6740"/>
    <w:rsid w:val="006F6A47"/>
    <w:rsid w:val="006F6C7E"/>
    <w:rsid w:val="006F6E71"/>
    <w:rsid w:val="006F6FEA"/>
    <w:rsid w:val="006F70E1"/>
    <w:rsid w:val="006F7427"/>
    <w:rsid w:val="006F746D"/>
    <w:rsid w:val="006F76D8"/>
    <w:rsid w:val="006F7A92"/>
    <w:rsid w:val="006F7E42"/>
    <w:rsid w:val="00700042"/>
    <w:rsid w:val="007000F2"/>
    <w:rsid w:val="0070013F"/>
    <w:rsid w:val="007001EA"/>
    <w:rsid w:val="0070023A"/>
    <w:rsid w:val="0070063F"/>
    <w:rsid w:val="00700784"/>
    <w:rsid w:val="0070078C"/>
    <w:rsid w:val="00700953"/>
    <w:rsid w:val="00700B61"/>
    <w:rsid w:val="00700BF8"/>
    <w:rsid w:val="0070109F"/>
    <w:rsid w:val="0070124B"/>
    <w:rsid w:val="007017EA"/>
    <w:rsid w:val="0070181F"/>
    <w:rsid w:val="0070193E"/>
    <w:rsid w:val="00701986"/>
    <w:rsid w:val="00701B27"/>
    <w:rsid w:val="00701DA4"/>
    <w:rsid w:val="00701E6C"/>
    <w:rsid w:val="00701F97"/>
    <w:rsid w:val="007026C7"/>
    <w:rsid w:val="00702974"/>
    <w:rsid w:val="007029C4"/>
    <w:rsid w:val="00702D59"/>
    <w:rsid w:val="00702FBD"/>
    <w:rsid w:val="00703191"/>
    <w:rsid w:val="007032E5"/>
    <w:rsid w:val="007032E6"/>
    <w:rsid w:val="007033D0"/>
    <w:rsid w:val="007033F2"/>
    <w:rsid w:val="007036E5"/>
    <w:rsid w:val="00703D0F"/>
    <w:rsid w:val="00703D8A"/>
    <w:rsid w:val="0070403D"/>
    <w:rsid w:val="00704123"/>
    <w:rsid w:val="00704307"/>
    <w:rsid w:val="00704608"/>
    <w:rsid w:val="00704641"/>
    <w:rsid w:val="007047A7"/>
    <w:rsid w:val="007048EB"/>
    <w:rsid w:val="00705010"/>
    <w:rsid w:val="007050A6"/>
    <w:rsid w:val="007052EC"/>
    <w:rsid w:val="0070546C"/>
    <w:rsid w:val="00705679"/>
    <w:rsid w:val="007056ED"/>
    <w:rsid w:val="00705965"/>
    <w:rsid w:val="00705D28"/>
    <w:rsid w:val="00706AC2"/>
    <w:rsid w:val="00706CEB"/>
    <w:rsid w:val="00706DA2"/>
    <w:rsid w:val="00706ED0"/>
    <w:rsid w:val="00707376"/>
    <w:rsid w:val="0070743B"/>
    <w:rsid w:val="0070761D"/>
    <w:rsid w:val="00707963"/>
    <w:rsid w:val="00707AF4"/>
    <w:rsid w:val="00707CC2"/>
    <w:rsid w:val="00707D9C"/>
    <w:rsid w:val="00707DB7"/>
    <w:rsid w:val="00707EC9"/>
    <w:rsid w:val="007101EE"/>
    <w:rsid w:val="00710994"/>
    <w:rsid w:val="007109CD"/>
    <w:rsid w:val="00710A3E"/>
    <w:rsid w:val="00710B86"/>
    <w:rsid w:val="00710BD7"/>
    <w:rsid w:val="00710C7D"/>
    <w:rsid w:val="00710D33"/>
    <w:rsid w:val="0071127B"/>
    <w:rsid w:val="007114DE"/>
    <w:rsid w:val="0071151E"/>
    <w:rsid w:val="00711760"/>
    <w:rsid w:val="00711917"/>
    <w:rsid w:val="0071196B"/>
    <w:rsid w:val="007119FD"/>
    <w:rsid w:val="00711A0F"/>
    <w:rsid w:val="00711AE4"/>
    <w:rsid w:val="00711B30"/>
    <w:rsid w:val="00711D10"/>
    <w:rsid w:val="00711D73"/>
    <w:rsid w:val="00711E5E"/>
    <w:rsid w:val="0071218E"/>
    <w:rsid w:val="00712202"/>
    <w:rsid w:val="0071241A"/>
    <w:rsid w:val="0071242E"/>
    <w:rsid w:val="00712A0F"/>
    <w:rsid w:val="00712E9A"/>
    <w:rsid w:val="00712FDB"/>
    <w:rsid w:val="007131B0"/>
    <w:rsid w:val="007133D9"/>
    <w:rsid w:val="0071371F"/>
    <w:rsid w:val="0071374D"/>
    <w:rsid w:val="00713786"/>
    <w:rsid w:val="00714065"/>
    <w:rsid w:val="00714186"/>
    <w:rsid w:val="00714270"/>
    <w:rsid w:val="00714312"/>
    <w:rsid w:val="0071449A"/>
    <w:rsid w:val="00714601"/>
    <w:rsid w:val="00714656"/>
    <w:rsid w:val="0071473D"/>
    <w:rsid w:val="00714796"/>
    <w:rsid w:val="007149CE"/>
    <w:rsid w:val="00714D6A"/>
    <w:rsid w:val="00715352"/>
    <w:rsid w:val="00715425"/>
    <w:rsid w:val="007154C1"/>
    <w:rsid w:val="007154FD"/>
    <w:rsid w:val="007156E7"/>
    <w:rsid w:val="00715735"/>
    <w:rsid w:val="00715CC6"/>
    <w:rsid w:val="00715D6D"/>
    <w:rsid w:val="00715F49"/>
    <w:rsid w:val="00716049"/>
    <w:rsid w:val="007161F0"/>
    <w:rsid w:val="00716324"/>
    <w:rsid w:val="007163BF"/>
    <w:rsid w:val="0071649C"/>
    <w:rsid w:val="00716B63"/>
    <w:rsid w:val="00716F9A"/>
    <w:rsid w:val="00716FC0"/>
    <w:rsid w:val="00717267"/>
    <w:rsid w:val="00717704"/>
    <w:rsid w:val="00717890"/>
    <w:rsid w:val="007178EE"/>
    <w:rsid w:val="00717B36"/>
    <w:rsid w:val="00717F52"/>
    <w:rsid w:val="00720119"/>
    <w:rsid w:val="007202D3"/>
    <w:rsid w:val="00720759"/>
    <w:rsid w:val="00720A0C"/>
    <w:rsid w:val="00720A7C"/>
    <w:rsid w:val="0072101B"/>
    <w:rsid w:val="007215A9"/>
    <w:rsid w:val="0072190B"/>
    <w:rsid w:val="0072198D"/>
    <w:rsid w:val="00721C7B"/>
    <w:rsid w:val="00721CB7"/>
    <w:rsid w:val="00721DB3"/>
    <w:rsid w:val="00721DDD"/>
    <w:rsid w:val="00721E1D"/>
    <w:rsid w:val="00721F1C"/>
    <w:rsid w:val="00721F5F"/>
    <w:rsid w:val="00722260"/>
    <w:rsid w:val="0072278A"/>
    <w:rsid w:val="007228BB"/>
    <w:rsid w:val="007229BA"/>
    <w:rsid w:val="00722B61"/>
    <w:rsid w:val="00722B72"/>
    <w:rsid w:val="00722BD3"/>
    <w:rsid w:val="00722D22"/>
    <w:rsid w:val="00723099"/>
    <w:rsid w:val="007233B6"/>
    <w:rsid w:val="0072350B"/>
    <w:rsid w:val="007238B1"/>
    <w:rsid w:val="007238F1"/>
    <w:rsid w:val="00724426"/>
    <w:rsid w:val="00724437"/>
    <w:rsid w:val="007244BA"/>
    <w:rsid w:val="007245F9"/>
    <w:rsid w:val="00724606"/>
    <w:rsid w:val="0072461A"/>
    <w:rsid w:val="0072481A"/>
    <w:rsid w:val="00724875"/>
    <w:rsid w:val="00724C2A"/>
    <w:rsid w:val="00724D0D"/>
    <w:rsid w:val="00725056"/>
    <w:rsid w:val="00725068"/>
    <w:rsid w:val="00725284"/>
    <w:rsid w:val="007253AD"/>
    <w:rsid w:val="007255A9"/>
    <w:rsid w:val="0072560E"/>
    <w:rsid w:val="007258ED"/>
    <w:rsid w:val="00725930"/>
    <w:rsid w:val="00725CB6"/>
    <w:rsid w:val="00725CDC"/>
    <w:rsid w:val="00726095"/>
    <w:rsid w:val="007260BB"/>
    <w:rsid w:val="00726281"/>
    <w:rsid w:val="0072650B"/>
    <w:rsid w:val="00726537"/>
    <w:rsid w:val="0072665F"/>
    <w:rsid w:val="007272BF"/>
    <w:rsid w:val="007273EC"/>
    <w:rsid w:val="007273FE"/>
    <w:rsid w:val="00727615"/>
    <w:rsid w:val="007279F1"/>
    <w:rsid w:val="00727A88"/>
    <w:rsid w:val="00727E9D"/>
    <w:rsid w:val="00727E9F"/>
    <w:rsid w:val="00730264"/>
    <w:rsid w:val="007304B8"/>
    <w:rsid w:val="007306A2"/>
    <w:rsid w:val="007306E9"/>
    <w:rsid w:val="00730F12"/>
    <w:rsid w:val="0073128B"/>
    <w:rsid w:val="0073144C"/>
    <w:rsid w:val="0073150C"/>
    <w:rsid w:val="00731672"/>
    <w:rsid w:val="0073171A"/>
    <w:rsid w:val="00731D75"/>
    <w:rsid w:val="00731EC7"/>
    <w:rsid w:val="00732210"/>
    <w:rsid w:val="00732418"/>
    <w:rsid w:val="0073246A"/>
    <w:rsid w:val="0073257B"/>
    <w:rsid w:val="00732587"/>
    <w:rsid w:val="007325D3"/>
    <w:rsid w:val="00732601"/>
    <w:rsid w:val="00732885"/>
    <w:rsid w:val="00732AE0"/>
    <w:rsid w:val="007330BD"/>
    <w:rsid w:val="007331B9"/>
    <w:rsid w:val="0073364B"/>
    <w:rsid w:val="0073369F"/>
    <w:rsid w:val="00733858"/>
    <w:rsid w:val="00733A80"/>
    <w:rsid w:val="00733C56"/>
    <w:rsid w:val="00733DC5"/>
    <w:rsid w:val="00733EBF"/>
    <w:rsid w:val="007344EA"/>
    <w:rsid w:val="0073487C"/>
    <w:rsid w:val="0073497A"/>
    <w:rsid w:val="007350F7"/>
    <w:rsid w:val="007351F6"/>
    <w:rsid w:val="0073525C"/>
    <w:rsid w:val="0073532A"/>
    <w:rsid w:val="007359BD"/>
    <w:rsid w:val="00735E35"/>
    <w:rsid w:val="0073637C"/>
    <w:rsid w:val="00736886"/>
    <w:rsid w:val="007368E4"/>
    <w:rsid w:val="007368F0"/>
    <w:rsid w:val="007368F8"/>
    <w:rsid w:val="00736D7B"/>
    <w:rsid w:val="00736F8D"/>
    <w:rsid w:val="007371B6"/>
    <w:rsid w:val="00737307"/>
    <w:rsid w:val="0073739A"/>
    <w:rsid w:val="007377ED"/>
    <w:rsid w:val="007379C8"/>
    <w:rsid w:val="00737C64"/>
    <w:rsid w:val="007403F4"/>
    <w:rsid w:val="007406A2"/>
    <w:rsid w:val="007406C0"/>
    <w:rsid w:val="00740A18"/>
    <w:rsid w:val="00740AC1"/>
    <w:rsid w:val="00740B5C"/>
    <w:rsid w:val="00740BB7"/>
    <w:rsid w:val="00740BF9"/>
    <w:rsid w:val="0074108B"/>
    <w:rsid w:val="007411DE"/>
    <w:rsid w:val="007412B9"/>
    <w:rsid w:val="00741434"/>
    <w:rsid w:val="00741472"/>
    <w:rsid w:val="00741589"/>
    <w:rsid w:val="007415B6"/>
    <w:rsid w:val="00741716"/>
    <w:rsid w:val="00741A56"/>
    <w:rsid w:val="00741CC3"/>
    <w:rsid w:val="00741E40"/>
    <w:rsid w:val="007420C9"/>
    <w:rsid w:val="00742143"/>
    <w:rsid w:val="00742695"/>
    <w:rsid w:val="00742A51"/>
    <w:rsid w:val="00742B62"/>
    <w:rsid w:val="00742BEE"/>
    <w:rsid w:val="00743175"/>
    <w:rsid w:val="007432F8"/>
    <w:rsid w:val="00743468"/>
    <w:rsid w:val="007436B1"/>
    <w:rsid w:val="007436C6"/>
    <w:rsid w:val="007436D5"/>
    <w:rsid w:val="00743867"/>
    <w:rsid w:val="00743930"/>
    <w:rsid w:val="00743C2F"/>
    <w:rsid w:val="00743CB3"/>
    <w:rsid w:val="00744055"/>
    <w:rsid w:val="007442E7"/>
    <w:rsid w:val="00744308"/>
    <w:rsid w:val="0074443A"/>
    <w:rsid w:val="0074446A"/>
    <w:rsid w:val="0074475B"/>
    <w:rsid w:val="007447BC"/>
    <w:rsid w:val="00744930"/>
    <w:rsid w:val="00744C35"/>
    <w:rsid w:val="00744E4F"/>
    <w:rsid w:val="0074544C"/>
    <w:rsid w:val="00745645"/>
    <w:rsid w:val="0074576E"/>
    <w:rsid w:val="007458E7"/>
    <w:rsid w:val="00745CF2"/>
    <w:rsid w:val="00745EBB"/>
    <w:rsid w:val="00745F3D"/>
    <w:rsid w:val="00746167"/>
    <w:rsid w:val="00746199"/>
    <w:rsid w:val="007467D7"/>
    <w:rsid w:val="00746DD7"/>
    <w:rsid w:val="00747446"/>
    <w:rsid w:val="007478B5"/>
    <w:rsid w:val="00747BD8"/>
    <w:rsid w:val="00747F05"/>
    <w:rsid w:val="00750349"/>
    <w:rsid w:val="0075038A"/>
    <w:rsid w:val="007503B7"/>
    <w:rsid w:val="00750523"/>
    <w:rsid w:val="007505B3"/>
    <w:rsid w:val="0075076E"/>
    <w:rsid w:val="007507B8"/>
    <w:rsid w:val="00750878"/>
    <w:rsid w:val="007509F9"/>
    <w:rsid w:val="00750AE2"/>
    <w:rsid w:val="00750DE6"/>
    <w:rsid w:val="007513B4"/>
    <w:rsid w:val="00751701"/>
    <w:rsid w:val="0075178A"/>
    <w:rsid w:val="00751DF6"/>
    <w:rsid w:val="00751F76"/>
    <w:rsid w:val="00752063"/>
    <w:rsid w:val="00752497"/>
    <w:rsid w:val="007524E1"/>
    <w:rsid w:val="007524E2"/>
    <w:rsid w:val="00752FE7"/>
    <w:rsid w:val="0075305D"/>
    <w:rsid w:val="007538E8"/>
    <w:rsid w:val="00753CC8"/>
    <w:rsid w:val="00753D66"/>
    <w:rsid w:val="00753DBC"/>
    <w:rsid w:val="00753F01"/>
    <w:rsid w:val="00753F6E"/>
    <w:rsid w:val="0075412E"/>
    <w:rsid w:val="0075447C"/>
    <w:rsid w:val="00754747"/>
    <w:rsid w:val="007547F0"/>
    <w:rsid w:val="00754AF4"/>
    <w:rsid w:val="00754D64"/>
    <w:rsid w:val="00754F0B"/>
    <w:rsid w:val="00754F1F"/>
    <w:rsid w:val="00754FCC"/>
    <w:rsid w:val="00755119"/>
    <w:rsid w:val="00755203"/>
    <w:rsid w:val="00755337"/>
    <w:rsid w:val="00755420"/>
    <w:rsid w:val="00755519"/>
    <w:rsid w:val="00755559"/>
    <w:rsid w:val="00755A91"/>
    <w:rsid w:val="00755B06"/>
    <w:rsid w:val="00755BB1"/>
    <w:rsid w:val="00755D41"/>
    <w:rsid w:val="00755D4E"/>
    <w:rsid w:val="00755E06"/>
    <w:rsid w:val="00755F8B"/>
    <w:rsid w:val="007560BB"/>
    <w:rsid w:val="007560DF"/>
    <w:rsid w:val="0075614F"/>
    <w:rsid w:val="0075652B"/>
    <w:rsid w:val="007565E2"/>
    <w:rsid w:val="007566AC"/>
    <w:rsid w:val="0075671E"/>
    <w:rsid w:val="0075675E"/>
    <w:rsid w:val="00756DBA"/>
    <w:rsid w:val="00756F15"/>
    <w:rsid w:val="00756F1E"/>
    <w:rsid w:val="007572E9"/>
    <w:rsid w:val="007576CA"/>
    <w:rsid w:val="00757A61"/>
    <w:rsid w:val="00757BC5"/>
    <w:rsid w:val="00757C04"/>
    <w:rsid w:val="00757CD9"/>
    <w:rsid w:val="00757D02"/>
    <w:rsid w:val="00757D25"/>
    <w:rsid w:val="00757E85"/>
    <w:rsid w:val="00757E8E"/>
    <w:rsid w:val="00757FE8"/>
    <w:rsid w:val="00760010"/>
    <w:rsid w:val="007600CF"/>
    <w:rsid w:val="0076015A"/>
    <w:rsid w:val="00760271"/>
    <w:rsid w:val="0076031F"/>
    <w:rsid w:val="007604D7"/>
    <w:rsid w:val="007606B9"/>
    <w:rsid w:val="007606C6"/>
    <w:rsid w:val="00760756"/>
    <w:rsid w:val="00760D79"/>
    <w:rsid w:val="00760F71"/>
    <w:rsid w:val="0076116A"/>
    <w:rsid w:val="007613AF"/>
    <w:rsid w:val="0076145C"/>
    <w:rsid w:val="0076182B"/>
    <w:rsid w:val="007619FB"/>
    <w:rsid w:val="00761A37"/>
    <w:rsid w:val="00761D71"/>
    <w:rsid w:val="00761E2B"/>
    <w:rsid w:val="0076200C"/>
    <w:rsid w:val="00762016"/>
    <w:rsid w:val="0076205C"/>
    <w:rsid w:val="00762395"/>
    <w:rsid w:val="007624A2"/>
    <w:rsid w:val="007628BD"/>
    <w:rsid w:val="007628F2"/>
    <w:rsid w:val="00762924"/>
    <w:rsid w:val="0076295C"/>
    <w:rsid w:val="00762A95"/>
    <w:rsid w:val="00762CAB"/>
    <w:rsid w:val="00762FA7"/>
    <w:rsid w:val="00763049"/>
    <w:rsid w:val="00763055"/>
    <w:rsid w:val="00763344"/>
    <w:rsid w:val="00763432"/>
    <w:rsid w:val="00763448"/>
    <w:rsid w:val="007634AB"/>
    <w:rsid w:val="007634C7"/>
    <w:rsid w:val="007639FA"/>
    <w:rsid w:val="00763A77"/>
    <w:rsid w:val="00763EB7"/>
    <w:rsid w:val="00764043"/>
    <w:rsid w:val="00764067"/>
    <w:rsid w:val="00764354"/>
    <w:rsid w:val="00764893"/>
    <w:rsid w:val="00764B51"/>
    <w:rsid w:val="00764BB5"/>
    <w:rsid w:val="00764C61"/>
    <w:rsid w:val="00764E41"/>
    <w:rsid w:val="00764EB8"/>
    <w:rsid w:val="00764ED4"/>
    <w:rsid w:val="00765098"/>
    <w:rsid w:val="007650A8"/>
    <w:rsid w:val="0076539C"/>
    <w:rsid w:val="00765694"/>
    <w:rsid w:val="00765832"/>
    <w:rsid w:val="00765AD8"/>
    <w:rsid w:val="00765DEE"/>
    <w:rsid w:val="00765E65"/>
    <w:rsid w:val="00765FB0"/>
    <w:rsid w:val="00765FDC"/>
    <w:rsid w:val="00766376"/>
    <w:rsid w:val="007663A3"/>
    <w:rsid w:val="00766531"/>
    <w:rsid w:val="00766559"/>
    <w:rsid w:val="007669EF"/>
    <w:rsid w:val="00766B0E"/>
    <w:rsid w:val="00766BCE"/>
    <w:rsid w:val="00766BFB"/>
    <w:rsid w:val="00766DE5"/>
    <w:rsid w:val="00766ED2"/>
    <w:rsid w:val="0076731C"/>
    <w:rsid w:val="00767390"/>
    <w:rsid w:val="007673EE"/>
    <w:rsid w:val="0076747C"/>
    <w:rsid w:val="007674C6"/>
    <w:rsid w:val="00767702"/>
    <w:rsid w:val="00767703"/>
    <w:rsid w:val="007678B6"/>
    <w:rsid w:val="00767B09"/>
    <w:rsid w:val="00767C3D"/>
    <w:rsid w:val="00767F43"/>
    <w:rsid w:val="007700C8"/>
    <w:rsid w:val="007700D5"/>
    <w:rsid w:val="007700FD"/>
    <w:rsid w:val="00770583"/>
    <w:rsid w:val="00770729"/>
    <w:rsid w:val="007708D5"/>
    <w:rsid w:val="00770A0B"/>
    <w:rsid w:val="00770BF0"/>
    <w:rsid w:val="00770CEE"/>
    <w:rsid w:val="007710DB"/>
    <w:rsid w:val="00771945"/>
    <w:rsid w:val="00771952"/>
    <w:rsid w:val="00771A2B"/>
    <w:rsid w:val="00771D4E"/>
    <w:rsid w:val="007721AD"/>
    <w:rsid w:val="007721E4"/>
    <w:rsid w:val="00772232"/>
    <w:rsid w:val="007728F4"/>
    <w:rsid w:val="00772D15"/>
    <w:rsid w:val="00772DC3"/>
    <w:rsid w:val="007733C4"/>
    <w:rsid w:val="0077347F"/>
    <w:rsid w:val="0077376E"/>
    <w:rsid w:val="007739C9"/>
    <w:rsid w:val="00773EC7"/>
    <w:rsid w:val="00773F2F"/>
    <w:rsid w:val="0077407A"/>
    <w:rsid w:val="00774086"/>
    <w:rsid w:val="007743A1"/>
    <w:rsid w:val="007744EF"/>
    <w:rsid w:val="00774578"/>
    <w:rsid w:val="00774980"/>
    <w:rsid w:val="00775583"/>
    <w:rsid w:val="0077579C"/>
    <w:rsid w:val="0077594F"/>
    <w:rsid w:val="00775BAA"/>
    <w:rsid w:val="00775D7E"/>
    <w:rsid w:val="00775EFD"/>
    <w:rsid w:val="00775F11"/>
    <w:rsid w:val="00776351"/>
    <w:rsid w:val="00776679"/>
    <w:rsid w:val="007768F2"/>
    <w:rsid w:val="00776B7C"/>
    <w:rsid w:val="00776C10"/>
    <w:rsid w:val="00776E51"/>
    <w:rsid w:val="00776E9E"/>
    <w:rsid w:val="00776F98"/>
    <w:rsid w:val="00777053"/>
    <w:rsid w:val="007771DB"/>
    <w:rsid w:val="0077720F"/>
    <w:rsid w:val="007775DE"/>
    <w:rsid w:val="0077786F"/>
    <w:rsid w:val="007778F2"/>
    <w:rsid w:val="00777901"/>
    <w:rsid w:val="00777B46"/>
    <w:rsid w:val="00777C37"/>
    <w:rsid w:val="00777EE9"/>
    <w:rsid w:val="00777EF0"/>
    <w:rsid w:val="007800AE"/>
    <w:rsid w:val="00780178"/>
    <w:rsid w:val="00780980"/>
    <w:rsid w:val="007809E1"/>
    <w:rsid w:val="00780A03"/>
    <w:rsid w:val="00780AF4"/>
    <w:rsid w:val="00780C52"/>
    <w:rsid w:val="00780F23"/>
    <w:rsid w:val="00780F3D"/>
    <w:rsid w:val="0078146E"/>
    <w:rsid w:val="0078165E"/>
    <w:rsid w:val="007816FD"/>
    <w:rsid w:val="007817B9"/>
    <w:rsid w:val="00781B56"/>
    <w:rsid w:val="00781B9A"/>
    <w:rsid w:val="00781BC7"/>
    <w:rsid w:val="00781DAD"/>
    <w:rsid w:val="0078215C"/>
    <w:rsid w:val="00782415"/>
    <w:rsid w:val="0078243D"/>
    <w:rsid w:val="00782493"/>
    <w:rsid w:val="007825C9"/>
    <w:rsid w:val="00782A0C"/>
    <w:rsid w:val="00782A48"/>
    <w:rsid w:val="00782D8A"/>
    <w:rsid w:val="00782FBA"/>
    <w:rsid w:val="0078305D"/>
    <w:rsid w:val="007833C3"/>
    <w:rsid w:val="007837BE"/>
    <w:rsid w:val="0078380D"/>
    <w:rsid w:val="00783B65"/>
    <w:rsid w:val="00783DA3"/>
    <w:rsid w:val="00784112"/>
    <w:rsid w:val="007842FE"/>
    <w:rsid w:val="0078440C"/>
    <w:rsid w:val="00784702"/>
    <w:rsid w:val="00784C31"/>
    <w:rsid w:val="00784E14"/>
    <w:rsid w:val="00784EA1"/>
    <w:rsid w:val="00784ECF"/>
    <w:rsid w:val="00784FC7"/>
    <w:rsid w:val="00785331"/>
    <w:rsid w:val="007859E1"/>
    <w:rsid w:val="00785E35"/>
    <w:rsid w:val="00785E47"/>
    <w:rsid w:val="007861D1"/>
    <w:rsid w:val="00786272"/>
    <w:rsid w:val="00786298"/>
    <w:rsid w:val="007864B2"/>
    <w:rsid w:val="00786588"/>
    <w:rsid w:val="00786620"/>
    <w:rsid w:val="0078681A"/>
    <w:rsid w:val="007868B7"/>
    <w:rsid w:val="00786A12"/>
    <w:rsid w:val="00786B1A"/>
    <w:rsid w:val="00786BC0"/>
    <w:rsid w:val="00787284"/>
    <w:rsid w:val="00787575"/>
    <w:rsid w:val="007875E7"/>
    <w:rsid w:val="00787736"/>
    <w:rsid w:val="007878E1"/>
    <w:rsid w:val="00787A55"/>
    <w:rsid w:val="00787CB8"/>
    <w:rsid w:val="00787FF1"/>
    <w:rsid w:val="00790050"/>
    <w:rsid w:val="00790542"/>
    <w:rsid w:val="00790839"/>
    <w:rsid w:val="00790867"/>
    <w:rsid w:val="00790F49"/>
    <w:rsid w:val="00791103"/>
    <w:rsid w:val="00791190"/>
    <w:rsid w:val="0079128B"/>
    <w:rsid w:val="007914DC"/>
    <w:rsid w:val="007916D2"/>
    <w:rsid w:val="007917ED"/>
    <w:rsid w:val="00791866"/>
    <w:rsid w:val="00791A03"/>
    <w:rsid w:val="00791ADE"/>
    <w:rsid w:val="00791BE9"/>
    <w:rsid w:val="00791BEA"/>
    <w:rsid w:val="00791EA8"/>
    <w:rsid w:val="007921E4"/>
    <w:rsid w:val="007925B5"/>
    <w:rsid w:val="007926B7"/>
    <w:rsid w:val="00792AD3"/>
    <w:rsid w:val="00792C8A"/>
    <w:rsid w:val="00792ECC"/>
    <w:rsid w:val="007931F0"/>
    <w:rsid w:val="00793774"/>
    <w:rsid w:val="007938D5"/>
    <w:rsid w:val="00793901"/>
    <w:rsid w:val="007939C7"/>
    <w:rsid w:val="007939CA"/>
    <w:rsid w:val="00793A32"/>
    <w:rsid w:val="00793DD3"/>
    <w:rsid w:val="00793E73"/>
    <w:rsid w:val="00793F70"/>
    <w:rsid w:val="0079442E"/>
    <w:rsid w:val="0079443B"/>
    <w:rsid w:val="0079466B"/>
    <w:rsid w:val="007946D0"/>
    <w:rsid w:val="007947FB"/>
    <w:rsid w:val="00794B19"/>
    <w:rsid w:val="00794DFE"/>
    <w:rsid w:val="00795044"/>
    <w:rsid w:val="007954AC"/>
    <w:rsid w:val="0079571A"/>
    <w:rsid w:val="00795804"/>
    <w:rsid w:val="00795809"/>
    <w:rsid w:val="00795862"/>
    <w:rsid w:val="00795902"/>
    <w:rsid w:val="00795BA6"/>
    <w:rsid w:val="0079601B"/>
    <w:rsid w:val="007962E1"/>
    <w:rsid w:val="00796341"/>
    <w:rsid w:val="00796B15"/>
    <w:rsid w:val="00796DD1"/>
    <w:rsid w:val="00796E42"/>
    <w:rsid w:val="00796F3C"/>
    <w:rsid w:val="00797140"/>
    <w:rsid w:val="0079719B"/>
    <w:rsid w:val="007973B3"/>
    <w:rsid w:val="00797614"/>
    <w:rsid w:val="00797847"/>
    <w:rsid w:val="007978B1"/>
    <w:rsid w:val="00797DAA"/>
    <w:rsid w:val="00797DB1"/>
    <w:rsid w:val="00797FCF"/>
    <w:rsid w:val="007A0616"/>
    <w:rsid w:val="007A0635"/>
    <w:rsid w:val="007A0BDA"/>
    <w:rsid w:val="007A0BED"/>
    <w:rsid w:val="007A0CDD"/>
    <w:rsid w:val="007A0D0D"/>
    <w:rsid w:val="007A0DAC"/>
    <w:rsid w:val="007A0EBA"/>
    <w:rsid w:val="007A1189"/>
    <w:rsid w:val="007A13E4"/>
    <w:rsid w:val="007A15BA"/>
    <w:rsid w:val="007A16E9"/>
    <w:rsid w:val="007A1B63"/>
    <w:rsid w:val="007A1B96"/>
    <w:rsid w:val="007A22D6"/>
    <w:rsid w:val="007A2438"/>
    <w:rsid w:val="007A24CF"/>
    <w:rsid w:val="007A28BE"/>
    <w:rsid w:val="007A2BFB"/>
    <w:rsid w:val="007A2BFF"/>
    <w:rsid w:val="007A2D56"/>
    <w:rsid w:val="007A32E9"/>
    <w:rsid w:val="007A3395"/>
    <w:rsid w:val="007A33B4"/>
    <w:rsid w:val="007A3505"/>
    <w:rsid w:val="007A355A"/>
    <w:rsid w:val="007A3689"/>
    <w:rsid w:val="007A38A9"/>
    <w:rsid w:val="007A3BF2"/>
    <w:rsid w:val="007A3CA6"/>
    <w:rsid w:val="007A3FF4"/>
    <w:rsid w:val="007A4338"/>
    <w:rsid w:val="007A4617"/>
    <w:rsid w:val="007A4AF1"/>
    <w:rsid w:val="007A4C3C"/>
    <w:rsid w:val="007A5288"/>
    <w:rsid w:val="007A5784"/>
    <w:rsid w:val="007A5A4B"/>
    <w:rsid w:val="007A5C80"/>
    <w:rsid w:val="007A5E1B"/>
    <w:rsid w:val="007A5ED7"/>
    <w:rsid w:val="007A5F87"/>
    <w:rsid w:val="007A6053"/>
    <w:rsid w:val="007A618D"/>
    <w:rsid w:val="007A6256"/>
    <w:rsid w:val="007A6333"/>
    <w:rsid w:val="007A6477"/>
    <w:rsid w:val="007A650C"/>
    <w:rsid w:val="007A6589"/>
    <w:rsid w:val="007A6909"/>
    <w:rsid w:val="007A6A6D"/>
    <w:rsid w:val="007A6A76"/>
    <w:rsid w:val="007A6D83"/>
    <w:rsid w:val="007A711E"/>
    <w:rsid w:val="007A7228"/>
    <w:rsid w:val="007A75A3"/>
    <w:rsid w:val="007A77FE"/>
    <w:rsid w:val="007A79E0"/>
    <w:rsid w:val="007A7AD5"/>
    <w:rsid w:val="007A7D72"/>
    <w:rsid w:val="007A7DB8"/>
    <w:rsid w:val="007A7DD9"/>
    <w:rsid w:val="007A7E07"/>
    <w:rsid w:val="007B0109"/>
    <w:rsid w:val="007B0176"/>
    <w:rsid w:val="007B0253"/>
    <w:rsid w:val="007B0490"/>
    <w:rsid w:val="007B0720"/>
    <w:rsid w:val="007B073B"/>
    <w:rsid w:val="007B09D2"/>
    <w:rsid w:val="007B0CB5"/>
    <w:rsid w:val="007B0F66"/>
    <w:rsid w:val="007B1061"/>
    <w:rsid w:val="007B136D"/>
    <w:rsid w:val="007B1DA7"/>
    <w:rsid w:val="007B1F9A"/>
    <w:rsid w:val="007B2074"/>
    <w:rsid w:val="007B219D"/>
    <w:rsid w:val="007B22BD"/>
    <w:rsid w:val="007B2321"/>
    <w:rsid w:val="007B2638"/>
    <w:rsid w:val="007B29AF"/>
    <w:rsid w:val="007B2BB1"/>
    <w:rsid w:val="007B2C43"/>
    <w:rsid w:val="007B2DBA"/>
    <w:rsid w:val="007B3476"/>
    <w:rsid w:val="007B34BD"/>
    <w:rsid w:val="007B3FB9"/>
    <w:rsid w:val="007B4437"/>
    <w:rsid w:val="007B4442"/>
    <w:rsid w:val="007B448A"/>
    <w:rsid w:val="007B44DC"/>
    <w:rsid w:val="007B4543"/>
    <w:rsid w:val="007B4547"/>
    <w:rsid w:val="007B4646"/>
    <w:rsid w:val="007B4690"/>
    <w:rsid w:val="007B4880"/>
    <w:rsid w:val="007B4883"/>
    <w:rsid w:val="007B4937"/>
    <w:rsid w:val="007B4D3D"/>
    <w:rsid w:val="007B5065"/>
    <w:rsid w:val="007B52A1"/>
    <w:rsid w:val="007B550D"/>
    <w:rsid w:val="007B5693"/>
    <w:rsid w:val="007B5A66"/>
    <w:rsid w:val="007B5BD1"/>
    <w:rsid w:val="007B630D"/>
    <w:rsid w:val="007B639F"/>
    <w:rsid w:val="007B64AB"/>
    <w:rsid w:val="007B687D"/>
    <w:rsid w:val="007B6E33"/>
    <w:rsid w:val="007B77FB"/>
    <w:rsid w:val="007B7976"/>
    <w:rsid w:val="007B7C15"/>
    <w:rsid w:val="007B7D58"/>
    <w:rsid w:val="007B7E59"/>
    <w:rsid w:val="007C05EA"/>
    <w:rsid w:val="007C0718"/>
    <w:rsid w:val="007C0880"/>
    <w:rsid w:val="007C0AE5"/>
    <w:rsid w:val="007C0AE9"/>
    <w:rsid w:val="007C0BD2"/>
    <w:rsid w:val="007C0F3A"/>
    <w:rsid w:val="007C0F64"/>
    <w:rsid w:val="007C0FA1"/>
    <w:rsid w:val="007C1065"/>
    <w:rsid w:val="007C107C"/>
    <w:rsid w:val="007C12F2"/>
    <w:rsid w:val="007C1328"/>
    <w:rsid w:val="007C14BD"/>
    <w:rsid w:val="007C1537"/>
    <w:rsid w:val="007C185C"/>
    <w:rsid w:val="007C198E"/>
    <w:rsid w:val="007C1B5A"/>
    <w:rsid w:val="007C1B7A"/>
    <w:rsid w:val="007C1B94"/>
    <w:rsid w:val="007C1DFC"/>
    <w:rsid w:val="007C1E7E"/>
    <w:rsid w:val="007C26FF"/>
    <w:rsid w:val="007C2A39"/>
    <w:rsid w:val="007C2AAF"/>
    <w:rsid w:val="007C2DA4"/>
    <w:rsid w:val="007C2DB1"/>
    <w:rsid w:val="007C301B"/>
    <w:rsid w:val="007C3045"/>
    <w:rsid w:val="007C33F6"/>
    <w:rsid w:val="007C351C"/>
    <w:rsid w:val="007C37C7"/>
    <w:rsid w:val="007C3C91"/>
    <w:rsid w:val="007C3CE2"/>
    <w:rsid w:val="007C3D88"/>
    <w:rsid w:val="007C3E3E"/>
    <w:rsid w:val="007C3EE5"/>
    <w:rsid w:val="007C3F14"/>
    <w:rsid w:val="007C450E"/>
    <w:rsid w:val="007C459F"/>
    <w:rsid w:val="007C4A3C"/>
    <w:rsid w:val="007C4AE8"/>
    <w:rsid w:val="007C508D"/>
    <w:rsid w:val="007C515A"/>
    <w:rsid w:val="007C516A"/>
    <w:rsid w:val="007C5211"/>
    <w:rsid w:val="007C52ED"/>
    <w:rsid w:val="007C52F0"/>
    <w:rsid w:val="007C54A7"/>
    <w:rsid w:val="007C5655"/>
    <w:rsid w:val="007C56CE"/>
    <w:rsid w:val="007C56F5"/>
    <w:rsid w:val="007C5B52"/>
    <w:rsid w:val="007C5B58"/>
    <w:rsid w:val="007C5CE6"/>
    <w:rsid w:val="007C5D05"/>
    <w:rsid w:val="007C5DB6"/>
    <w:rsid w:val="007C60F8"/>
    <w:rsid w:val="007C6287"/>
    <w:rsid w:val="007C64BC"/>
    <w:rsid w:val="007C6939"/>
    <w:rsid w:val="007C6941"/>
    <w:rsid w:val="007C6AF9"/>
    <w:rsid w:val="007C6BC9"/>
    <w:rsid w:val="007C6D49"/>
    <w:rsid w:val="007C6D8A"/>
    <w:rsid w:val="007C6E75"/>
    <w:rsid w:val="007C6FFC"/>
    <w:rsid w:val="007C70CD"/>
    <w:rsid w:val="007C7578"/>
    <w:rsid w:val="007C7598"/>
    <w:rsid w:val="007C76F8"/>
    <w:rsid w:val="007C777D"/>
    <w:rsid w:val="007C779D"/>
    <w:rsid w:val="007C787C"/>
    <w:rsid w:val="007C789F"/>
    <w:rsid w:val="007C7B3C"/>
    <w:rsid w:val="007C7EF3"/>
    <w:rsid w:val="007C7F26"/>
    <w:rsid w:val="007D020B"/>
    <w:rsid w:val="007D02A6"/>
    <w:rsid w:val="007D02C6"/>
    <w:rsid w:val="007D030D"/>
    <w:rsid w:val="007D04E8"/>
    <w:rsid w:val="007D0645"/>
    <w:rsid w:val="007D098C"/>
    <w:rsid w:val="007D0AD1"/>
    <w:rsid w:val="007D11B6"/>
    <w:rsid w:val="007D1287"/>
    <w:rsid w:val="007D1343"/>
    <w:rsid w:val="007D149C"/>
    <w:rsid w:val="007D163B"/>
    <w:rsid w:val="007D1A99"/>
    <w:rsid w:val="007D1AEA"/>
    <w:rsid w:val="007D1B7C"/>
    <w:rsid w:val="007D1C3E"/>
    <w:rsid w:val="007D214A"/>
    <w:rsid w:val="007D2259"/>
    <w:rsid w:val="007D2273"/>
    <w:rsid w:val="007D2A7F"/>
    <w:rsid w:val="007D2A9E"/>
    <w:rsid w:val="007D2B63"/>
    <w:rsid w:val="007D2EE7"/>
    <w:rsid w:val="007D2FC3"/>
    <w:rsid w:val="007D33C8"/>
    <w:rsid w:val="007D357E"/>
    <w:rsid w:val="007D3889"/>
    <w:rsid w:val="007D39D7"/>
    <w:rsid w:val="007D3EE3"/>
    <w:rsid w:val="007D4504"/>
    <w:rsid w:val="007D478D"/>
    <w:rsid w:val="007D4834"/>
    <w:rsid w:val="007D4838"/>
    <w:rsid w:val="007D487A"/>
    <w:rsid w:val="007D4956"/>
    <w:rsid w:val="007D4FF2"/>
    <w:rsid w:val="007D5033"/>
    <w:rsid w:val="007D5084"/>
    <w:rsid w:val="007D512C"/>
    <w:rsid w:val="007D526F"/>
    <w:rsid w:val="007D52D8"/>
    <w:rsid w:val="007D54C4"/>
    <w:rsid w:val="007D559C"/>
    <w:rsid w:val="007D5696"/>
    <w:rsid w:val="007D5A35"/>
    <w:rsid w:val="007D5BA7"/>
    <w:rsid w:val="007D5CFA"/>
    <w:rsid w:val="007D5E36"/>
    <w:rsid w:val="007D6081"/>
    <w:rsid w:val="007D609F"/>
    <w:rsid w:val="007D6310"/>
    <w:rsid w:val="007D6500"/>
    <w:rsid w:val="007D66E3"/>
    <w:rsid w:val="007D673F"/>
    <w:rsid w:val="007D68F4"/>
    <w:rsid w:val="007D6906"/>
    <w:rsid w:val="007D6CE5"/>
    <w:rsid w:val="007D6E0B"/>
    <w:rsid w:val="007D6E8A"/>
    <w:rsid w:val="007D6EF0"/>
    <w:rsid w:val="007D7041"/>
    <w:rsid w:val="007D7042"/>
    <w:rsid w:val="007D7059"/>
    <w:rsid w:val="007D7522"/>
    <w:rsid w:val="007D7698"/>
    <w:rsid w:val="007D7749"/>
    <w:rsid w:val="007D78AB"/>
    <w:rsid w:val="007D7BD1"/>
    <w:rsid w:val="007E015A"/>
    <w:rsid w:val="007E0162"/>
    <w:rsid w:val="007E018F"/>
    <w:rsid w:val="007E0304"/>
    <w:rsid w:val="007E05CC"/>
    <w:rsid w:val="007E08F5"/>
    <w:rsid w:val="007E0986"/>
    <w:rsid w:val="007E0B8D"/>
    <w:rsid w:val="007E0C8C"/>
    <w:rsid w:val="007E0F5A"/>
    <w:rsid w:val="007E119E"/>
    <w:rsid w:val="007E13D7"/>
    <w:rsid w:val="007E1479"/>
    <w:rsid w:val="007E154D"/>
    <w:rsid w:val="007E177A"/>
    <w:rsid w:val="007E17D4"/>
    <w:rsid w:val="007E1A55"/>
    <w:rsid w:val="007E1A93"/>
    <w:rsid w:val="007E1CB1"/>
    <w:rsid w:val="007E1EBF"/>
    <w:rsid w:val="007E1FA7"/>
    <w:rsid w:val="007E201B"/>
    <w:rsid w:val="007E2146"/>
    <w:rsid w:val="007E2B64"/>
    <w:rsid w:val="007E2B9D"/>
    <w:rsid w:val="007E313C"/>
    <w:rsid w:val="007E3182"/>
    <w:rsid w:val="007E31AA"/>
    <w:rsid w:val="007E36C4"/>
    <w:rsid w:val="007E36F8"/>
    <w:rsid w:val="007E3800"/>
    <w:rsid w:val="007E3866"/>
    <w:rsid w:val="007E38B2"/>
    <w:rsid w:val="007E398D"/>
    <w:rsid w:val="007E4144"/>
    <w:rsid w:val="007E41C5"/>
    <w:rsid w:val="007E42F2"/>
    <w:rsid w:val="007E4803"/>
    <w:rsid w:val="007E48CD"/>
    <w:rsid w:val="007E48E4"/>
    <w:rsid w:val="007E4BB7"/>
    <w:rsid w:val="007E4CE8"/>
    <w:rsid w:val="007E4FCD"/>
    <w:rsid w:val="007E531F"/>
    <w:rsid w:val="007E55BF"/>
    <w:rsid w:val="007E5634"/>
    <w:rsid w:val="007E5A90"/>
    <w:rsid w:val="007E5B83"/>
    <w:rsid w:val="007E5D16"/>
    <w:rsid w:val="007E5DD8"/>
    <w:rsid w:val="007E5FFD"/>
    <w:rsid w:val="007E6239"/>
    <w:rsid w:val="007E6451"/>
    <w:rsid w:val="007E66F7"/>
    <w:rsid w:val="007E6735"/>
    <w:rsid w:val="007E67F4"/>
    <w:rsid w:val="007E6D9B"/>
    <w:rsid w:val="007E6F99"/>
    <w:rsid w:val="007E717B"/>
    <w:rsid w:val="007E725F"/>
    <w:rsid w:val="007E732E"/>
    <w:rsid w:val="007E741E"/>
    <w:rsid w:val="007E7879"/>
    <w:rsid w:val="007E7A60"/>
    <w:rsid w:val="007E7B2B"/>
    <w:rsid w:val="007E7E6F"/>
    <w:rsid w:val="007E7F2A"/>
    <w:rsid w:val="007F05E0"/>
    <w:rsid w:val="007F0608"/>
    <w:rsid w:val="007F07A0"/>
    <w:rsid w:val="007F09EC"/>
    <w:rsid w:val="007F0B77"/>
    <w:rsid w:val="007F0B82"/>
    <w:rsid w:val="007F0DD3"/>
    <w:rsid w:val="007F0F6B"/>
    <w:rsid w:val="007F1083"/>
    <w:rsid w:val="007F164C"/>
    <w:rsid w:val="007F18C0"/>
    <w:rsid w:val="007F1C9A"/>
    <w:rsid w:val="007F20A9"/>
    <w:rsid w:val="007F21F8"/>
    <w:rsid w:val="007F2415"/>
    <w:rsid w:val="007F2477"/>
    <w:rsid w:val="007F247E"/>
    <w:rsid w:val="007F2A0C"/>
    <w:rsid w:val="007F2DBB"/>
    <w:rsid w:val="007F2ED4"/>
    <w:rsid w:val="007F2F73"/>
    <w:rsid w:val="007F339E"/>
    <w:rsid w:val="007F34E1"/>
    <w:rsid w:val="007F364F"/>
    <w:rsid w:val="007F387E"/>
    <w:rsid w:val="007F3960"/>
    <w:rsid w:val="007F3FB0"/>
    <w:rsid w:val="007F43A9"/>
    <w:rsid w:val="007F4529"/>
    <w:rsid w:val="007F4DAF"/>
    <w:rsid w:val="007F54CD"/>
    <w:rsid w:val="007F54E3"/>
    <w:rsid w:val="007F5605"/>
    <w:rsid w:val="007F5608"/>
    <w:rsid w:val="007F56B1"/>
    <w:rsid w:val="007F5874"/>
    <w:rsid w:val="007F5BAA"/>
    <w:rsid w:val="007F5C79"/>
    <w:rsid w:val="007F5D4A"/>
    <w:rsid w:val="007F64EA"/>
    <w:rsid w:val="007F6562"/>
    <w:rsid w:val="007F65F2"/>
    <w:rsid w:val="007F6772"/>
    <w:rsid w:val="007F6AD2"/>
    <w:rsid w:val="007F6FCD"/>
    <w:rsid w:val="007F70D6"/>
    <w:rsid w:val="007F71AB"/>
    <w:rsid w:val="007F7237"/>
    <w:rsid w:val="007F7604"/>
    <w:rsid w:val="007F7733"/>
    <w:rsid w:val="007F7864"/>
    <w:rsid w:val="007F795B"/>
    <w:rsid w:val="007F7C0E"/>
    <w:rsid w:val="007F7E1A"/>
    <w:rsid w:val="00800104"/>
    <w:rsid w:val="00800184"/>
    <w:rsid w:val="0080019F"/>
    <w:rsid w:val="00800312"/>
    <w:rsid w:val="008003A8"/>
    <w:rsid w:val="00800994"/>
    <w:rsid w:val="00800B06"/>
    <w:rsid w:val="00800D5F"/>
    <w:rsid w:val="00800F73"/>
    <w:rsid w:val="00801043"/>
    <w:rsid w:val="00801337"/>
    <w:rsid w:val="008013B8"/>
    <w:rsid w:val="008016C8"/>
    <w:rsid w:val="0080179D"/>
    <w:rsid w:val="00801838"/>
    <w:rsid w:val="008018DC"/>
    <w:rsid w:val="00801DF5"/>
    <w:rsid w:val="008020EA"/>
    <w:rsid w:val="00802142"/>
    <w:rsid w:val="00802410"/>
    <w:rsid w:val="008025AA"/>
    <w:rsid w:val="0080267F"/>
    <w:rsid w:val="008026C8"/>
    <w:rsid w:val="0080270F"/>
    <w:rsid w:val="008027BA"/>
    <w:rsid w:val="008029AE"/>
    <w:rsid w:val="00802BBE"/>
    <w:rsid w:val="00802D98"/>
    <w:rsid w:val="00802DDA"/>
    <w:rsid w:val="00802FDA"/>
    <w:rsid w:val="00803001"/>
    <w:rsid w:val="00803160"/>
    <w:rsid w:val="008032FB"/>
    <w:rsid w:val="0080340D"/>
    <w:rsid w:val="008036F8"/>
    <w:rsid w:val="00803977"/>
    <w:rsid w:val="0080397E"/>
    <w:rsid w:val="00803AF8"/>
    <w:rsid w:val="00803C2D"/>
    <w:rsid w:val="00803D82"/>
    <w:rsid w:val="00803E2E"/>
    <w:rsid w:val="00803FD6"/>
    <w:rsid w:val="00804119"/>
    <w:rsid w:val="0080411E"/>
    <w:rsid w:val="008041E1"/>
    <w:rsid w:val="00804867"/>
    <w:rsid w:val="00804A26"/>
    <w:rsid w:val="00804B2F"/>
    <w:rsid w:val="00804B55"/>
    <w:rsid w:val="00804C2A"/>
    <w:rsid w:val="00804C57"/>
    <w:rsid w:val="00804D80"/>
    <w:rsid w:val="00804F20"/>
    <w:rsid w:val="008050E9"/>
    <w:rsid w:val="008053AD"/>
    <w:rsid w:val="008054B6"/>
    <w:rsid w:val="00805963"/>
    <w:rsid w:val="00805A2C"/>
    <w:rsid w:val="00805C1F"/>
    <w:rsid w:val="00805D11"/>
    <w:rsid w:val="00805DBF"/>
    <w:rsid w:val="0080608C"/>
    <w:rsid w:val="00806407"/>
    <w:rsid w:val="0080656E"/>
    <w:rsid w:val="00806979"/>
    <w:rsid w:val="0080699F"/>
    <w:rsid w:val="00806D29"/>
    <w:rsid w:val="00806F5E"/>
    <w:rsid w:val="00807001"/>
    <w:rsid w:val="00807365"/>
    <w:rsid w:val="0080770D"/>
    <w:rsid w:val="008079EF"/>
    <w:rsid w:val="00807D28"/>
    <w:rsid w:val="00807D5E"/>
    <w:rsid w:val="00807E1B"/>
    <w:rsid w:val="008100D3"/>
    <w:rsid w:val="0081012C"/>
    <w:rsid w:val="008105CC"/>
    <w:rsid w:val="00810933"/>
    <w:rsid w:val="00810DE9"/>
    <w:rsid w:val="00810EAE"/>
    <w:rsid w:val="00811036"/>
    <w:rsid w:val="008111DB"/>
    <w:rsid w:val="00811878"/>
    <w:rsid w:val="00811A86"/>
    <w:rsid w:val="00811CA6"/>
    <w:rsid w:val="00812027"/>
    <w:rsid w:val="008123D5"/>
    <w:rsid w:val="008124FE"/>
    <w:rsid w:val="008127B0"/>
    <w:rsid w:val="00812A11"/>
    <w:rsid w:val="00812FE3"/>
    <w:rsid w:val="0081320A"/>
    <w:rsid w:val="00813297"/>
    <w:rsid w:val="00813371"/>
    <w:rsid w:val="00813672"/>
    <w:rsid w:val="00813C83"/>
    <w:rsid w:val="00813CE0"/>
    <w:rsid w:val="00813D2B"/>
    <w:rsid w:val="00813E73"/>
    <w:rsid w:val="00814072"/>
    <w:rsid w:val="0081413B"/>
    <w:rsid w:val="008142CD"/>
    <w:rsid w:val="0081433F"/>
    <w:rsid w:val="008144DC"/>
    <w:rsid w:val="00814500"/>
    <w:rsid w:val="00814779"/>
    <w:rsid w:val="00814B38"/>
    <w:rsid w:val="00814B65"/>
    <w:rsid w:val="00814BA3"/>
    <w:rsid w:val="00814BD6"/>
    <w:rsid w:val="00814D2B"/>
    <w:rsid w:val="00815076"/>
    <w:rsid w:val="008150DA"/>
    <w:rsid w:val="0081529F"/>
    <w:rsid w:val="008153F0"/>
    <w:rsid w:val="008154B6"/>
    <w:rsid w:val="008155E8"/>
    <w:rsid w:val="00815645"/>
    <w:rsid w:val="008156ED"/>
    <w:rsid w:val="00815706"/>
    <w:rsid w:val="00815D64"/>
    <w:rsid w:val="00815F20"/>
    <w:rsid w:val="00816100"/>
    <w:rsid w:val="00816292"/>
    <w:rsid w:val="00816A54"/>
    <w:rsid w:val="00816C9D"/>
    <w:rsid w:val="00816D94"/>
    <w:rsid w:val="00816D9C"/>
    <w:rsid w:val="00816E3A"/>
    <w:rsid w:val="00817151"/>
    <w:rsid w:val="008172CA"/>
    <w:rsid w:val="00817318"/>
    <w:rsid w:val="0081787C"/>
    <w:rsid w:val="00817B8F"/>
    <w:rsid w:val="00817C96"/>
    <w:rsid w:val="00817CB0"/>
    <w:rsid w:val="00817D2A"/>
    <w:rsid w:val="00817D48"/>
    <w:rsid w:val="00817E98"/>
    <w:rsid w:val="00817EE9"/>
    <w:rsid w:val="00817F27"/>
    <w:rsid w:val="008203A1"/>
    <w:rsid w:val="008204C4"/>
    <w:rsid w:val="00820634"/>
    <w:rsid w:val="00820672"/>
    <w:rsid w:val="008209F1"/>
    <w:rsid w:val="00820A96"/>
    <w:rsid w:val="00820C08"/>
    <w:rsid w:val="00820C15"/>
    <w:rsid w:val="00820DF1"/>
    <w:rsid w:val="00820E8A"/>
    <w:rsid w:val="008211D4"/>
    <w:rsid w:val="008213B4"/>
    <w:rsid w:val="00821547"/>
    <w:rsid w:val="008216E2"/>
    <w:rsid w:val="0082172C"/>
    <w:rsid w:val="008219C7"/>
    <w:rsid w:val="00821A22"/>
    <w:rsid w:val="00821A7A"/>
    <w:rsid w:val="00821C01"/>
    <w:rsid w:val="00821C91"/>
    <w:rsid w:val="00821DC0"/>
    <w:rsid w:val="00821E7B"/>
    <w:rsid w:val="00822131"/>
    <w:rsid w:val="0082248B"/>
    <w:rsid w:val="00822544"/>
    <w:rsid w:val="00822725"/>
    <w:rsid w:val="008231D6"/>
    <w:rsid w:val="00823335"/>
    <w:rsid w:val="008235E4"/>
    <w:rsid w:val="008236AE"/>
    <w:rsid w:val="0082374C"/>
    <w:rsid w:val="008237B2"/>
    <w:rsid w:val="00823B2A"/>
    <w:rsid w:val="00823F61"/>
    <w:rsid w:val="0082449E"/>
    <w:rsid w:val="008244B6"/>
    <w:rsid w:val="0082475B"/>
    <w:rsid w:val="008247A4"/>
    <w:rsid w:val="0082483A"/>
    <w:rsid w:val="00824859"/>
    <w:rsid w:val="00824932"/>
    <w:rsid w:val="008249FF"/>
    <w:rsid w:val="00824E3C"/>
    <w:rsid w:val="008251EC"/>
    <w:rsid w:val="00825511"/>
    <w:rsid w:val="00825516"/>
    <w:rsid w:val="00825693"/>
    <w:rsid w:val="00825B0D"/>
    <w:rsid w:val="00825EEF"/>
    <w:rsid w:val="0082618F"/>
    <w:rsid w:val="00826204"/>
    <w:rsid w:val="008263E0"/>
    <w:rsid w:val="00826B7D"/>
    <w:rsid w:val="00826BAD"/>
    <w:rsid w:val="00826D90"/>
    <w:rsid w:val="00827015"/>
    <w:rsid w:val="00827026"/>
    <w:rsid w:val="00827109"/>
    <w:rsid w:val="008272E9"/>
    <w:rsid w:val="008274AC"/>
    <w:rsid w:val="00827639"/>
    <w:rsid w:val="00827712"/>
    <w:rsid w:val="00827717"/>
    <w:rsid w:val="00827782"/>
    <w:rsid w:val="008279A1"/>
    <w:rsid w:val="00827A41"/>
    <w:rsid w:val="00827AF3"/>
    <w:rsid w:val="00827D1D"/>
    <w:rsid w:val="00830BDB"/>
    <w:rsid w:val="00830CAD"/>
    <w:rsid w:val="00830DBD"/>
    <w:rsid w:val="00831559"/>
    <w:rsid w:val="00831635"/>
    <w:rsid w:val="0083179C"/>
    <w:rsid w:val="00831E0B"/>
    <w:rsid w:val="00832142"/>
    <w:rsid w:val="00832757"/>
    <w:rsid w:val="008327CF"/>
    <w:rsid w:val="00832C05"/>
    <w:rsid w:val="00832C18"/>
    <w:rsid w:val="00832CAF"/>
    <w:rsid w:val="00832EFC"/>
    <w:rsid w:val="0083311A"/>
    <w:rsid w:val="0083372E"/>
    <w:rsid w:val="00834151"/>
    <w:rsid w:val="00834178"/>
    <w:rsid w:val="0083417A"/>
    <w:rsid w:val="008342B0"/>
    <w:rsid w:val="008342F2"/>
    <w:rsid w:val="00834512"/>
    <w:rsid w:val="008348BC"/>
    <w:rsid w:val="008349E7"/>
    <w:rsid w:val="00834BF0"/>
    <w:rsid w:val="00834E9C"/>
    <w:rsid w:val="00834FBF"/>
    <w:rsid w:val="0083502E"/>
    <w:rsid w:val="008350E9"/>
    <w:rsid w:val="0083530B"/>
    <w:rsid w:val="008354A4"/>
    <w:rsid w:val="008357ED"/>
    <w:rsid w:val="00835AE4"/>
    <w:rsid w:val="00835B82"/>
    <w:rsid w:val="00835C4C"/>
    <w:rsid w:val="00835D16"/>
    <w:rsid w:val="00835E69"/>
    <w:rsid w:val="00835F1B"/>
    <w:rsid w:val="00836133"/>
    <w:rsid w:val="008362A3"/>
    <w:rsid w:val="0083657B"/>
    <w:rsid w:val="008368D9"/>
    <w:rsid w:val="00836B5B"/>
    <w:rsid w:val="00837049"/>
    <w:rsid w:val="0083768C"/>
    <w:rsid w:val="00837BAE"/>
    <w:rsid w:val="00837D8C"/>
    <w:rsid w:val="00837E87"/>
    <w:rsid w:val="00840041"/>
    <w:rsid w:val="008401C3"/>
    <w:rsid w:val="008404D7"/>
    <w:rsid w:val="00840634"/>
    <w:rsid w:val="0084068D"/>
    <w:rsid w:val="00840A68"/>
    <w:rsid w:val="00840A83"/>
    <w:rsid w:val="00840C86"/>
    <w:rsid w:val="00840D46"/>
    <w:rsid w:val="00840D52"/>
    <w:rsid w:val="00840D6D"/>
    <w:rsid w:val="00840E5A"/>
    <w:rsid w:val="00841573"/>
    <w:rsid w:val="008419A1"/>
    <w:rsid w:val="00841CCE"/>
    <w:rsid w:val="00841D4C"/>
    <w:rsid w:val="00841EE6"/>
    <w:rsid w:val="00841FA0"/>
    <w:rsid w:val="00841FB4"/>
    <w:rsid w:val="00842061"/>
    <w:rsid w:val="008421ED"/>
    <w:rsid w:val="00842687"/>
    <w:rsid w:val="0084296C"/>
    <w:rsid w:val="00842B49"/>
    <w:rsid w:val="00842BEC"/>
    <w:rsid w:val="00842C6A"/>
    <w:rsid w:val="00842CBD"/>
    <w:rsid w:val="00842DB7"/>
    <w:rsid w:val="00843126"/>
    <w:rsid w:val="008432C7"/>
    <w:rsid w:val="008432CD"/>
    <w:rsid w:val="00843614"/>
    <w:rsid w:val="00843696"/>
    <w:rsid w:val="0084387F"/>
    <w:rsid w:val="00843AFD"/>
    <w:rsid w:val="00843B2C"/>
    <w:rsid w:val="008444F8"/>
    <w:rsid w:val="008445D2"/>
    <w:rsid w:val="00844750"/>
    <w:rsid w:val="00844864"/>
    <w:rsid w:val="00844C59"/>
    <w:rsid w:val="00844EB9"/>
    <w:rsid w:val="008451AB"/>
    <w:rsid w:val="00845296"/>
    <w:rsid w:val="0084566B"/>
    <w:rsid w:val="00845713"/>
    <w:rsid w:val="00845A92"/>
    <w:rsid w:val="00845DD5"/>
    <w:rsid w:val="00845EB3"/>
    <w:rsid w:val="00845F51"/>
    <w:rsid w:val="00846106"/>
    <w:rsid w:val="00846273"/>
    <w:rsid w:val="008463A8"/>
    <w:rsid w:val="00846467"/>
    <w:rsid w:val="00846661"/>
    <w:rsid w:val="00846A67"/>
    <w:rsid w:val="00846AC4"/>
    <w:rsid w:val="00846BF8"/>
    <w:rsid w:val="00846C77"/>
    <w:rsid w:val="00846DED"/>
    <w:rsid w:val="00846E99"/>
    <w:rsid w:val="008471C9"/>
    <w:rsid w:val="00847373"/>
    <w:rsid w:val="00847436"/>
    <w:rsid w:val="0084779D"/>
    <w:rsid w:val="00847964"/>
    <w:rsid w:val="00847991"/>
    <w:rsid w:val="00847C4E"/>
    <w:rsid w:val="00847F69"/>
    <w:rsid w:val="008504B4"/>
    <w:rsid w:val="00850AE8"/>
    <w:rsid w:val="00850B13"/>
    <w:rsid w:val="00850ECE"/>
    <w:rsid w:val="008518DE"/>
    <w:rsid w:val="00851A24"/>
    <w:rsid w:val="00851B22"/>
    <w:rsid w:val="00851DA8"/>
    <w:rsid w:val="00851F91"/>
    <w:rsid w:val="00851FCA"/>
    <w:rsid w:val="00852302"/>
    <w:rsid w:val="00852338"/>
    <w:rsid w:val="008523E9"/>
    <w:rsid w:val="0085249E"/>
    <w:rsid w:val="008529C7"/>
    <w:rsid w:val="00852AA6"/>
    <w:rsid w:val="00853154"/>
    <w:rsid w:val="008534A4"/>
    <w:rsid w:val="0085389C"/>
    <w:rsid w:val="0085389D"/>
    <w:rsid w:val="00853C45"/>
    <w:rsid w:val="00854090"/>
    <w:rsid w:val="008540C8"/>
    <w:rsid w:val="0085412F"/>
    <w:rsid w:val="00854174"/>
    <w:rsid w:val="00854210"/>
    <w:rsid w:val="0085429E"/>
    <w:rsid w:val="008547B8"/>
    <w:rsid w:val="00854983"/>
    <w:rsid w:val="00854A91"/>
    <w:rsid w:val="00854C62"/>
    <w:rsid w:val="00854E0E"/>
    <w:rsid w:val="0085508E"/>
    <w:rsid w:val="00855167"/>
    <w:rsid w:val="0085578C"/>
    <w:rsid w:val="00855A71"/>
    <w:rsid w:val="00855E72"/>
    <w:rsid w:val="00856089"/>
    <w:rsid w:val="00856301"/>
    <w:rsid w:val="008565AC"/>
    <w:rsid w:val="008566FA"/>
    <w:rsid w:val="008569DF"/>
    <w:rsid w:val="00856A7B"/>
    <w:rsid w:val="00856D2B"/>
    <w:rsid w:val="00856E4A"/>
    <w:rsid w:val="00856EA0"/>
    <w:rsid w:val="0085722A"/>
    <w:rsid w:val="00857336"/>
    <w:rsid w:val="00857686"/>
    <w:rsid w:val="00857840"/>
    <w:rsid w:val="00857C34"/>
    <w:rsid w:val="00860066"/>
    <w:rsid w:val="0086006E"/>
    <w:rsid w:val="008600FD"/>
    <w:rsid w:val="0086037F"/>
    <w:rsid w:val="008604E6"/>
    <w:rsid w:val="0086067F"/>
    <w:rsid w:val="0086069B"/>
    <w:rsid w:val="00860840"/>
    <w:rsid w:val="00860B66"/>
    <w:rsid w:val="00860BAC"/>
    <w:rsid w:val="00860E77"/>
    <w:rsid w:val="00860F0F"/>
    <w:rsid w:val="008611A3"/>
    <w:rsid w:val="008613B7"/>
    <w:rsid w:val="00861496"/>
    <w:rsid w:val="00861750"/>
    <w:rsid w:val="00861967"/>
    <w:rsid w:val="00861B41"/>
    <w:rsid w:val="00861D65"/>
    <w:rsid w:val="00861DA1"/>
    <w:rsid w:val="008620C2"/>
    <w:rsid w:val="00862173"/>
    <w:rsid w:val="00862202"/>
    <w:rsid w:val="00862290"/>
    <w:rsid w:val="00862558"/>
    <w:rsid w:val="00862584"/>
    <w:rsid w:val="008626B0"/>
    <w:rsid w:val="008628C5"/>
    <w:rsid w:val="00862988"/>
    <w:rsid w:val="008629C5"/>
    <w:rsid w:val="00862A4E"/>
    <w:rsid w:val="00862BA2"/>
    <w:rsid w:val="00862C8F"/>
    <w:rsid w:val="00862FBE"/>
    <w:rsid w:val="00863045"/>
    <w:rsid w:val="00863096"/>
    <w:rsid w:val="0086345D"/>
    <w:rsid w:val="00863479"/>
    <w:rsid w:val="00863582"/>
    <w:rsid w:val="0086367F"/>
    <w:rsid w:val="008637D9"/>
    <w:rsid w:val="00863AA0"/>
    <w:rsid w:val="00863F53"/>
    <w:rsid w:val="008642BD"/>
    <w:rsid w:val="0086499F"/>
    <w:rsid w:val="008649AF"/>
    <w:rsid w:val="00864A9F"/>
    <w:rsid w:val="00864C02"/>
    <w:rsid w:val="00864C25"/>
    <w:rsid w:val="008650AB"/>
    <w:rsid w:val="00865641"/>
    <w:rsid w:val="00865696"/>
    <w:rsid w:val="00865B43"/>
    <w:rsid w:val="00865D02"/>
    <w:rsid w:val="00865D4C"/>
    <w:rsid w:val="00865DE1"/>
    <w:rsid w:val="008664F6"/>
    <w:rsid w:val="00866767"/>
    <w:rsid w:val="008669DC"/>
    <w:rsid w:val="00866BFD"/>
    <w:rsid w:val="00866E19"/>
    <w:rsid w:val="00866F3F"/>
    <w:rsid w:val="00866F66"/>
    <w:rsid w:val="00866F6B"/>
    <w:rsid w:val="00866FEA"/>
    <w:rsid w:val="00867255"/>
    <w:rsid w:val="00867507"/>
    <w:rsid w:val="008675AF"/>
    <w:rsid w:val="00867649"/>
    <w:rsid w:val="0086780E"/>
    <w:rsid w:val="008678BC"/>
    <w:rsid w:val="008678F0"/>
    <w:rsid w:val="00867D5A"/>
    <w:rsid w:val="00870018"/>
    <w:rsid w:val="00870793"/>
    <w:rsid w:val="00870869"/>
    <w:rsid w:val="00870916"/>
    <w:rsid w:val="00870A1C"/>
    <w:rsid w:val="00870C01"/>
    <w:rsid w:val="00870C7E"/>
    <w:rsid w:val="00870CED"/>
    <w:rsid w:val="00870FCC"/>
    <w:rsid w:val="00871022"/>
    <w:rsid w:val="00871029"/>
    <w:rsid w:val="00871096"/>
    <w:rsid w:val="00871171"/>
    <w:rsid w:val="00871188"/>
    <w:rsid w:val="008711F8"/>
    <w:rsid w:val="00871372"/>
    <w:rsid w:val="008713A2"/>
    <w:rsid w:val="008713C2"/>
    <w:rsid w:val="00871A47"/>
    <w:rsid w:val="00871ACD"/>
    <w:rsid w:val="00871D14"/>
    <w:rsid w:val="008722B0"/>
    <w:rsid w:val="0087250F"/>
    <w:rsid w:val="00872C7C"/>
    <w:rsid w:val="00872C87"/>
    <w:rsid w:val="00872D44"/>
    <w:rsid w:val="00872D63"/>
    <w:rsid w:val="00872D8C"/>
    <w:rsid w:val="00872E3E"/>
    <w:rsid w:val="00872F39"/>
    <w:rsid w:val="00873118"/>
    <w:rsid w:val="00873195"/>
    <w:rsid w:val="00873463"/>
    <w:rsid w:val="008734E7"/>
    <w:rsid w:val="0087358D"/>
    <w:rsid w:val="008735F4"/>
    <w:rsid w:val="0087378E"/>
    <w:rsid w:val="008739B3"/>
    <w:rsid w:val="00873BF0"/>
    <w:rsid w:val="00873C85"/>
    <w:rsid w:val="00873C9C"/>
    <w:rsid w:val="008742AC"/>
    <w:rsid w:val="008742CE"/>
    <w:rsid w:val="008745E5"/>
    <w:rsid w:val="008748A9"/>
    <w:rsid w:val="00874A6D"/>
    <w:rsid w:val="00874E33"/>
    <w:rsid w:val="00874E95"/>
    <w:rsid w:val="00874FAC"/>
    <w:rsid w:val="0087504C"/>
    <w:rsid w:val="00875755"/>
    <w:rsid w:val="00875905"/>
    <w:rsid w:val="00875BC6"/>
    <w:rsid w:val="00875F79"/>
    <w:rsid w:val="00875FAF"/>
    <w:rsid w:val="00875FBD"/>
    <w:rsid w:val="00876810"/>
    <w:rsid w:val="00876A44"/>
    <w:rsid w:val="00876AC7"/>
    <w:rsid w:val="00876BFB"/>
    <w:rsid w:val="00876CB3"/>
    <w:rsid w:val="00876D76"/>
    <w:rsid w:val="0087744E"/>
    <w:rsid w:val="0087763F"/>
    <w:rsid w:val="008776B7"/>
    <w:rsid w:val="00877C45"/>
    <w:rsid w:val="00877C57"/>
    <w:rsid w:val="00877E0C"/>
    <w:rsid w:val="00877FA3"/>
    <w:rsid w:val="008804C9"/>
    <w:rsid w:val="008806D1"/>
    <w:rsid w:val="00880A2F"/>
    <w:rsid w:val="00880B35"/>
    <w:rsid w:val="00880D84"/>
    <w:rsid w:val="00880E95"/>
    <w:rsid w:val="00880F71"/>
    <w:rsid w:val="008810DF"/>
    <w:rsid w:val="008810FA"/>
    <w:rsid w:val="00881112"/>
    <w:rsid w:val="008814B4"/>
    <w:rsid w:val="00881842"/>
    <w:rsid w:val="008819A5"/>
    <w:rsid w:val="00881A02"/>
    <w:rsid w:val="00881C63"/>
    <w:rsid w:val="00881CFF"/>
    <w:rsid w:val="00881F28"/>
    <w:rsid w:val="008820DB"/>
    <w:rsid w:val="00882691"/>
    <w:rsid w:val="008829DC"/>
    <w:rsid w:val="00882BB1"/>
    <w:rsid w:val="00883004"/>
    <w:rsid w:val="00883184"/>
    <w:rsid w:val="008832E4"/>
    <w:rsid w:val="0088378F"/>
    <w:rsid w:val="0088391E"/>
    <w:rsid w:val="00883B7D"/>
    <w:rsid w:val="00883ED6"/>
    <w:rsid w:val="00884255"/>
    <w:rsid w:val="0088425B"/>
    <w:rsid w:val="008847DF"/>
    <w:rsid w:val="0088481D"/>
    <w:rsid w:val="00884AD8"/>
    <w:rsid w:val="00884CDF"/>
    <w:rsid w:val="00885292"/>
    <w:rsid w:val="0088550B"/>
    <w:rsid w:val="00885517"/>
    <w:rsid w:val="0088579F"/>
    <w:rsid w:val="00885CF4"/>
    <w:rsid w:val="00885D22"/>
    <w:rsid w:val="00885D5D"/>
    <w:rsid w:val="00885EC9"/>
    <w:rsid w:val="00885F46"/>
    <w:rsid w:val="00885F7A"/>
    <w:rsid w:val="00886223"/>
    <w:rsid w:val="0088651F"/>
    <w:rsid w:val="00886879"/>
    <w:rsid w:val="00886ADB"/>
    <w:rsid w:val="00886C71"/>
    <w:rsid w:val="00886EEF"/>
    <w:rsid w:val="008872BC"/>
    <w:rsid w:val="0088752D"/>
    <w:rsid w:val="00887530"/>
    <w:rsid w:val="008876DF"/>
    <w:rsid w:val="00887771"/>
    <w:rsid w:val="00887773"/>
    <w:rsid w:val="008879BE"/>
    <w:rsid w:val="00887F3D"/>
    <w:rsid w:val="00887FEF"/>
    <w:rsid w:val="0089015D"/>
    <w:rsid w:val="008901B6"/>
    <w:rsid w:val="00890307"/>
    <w:rsid w:val="00890450"/>
    <w:rsid w:val="008907B2"/>
    <w:rsid w:val="00890BCD"/>
    <w:rsid w:val="00890C61"/>
    <w:rsid w:val="00890E0D"/>
    <w:rsid w:val="00890F04"/>
    <w:rsid w:val="00890FBE"/>
    <w:rsid w:val="00891F63"/>
    <w:rsid w:val="0089210D"/>
    <w:rsid w:val="008921F9"/>
    <w:rsid w:val="00892253"/>
    <w:rsid w:val="008922DF"/>
    <w:rsid w:val="0089252D"/>
    <w:rsid w:val="00892CB9"/>
    <w:rsid w:val="00892EAF"/>
    <w:rsid w:val="00893024"/>
    <w:rsid w:val="008933F1"/>
    <w:rsid w:val="00893678"/>
    <w:rsid w:val="008938BE"/>
    <w:rsid w:val="008938F6"/>
    <w:rsid w:val="00893B3B"/>
    <w:rsid w:val="00893BA4"/>
    <w:rsid w:val="00893C2C"/>
    <w:rsid w:val="00893DB3"/>
    <w:rsid w:val="008940C1"/>
    <w:rsid w:val="0089435D"/>
    <w:rsid w:val="008947E5"/>
    <w:rsid w:val="008948A0"/>
    <w:rsid w:val="00894A2E"/>
    <w:rsid w:val="00894ADC"/>
    <w:rsid w:val="00894E32"/>
    <w:rsid w:val="00894EB3"/>
    <w:rsid w:val="0089522B"/>
    <w:rsid w:val="00895243"/>
    <w:rsid w:val="00895286"/>
    <w:rsid w:val="00895A0C"/>
    <w:rsid w:val="00895E21"/>
    <w:rsid w:val="008961A5"/>
    <w:rsid w:val="0089699C"/>
    <w:rsid w:val="008969C4"/>
    <w:rsid w:val="00896B62"/>
    <w:rsid w:val="00896D10"/>
    <w:rsid w:val="00896D18"/>
    <w:rsid w:val="00896DF5"/>
    <w:rsid w:val="00896FD8"/>
    <w:rsid w:val="00897082"/>
    <w:rsid w:val="008970F6"/>
    <w:rsid w:val="0089724C"/>
    <w:rsid w:val="008972CB"/>
    <w:rsid w:val="00897469"/>
    <w:rsid w:val="008975C4"/>
    <w:rsid w:val="008977BB"/>
    <w:rsid w:val="00897A41"/>
    <w:rsid w:val="00897B0B"/>
    <w:rsid w:val="00897FA7"/>
    <w:rsid w:val="008A0173"/>
    <w:rsid w:val="008A02D6"/>
    <w:rsid w:val="008A02F1"/>
    <w:rsid w:val="008A0339"/>
    <w:rsid w:val="008A03A0"/>
    <w:rsid w:val="008A0473"/>
    <w:rsid w:val="008A04C7"/>
    <w:rsid w:val="008A0714"/>
    <w:rsid w:val="008A0A22"/>
    <w:rsid w:val="008A0EBB"/>
    <w:rsid w:val="008A12FF"/>
    <w:rsid w:val="008A1A82"/>
    <w:rsid w:val="008A1B13"/>
    <w:rsid w:val="008A1C65"/>
    <w:rsid w:val="008A1EA1"/>
    <w:rsid w:val="008A1FBC"/>
    <w:rsid w:val="008A24BD"/>
    <w:rsid w:val="008A294D"/>
    <w:rsid w:val="008A2AAE"/>
    <w:rsid w:val="008A2CAA"/>
    <w:rsid w:val="008A2F26"/>
    <w:rsid w:val="008A3365"/>
    <w:rsid w:val="008A33B0"/>
    <w:rsid w:val="008A36ED"/>
    <w:rsid w:val="008A3898"/>
    <w:rsid w:val="008A398F"/>
    <w:rsid w:val="008A3F53"/>
    <w:rsid w:val="008A3FC5"/>
    <w:rsid w:val="008A42D8"/>
    <w:rsid w:val="008A457F"/>
    <w:rsid w:val="008A4D05"/>
    <w:rsid w:val="008A4DAC"/>
    <w:rsid w:val="008A4E04"/>
    <w:rsid w:val="008A4E7E"/>
    <w:rsid w:val="008A53C3"/>
    <w:rsid w:val="008A56E4"/>
    <w:rsid w:val="008A588D"/>
    <w:rsid w:val="008A59E9"/>
    <w:rsid w:val="008A5A5E"/>
    <w:rsid w:val="008A5AB0"/>
    <w:rsid w:val="008A5BAE"/>
    <w:rsid w:val="008A5CBE"/>
    <w:rsid w:val="008A5D63"/>
    <w:rsid w:val="008A5E9C"/>
    <w:rsid w:val="008A62D3"/>
    <w:rsid w:val="008A631F"/>
    <w:rsid w:val="008A64E1"/>
    <w:rsid w:val="008A668F"/>
    <w:rsid w:val="008A6BDF"/>
    <w:rsid w:val="008A6D92"/>
    <w:rsid w:val="008A6F97"/>
    <w:rsid w:val="008A6F9D"/>
    <w:rsid w:val="008A7214"/>
    <w:rsid w:val="008A72A4"/>
    <w:rsid w:val="008A758D"/>
    <w:rsid w:val="008A75C5"/>
    <w:rsid w:val="008A7616"/>
    <w:rsid w:val="008A7669"/>
    <w:rsid w:val="008A76CB"/>
    <w:rsid w:val="008A7819"/>
    <w:rsid w:val="008A78D5"/>
    <w:rsid w:val="008A7B15"/>
    <w:rsid w:val="008A7B46"/>
    <w:rsid w:val="008B0162"/>
    <w:rsid w:val="008B01A2"/>
    <w:rsid w:val="008B027A"/>
    <w:rsid w:val="008B0569"/>
    <w:rsid w:val="008B07C2"/>
    <w:rsid w:val="008B097E"/>
    <w:rsid w:val="008B0CD0"/>
    <w:rsid w:val="008B0D15"/>
    <w:rsid w:val="008B0E26"/>
    <w:rsid w:val="008B0F4C"/>
    <w:rsid w:val="008B0F9B"/>
    <w:rsid w:val="008B1007"/>
    <w:rsid w:val="008B124F"/>
    <w:rsid w:val="008B130E"/>
    <w:rsid w:val="008B1603"/>
    <w:rsid w:val="008B1651"/>
    <w:rsid w:val="008B175A"/>
    <w:rsid w:val="008B182D"/>
    <w:rsid w:val="008B18CE"/>
    <w:rsid w:val="008B2052"/>
    <w:rsid w:val="008B208F"/>
    <w:rsid w:val="008B21F5"/>
    <w:rsid w:val="008B269F"/>
    <w:rsid w:val="008B2A2E"/>
    <w:rsid w:val="008B2AB2"/>
    <w:rsid w:val="008B2D1D"/>
    <w:rsid w:val="008B2D5B"/>
    <w:rsid w:val="008B2DEB"/>
    <w:rsid w:val="008B3779"/>
    <w:rsid w:val="008B3A58"/>
    <w:rsid w:val="008B3B11"/>
    <w:rsid w:val="008B3D18"/>
    <w:rsid w:val="008B3E81"/>
    <w:rsid w:val="008B41EF"/>
    <w:rsid w:val="008B4230"/>
    <w:rsid w:val="008B447F"/>
    <w:rsid w:val="008B4495"/>
    <w:rsid w:val="008B44A9"/>
    <w:rsid w:val="008B48C4"/>
    <w:rsid w:val="008B490E"/>
    <w:rsid w:val="008B4A4A"/>
    <w:rsid w:val="008B4B0D"/>
    <w:rsid w:val="008B4B33"/>
    <w:rsid w:val="008B5448"/>
    <w:rsid w:val="008B5577"/>
    <w:rsid w:val="008B55DA"/>
    <w:rsid w:val="008B593A"/>
    <w:rsid w:val="008B59DF"/>
    <w:rsid w:val="008B60ED"/>
    <w:rsid w:val="008B66CB"/>
    <w:rsid w:val="008B6DD5"/>
    <w:rsid w:val="008B6E5C"/>
    <w:rsid w:val="008B6EEA"/>
    <w:rsid w:val="008B706B"/>
    <w:rsid w:val="008B72C2"/>
    <w:rsid w:val="008B74BC"/>
    <w:rsid w:val="008B7533"/>
    <w:rsid w:val="008B78AD"/>
    <w:rsid w:val="008B7AA2"/>
    <w:rsid w:val="008B7B24"/>
    <w:rsid w:val="008B7CD0"/>
    <w:rsid w:val="008B7D74"/>
    <w:rsid w:val="008C017B"/>
    <w:rsid w:val="008C03F7"/>
    <w:rsid w:val="008C0581"/>
    <w:rsid w:val="008C0742"/>
    <w:rsid w:val="008C0A7A"/>
    <w:rsid w:val="008C112E"/>
    <w:rsid w:val="008C1161"/>
    <w:rsid w:val="008C15E6"/>
    <w:rsid w:val="008C17F0"/>
    <w:rsid w:val="008C1A85"/>
    <w:rsid w:val="008C1C56"/>
    <w:rsid w:val="008C1EFA"/>
    <w:rsid w:val="008C2135"/>
    <w:rsid w:val="008C2236"/>
    <w:rsid w:val="008C2426"/>
    <w:rsid w:val="008C2453"/>
    <w:rsid w:val="008C26B4"/>
    <w:rsid w:val="008C26EF"/>
    <w:rsid w:val="008C2767"/>
    <w:rsid w:val="008C2985"/>
    <w:rsid w:val="008C2AED"/>
    <w:rsid w:val="008C2BC8"/>
    <w:rsid w:val="008C2F90"/>
    <w:rsid w:val="008C3310"/>
    <w:rsid w:val="008C3361"/>
    <w:rsid w:val="008C3466"/>
    <w:rsid w:val="008C3570"/>
    <w:rsid w:val="008C37AE"/>
    <w:rsid w:val="008C3B7E"/>
    <w:rsid w:val="008C3C97"/>
    <w:rsid w:val="008C3F0A"/>
    <w:rsid w:val="008C40F2"/>
    <w:rsid w:val="008C41E5"/>
    <w:rsid w:val="008C4459"/>
    <w:rsid w:val="008C44E1"/>
    <w:rsid w:val="008C489D"/>
    <w:rsid w:val="008C48CE"/>
    <w:rsid w:val="008C4B47"/>
    <w:rsid w:val="008C4C5C"/>
    <w:rsid w:val="008C4C90"/>
    <w:rsid w:val="008C4CFD"/>
    <w:rsid w:val="008C570A"/>
    <w:rsid w:val="008C59D5"/>
    <w:rsid w:val="008C5B10"/>
    <w:rsid w:val="008C5CB5"/>
    <w:rsid w:val="008C5FA3"/>
    <w:rsid w:val="008C66A5"/>
    <w:rsid w:val="008C6970"/>
    <w:rsid w:val="008C69DC"/>
    <w:rsid w:val="008C6A69"/>
    <w:rsid w:val="008C6B7F"/>
    <w:rsid w:val="008C6C7A"/>
    <w:rsid w:val="008C6D55"/>
    <w:rsid w:val="008C6D71"/>
    <w:rsid w:val="008C6EC6"/>
    <w:rsid w:val="008C6F4F"/>
    <w:rsid w:val="008C6F9B"/>
    <w:rsid w:val="008C6FA2"/>
    <w:rsid w:val="008C7152"/>
    <w:rsid w:val="008C7245"/>
    <w:rsid w:val="008C74B3"/>
    <w:rsid w:val="008C74CC"/>
    <w:rsid w:val="008C76D5"/>
    <w:rsid w:val="008C7993"/>
    <w:rsid w:val="008C7F77"/>
    <w:rsid w:val="008C7F9E"/>
    <w:rsid w:val="008D0459"/>
    <w:rsid w:val="008D05D2"/>
    <w:rsid w:val="008D065C"/>
    <w:rsid w:val="008D069D"/>
    <w:rsid w:val="008D075B"/>
    <w:rsid w:val="008D0A7A"/>
    <w:rsid w:val="008D0A93"/>
    <w:rsid w:val="008D0B27"/>
    <w:rsid w:val="008D0FC9"/>
    <w:rsid w:val="008D13DC"/>
    <w:rsid w:val="008D149D"/>
    <w:rsid w:val="008D165C"/>
    <w:rsid w:val="008D16D6"/>
    <w:rsid w:val="008D1810"/>
    <w:rsid w:val="008D1E23"/>
    <w:rsid w:val="008D20CD"/>
    <w:rsid w:val="008D2209"/>
    <w:rsid w:val="008D2461"/>
    <w:rsid w:val="008D24A2"/>
    <w:rsid w:val="008D2523"/>
    <w:rsid w:val="008D25C5"/>
    <w:rsid w:val="008D2805"/>
    <w:rsid w:val="008D29D7"/>
    <w:rsid w:val="008D2AF7"/>
    <w:rsid w:val="008D3208"/>
    <w:rsid w:val="008D334F"/>
    <w:rsid w:val="008D38D8"/>
    <w:rsid w:val="008D399A"/>
    <w:rsid w:val="008D429A"/>
    <w:rsid w:val="008D4318"/>
    <w:rsid w:val="008D4467"/>
    <w:rsid w:val="008D453F"/>
    <w:rsid w:val="008D4598"/>
    <w:rsid w:val="008D47A9"/>
    <w:rsid w:val="008D49A7"/>
    <w:rsid w:val="008D4B80"/>
    <w:rsid w:val="008D4EDC"/>
    <w:rsid w:val="008D508F"/>
    <w:rsid w:val="008D538D"/>
    <w:rsid w:val="008D53DF"/>
    <w:rsid w:val="008D553A"/>
    <w:rsid w:val="008D5658"/>
    <w:rsid w:val="008D56F7"/>
    <w:rsid w:val="008D5879"/>
    <w:rsid w:val="008D592F"/>
    <w:rsid w:val="008D5998"/>
    <w:rsid w:val="008D5A9D"/>
    <w:rsid w:val="008D5C73"/>
    <w:rsid w:val="008D5CDE"/>
    <w:rsid w:val="008D5F3C"/>
    <w:rsid w:val="008D5FCD"/>
    <w:rsid w:val="008D60F9"/>
    <w:rsid w:val="008D61F6"/>
    <w:rsid w:val="008D6255"/>
    <w:rsid w:val="008D6537"/>
    <w:rsid w:val="008D65B3"/>
    <w:rsid w:val="008D666F"/>
    <w:rsid w:val="008D6733"/>
    <w:rsid w:val="008D6977"/>
    <w:rsid w:val="008D69DE"/>
    <w:rsid w:val="008D6BD7"/>
    <w:rsid w:val="008D6BDB"/>
    <w:rsid w:val="008D6CB4"/>
    <w:rsid w:val="008D6E70"/>
    <w:rsid w:val="008D6F1A"/>
    <w:rsid w:val="008D6F90"/>
    <w:rsid w:val="008D7482"/>
    <w:rsid w:val="008D74E8"/>
    <w:rsid w:val="008D7554"/>
    <w:rsid w:val="008D7615"/>
    <w:rsid w:val="008D76A0"/>
    <w:rsid w:val="008D7787"/>
    <w:rsid w:val="008D7DEB"/>
    <w:rsid w:val="008E00A6"/>
    <w:rsid w:val="008E04B5"/>
    <w:rsid w:val="008E074C"/>
    <w:rsid w:val="008E0819"/>
    <w:rsid w:val="008E0B52"/>
    <w:rsid w:val="008E0B90"/>
    <w:rsid w:val="008E0CDD"/>
    <w:rsid w:val="008E0E89"/>
    <w:rsid w:val="008E0E8C"/>
    <w:rsid w:val="008E1123"/>
    <w:rsid w:val="008E1217"/>
    <w:rsid w:val="008E12AE"/>
    <w:rsid w:val="008E15AC"/>
    <w:rsid w:val="008E192E"/>
    <w:rsid w:val="008E1AF7"/>
    <w:rsid w:val="008E1B6C"/>
    <w:rsid w:val="008E1BD6"/>
    <w:rsid w:val="008E1C85"/>
    <w:rsid w:val="008E1FDF"/>
    <w:rsid w:val="008E2051"/>
    <w:rsid w:val="008E20D6"/>
    <w:rsid w:val="008E20EC"/>
    <w:rsid w:val="008E225F"/>
    <w:rsid w:val="008E2562"/>
    <w:rsid w:val="008E2942"/>
    <w:rsid w:val="008E2B2E"/>
    <w:rsid w:val="008E2B47"/>
    <w:rsid w:val="008E2BF5"/>
    <w:rsid w:val="008E2E73"/>
    <w:rsid w:val="008E2E8C"/>
    <w:rsid w:val="008E2F3C"/>
    <w:rsid w:val="008E354D"/>
    <w:rsid w:val="008E3760"/>
    <w:rsid w:val="008E378A"/>
    <w:rsid w:val="008E3F52"/>
    <w:rsid w:val="008E412D"/>
    <w:rsid w:val="008E451A"/>
    <w:rsid w:val="008E48FD"/>
    <w:rsid w:val="008E4CA5"/>
    <w:rsid w:val="008E4CE0"/>
    <w:rsid w:val="008E52DD"/>
    <w:rsid w:val="008E5412"/>
    <w:rsid w:val="008E5625"/>
    <w:rsid w:val="008E5B5F"/>
    <w:rsid w:val="008E5D5A"/>
    <w:rsid w:val="008E6154"/>
    <w:rsid w:val="008E61CF"/>
    <w:rsid w:val="008E624A"/>
    <w:rsid w:val="008E6788"/>
    <w:rsid w:val="008E678D"/>
    <w:rsid w:val="008E6959"/>
    <w:rsid w:val="008E695F"/>
    <w:rsid w:val="008E6A9B"/>
    <w:rsid w:val="008E6F74"/>
    <w:rsid w:val="008E743E"/>
    <w:rsid w:val="008E7634"/>
    <w:rsid w:val="008E7684"/>
    <w:rsid w:val="008E76C6"/>
    <w:rsid w:val="008E7DB3"/>
    <w:rsid w:val="008E7F9D"/>
    <w:rsid w:val="008F005E"/>
    <w:rsid w:val="008F0090"/>
    <w:rsid w:val="008F010D"/>
    <w:rsid w:val="008F01AB"/>
    <w:rsid w:val="008F0276"/>
    <w:rsid w:val="008F02FF"/>
    <w:rsid w:val="008F044C"/>
    <w:rsid w:val="008F0460"/>
    <w:rsid w:val="008F057F"/>
    <w:rsid w:val="008F06E5"/>
    <w:rsid w:val="008F0BA6"/>
    <w:rsid w:val="008F0FC8"/>
    <w:rsid w:val="008F1208"/>
    <w:rsid w:val="008F1239"/>
    <w:rsid w:val="008F170F"/>
    <w:rsid w:val="008F1785"/>
    <w:rsid w:val="008F1A1A"/>
    <w:rsid w:val="008F1CF8"/>
    <w:rsid w:val="008F2065"/>
    <w:rsid w:val="008F2201"/>
    <w:rsid w:val="008F22E6"/>
    <w:rsid w:val="008F27D8"/>
    <w:rsid w:val="008F2A8C"/>
    <w:rsid w:val="008F2F61"/>
    <w:rsid w:val="008F3069"/>
    <w:rsid w:val="008F35F6"/>
    <w:rsid w:val="008F36B5"/>
    <w:rsid w:val="008F39A7"/>
    <w:rsid w:val="008F3B64"/>
    <w:rsid w:val="008F3D2D"/>
    <w:rsid w:val="008F3D7C"/>
    <w:rsid w:val="008F3DC9"/>
    <w:rsid w:val="008F3FF5"/>
    <w:rsid w:val="008F4107"/>
    <w:rsid w:val="008F49C5"/>
    <w:rsid w:val="008F4B0F"/>
    <w:rsid w:val="008F4BFE"/>
    <w:rsid w:val="008F4E3F"/>
    <w:rsid w:val="008F5376"/>
    <w:rsid w:val="008F5406"/>
    <w:rsid w:val="008F5801"/>
    <w:rsid w:val="008F5866"/>
    <w:rsid w:val="008F595E"/>
    <w:rsid w:val="008F5B22"/>
    <w:rsid w:val="008F5B2A"/>
    <w:rsid w:val="008F5F00"/>
    <w:rsid w:val="008F6188"/>
    <w:rsid w:val="008F63FC"/>
    <w:rsid w:val="008F6649"/>
    <w:rsid w:val="008F66ED"/>
    <w:rsid w:val="008F686A"/>
    <w:rsid w:val="008F692B"/>
    <w:rsid w:val="008F6CD1"/>
    <w:rsid w:val="008F6FBB"/>
    <w:rsid w:val="008F7088"/>
    <w:rsid w:val="008F7365"/>
    <w:rsid w:val="008F75C7"/>
    <w:rsid w:val="008F76C9"/>
    <w:rsid w:val="008F7886"/>
    <w:rsid w:val="008F7AE2"/>
    <w:rsid w:val="008F7BD6"/>
    <w:rsid w:val="008F7BDA"/>
    <w:rsid w:val="008F7CEF"/>
    <w:rsid w:val="008F7EC4"/>
    <w:rsid w:val="009000FD"/>
    <w:rsid w:val="009004FB"/>
    <w:rsid w:val="0090054D"/>
    <w:rsid w:val="00900B17"/>
    <w:rsid w:val="00900B60"/>
    <w:rsid w:val="00900DDE"/>
    <w:rsid w:val="00900DF1"/>
    <w:rsid w:val="00900E2E"/>
    <w:rsid w:val="00900E6C"/>
    <w:rsid w:val="0090111F"/>
    <w:rsid w:val="009011F3"/>
    <w:rsid w:val="009012ED"/>
    <w:rsid w:val="0090149B"/>
    <w:rsid w:val="009017D5"/>
    <w:rsid w:val="00901837"/>
    <w:rsid w:val="00901845"/>
    <w:rsid w:val="009019BA"/>
    <w:rsid w:val="00901A2A"/>
    <w:rsid w:val="00901FD7"/>
    <w:rsid w:val="00902077"/>
    <w:rsid w:val="00902143"/>
    <w:rsid w:val="0090222B"/>
    <w:rsid w:val="009022BC"/>
    <w:rsid w:val="009022E8"/>
    <w:rsid w:val="0090255A"/>
    <w:rsid w:val="00902686"/>
    <w:rsid w:val="009026C6"/>
    <w:rsid w:val="00902734"/>
    <w:rsid w:val="00902C26"/>
    <w:rsid w:val="00902F38"/>
    <w:rsid w:val="0090308B"/>
    <w:rsid w:val="00903281"/>
    <w:rsid w:val="009033F0"/>
    <w:rsid w:val="009036BA"/>
    <w:rsid w:val="009038A1"/>
    <w:rsid w:val="00903F0F"/>
    <w:rsid w:val="00903F59"/>
    <w:rsid w:val="009041B5"/>
    <w:rsid w:val="0090421A"/>
    <w:rsid w:val="00904286"/>
    <w:rsid w:val="0090428B"/>
    <w:rsid w:val="009045C7"/>
    <w:rsid w:val="00904657"/>
    <w:rsid w:val="00904760"/>
    <w:rsid w:val="0090480E"/>
    <w:rsid w:val="00904814"/>
    <w:rsid w:val="00904A62"/>
    <w:rsid w:val="00904B6D"/>
    <w:rsid w:val="00904CBA"/>
    <w:rsid w:val="00904D35"/>
    <w:rsid w:val="00904D3D"/>
    <w:rsid w:val="00904E71"/>
    <w:rsid w:val="00905285"/>
    <w:rsid w:val="00905436"/>
    <w:rsid w:val="00905593"/>
    <w:rsid w:val="0090591A"/>
    <w:rsid w:val="00905A06"/>
    <w:rsid w:val="00905CB3"/>
    <w:rsid w:val="00905F18"/>
    <w:rsid w:val="00905F49"/>
    <w:rsid w:val="00906100"/>
    <w:rsid w:val="009064F9"/>
    <w:rsid w:val="00906700"/>
    <w:rsid w:val="00906739"/>
    <w:rsid w:val="009067B8"/>
    <w:rsid w:val="00906EED"/>
    <w:rsid w:val="00907071"/>
    <w:rsid w:val="0090713C"/>
    <w:rsid w:val="0090715C"/>
    <w:rsid w:val="0090719F"/>
    <w:rsid w:val="00907346"/>
    <w:rsid w:val="009076AC"/>
    <w:rsid w:val="00907985"/>
    <w:rsid w:val="00907BEE"/>
    <w:rsid w:val="00907CED"/>
    <w:rsid w:val="00907D0B"/>
    <w:rsid w:val="00910874"/>
    <w:rsid w:val="009108A7"/>
    <w:rsid w:val="00910AD6"/>
    <w:rsid w:val="00910C2A"/>
    <w:rsid w:val="00910E02"/>
    <w:rsid w:val="00911098"/>
    <w:rsid w:val="009115EA"/>
    <w:rsid w:val="0091162D"/>
    <w:rsid w:val="00911A5A"/>
    <w:rsid w:val="00911D94"/>
    <w:rsid w:val="00911E1A"/>
    <w:rsid w:val="0091210A"/>
    <w:rsid w:val="0091225D"/>
    <w:rsid w:val="009123B9"/>
    <w:rsid w:val="0091250D"/>
    <w:rsid w:val="00912A48"/>
    <w:rsid w:val="00912A63"/>
    <w:rsid w:val="00912A96"/>
    <w:rsid w:val="00912F6D"/>
    <w:rsid w:val="00913039"/>
    <w:rsid w:val="00913273"/>
    <w:rsid w:val="00913524"/>
    <w:rsid w:val="009135BC"/>
    <w:rsid w:val="00913AF7"/>
    <w:rsid w:val="00913B67"/>
    <w:rsid w:val="00913F4C"/>
    <w:rsid w:val="0091404B"/>
    <w:rsid w:val="00914127"/>
    <w:rsid w:val="00914215"/>
    <w:rsid w:val="0091423A"/>
    <w:rsid w:val="009142A3"/>
    <w:rsid w:val="009143F8"/>
    <w:rsid w:val="00914445"/>
    <w:rsid w:val="00914A5D"/>
    <w:rsid w:val="00914D17"/>
    <w:rsid w:val="00914F24"/>
    <w:rsid w:val="00915032"/>
    <w:rsid w:val="00915143"/>
    <w:rsid w:val="009151C0"/>
    <w:rsid w:val="0091537E"/>
    <w:rsid w:val="00915399"/>
    <w:rsid w:val="009154BD"/>
    <w:rsid w:val="009155F3"/>
    <w:rsid w:val="00915650"/>
    <w:rsid w:val="009158D7"/>
    <w:rsid w:val="00915CB4"/>
    <w:rsid w:val="0091610F"/>
    <w:rsid w:val="009161BA"/>
    <w:rsid w:val="009167E0"/>
    <w:rsid w:val="00916A9C"/>
    <w:rsid w:val="00916AB2"/>
    <w:rsid w:val="00916E01"/>
    <w:rsid w:val="00917E7F"/>
    <w:rsid w:val="009206F0"/>
    <w:rsid w:val="0092078E"/>
    <w:rsid w:val="00920848"/>
    <w:rsid w:val="009215BD"/>
    <w:rsid w:val="009216BF"/>
    <w:rsid w:val="009218D2"/>
    <w:rsid w:val="0092190A"/>
    <w:rsid w:val="00921A44"/>
    <w:rsid w:val="00921A74"/>
    <w:rsid w:val="00921C9F"/>
    <w:rsid w:val="00921ED5"/>
    <w:rsid w:val="00921FA1"/>
    <w:rsid w:val="009220F4"/>
    <w:rsid w:val="00922441"/>
    <w:rsid w:val="009225B6"/>
    <w:rsid w:val="009228E2"/>
    <w:rsid w:val="009228F6"/>
    <w:rsid w:val="0092293E"/>
    <w:rsid w:val="00923151"/>
    <w:rsid w:val="00923290"/>
    <w:rsid w:val="00923552"/>
    <w:rsid w:val="009235CF"/>
    <w:rsid w:val="00923821"/>
    <w:rsid w:val="00924108"/>
    <w:rsid w:val="0092416F"/>
    <w:rsid w:val="0092438E"/>
    <w:rsid w:val="0092450B"/>
    <w:rsid w:val="00924603"/>
    <w:rsid w:val="0092481C"/>
    <w:rsid w:val="009249E2"/>
    <w:rsid w:val="00924B75"/>
    <w:rsid w:val="0092507E"/>
    <w:rsid w:val="009250C2"/>
    <w:rsid w:val="00925267"/>
    <w:rsid w:val="00925399"/>
    <w:rsid w:val="00925551"/>
    <w:rsid w:val="0092570A"/>
    <w:rsid w:val="00925836"/>
    <w:rsid w:val="00925B66"/>
    <w:rsid w:val="00925CF6"/>
    <w:rsid w:val="00925D54"/>
    <w:rsid w:val="00925DD1"/>
    <w:rsid w:val="00926035"/>
    <w:rsid w:val="0092606B"/>
    <w:rsid w:val="009260EC"/>
    <w:rsid w:val="00926264"/>
    <w:rsid w:val="00926595"/>
    <w:rsid w:val="0092698B"/>
    <w:rsid w:val="009269EB"/>
    <w:rsid w:val="0092745D"/>
    <w:rsid w:val="00927522"/>
    <w:rsid w:val="009277AA"/>
    <w:rsid w:val="0092784B"/>
    <w:rsid w:val="0092793C"/>
    <w:rsid w:val="009279AF"/>
    <w:rsid w:val="00927E6A"/>
    <w:rsid w:val="0093011E"/>
    <w:rsid w:val="009301E4"/>
    <w:rsid w:val="00930305"/>
    <w:rsid w:val="009305B5"/>
    <w:rsid w:val="0093063D"/>
    <w:rsid w:val="009306CD"/>
    <w:rsid w:val="009309A1"/>
    <w:rsid w:val="00930A2E"/>
    <w:rsid w:val="00930BA9"/>
    <w:rsid w:val="0093103F"/>
    <w:rsid w:val="00931239"/>
    <w:rsid w:val="0093135E"/>
    <w:rsid w:val="009313E7"/>
    <w:rsid w:val="009313F8"/>
    <w:rsid w:val="00931888"/>
    <w:rsid w:val="0093188C"/>
    <w:rsid w:val="00931B00"/>
    <w:rsid w:val="00931DF8"/>
    <w:rsid w:val="00931E59"/>
    <w:rsid w:val="00931EEB"/>
    <w:rsid w:val="00932109"/>
    <w:rsid w:val="009322AC"/>
    <w:rsid w:val="009324B1"/>
    <w:rsid w:val="009325E0"/>
    <w:rsid w:val="009326B1"/>
    <w:rsid w:val="009326DC"/>
    <w:rsid w:val="009327B5"/>
    <w:rsid w:val="00932A20"/>
    <w:rsid w:val="00932B6B"/>
    <w:rsid w:val="00932CB0"/>
    <w:rsid w:val="00932F01"/>
    <w:rsid w:val="009331D7"/>
    <w:rsid w:val="009331D8"/>
    <w:rsid w:val="00933276"/>
    <w:rsid w:val="0093392A"/>
    <w:rsid w:val="0093398A"/>
    <w:rsid w:val="00933A69"/>
    <w:rsid w:val="00933D61"/>
    <w:rsid w:val="00933DE4"/>
    <w:rsid w:val="00934044"/>
    <w:rsid w:val="009340DA"/>
    <w:rsid w:val="009345CD"/>
    <w:rsid w:val="00934760"/>
    <w:rsid w:val="009349F4"/>
    <w:rsid w:val="009349F6"/>
    <w:rsid w:val="00934AEC"/>
    <w:rsid w:val="00934B37"/>
    <w:rsid w:val="00934FFD"/>
    <w:rsid w:val="0093511E"/>
    <w:rsid w:val="00935601"/>
    <w:rsid w:val="009359C0"/>
    <w:rsid w:val="00935AD7"/>
    <w:rsid w:val="00935B52"/>
    <w:rsid w:val="00935C76"/>
    <w:rsid w:val="00935E4F"/>
    <w:rsid w:val="00936023"/>
    <w:rsid w:val="009360F7"/>
    <w:rsid w:val="0093634D"/>
    <w:rsid w:val="0093684A"/>
    <w:rsid w:val="00936A1B"/>
    <w:rsid w:val="00936D07"/>
    <w:rsid w:val="00936E0B"/>
    <w:rsid w:val="009370A6"/>
    <w:rsid w:val="00937198"/>
    <w:rsid w:val="009371C8"/>
    <w:rsid w:val="009373C5"/>
    <w:rsid w:val="009378AA"/>
    <w:rsid w:val="00937933"/>
    <w:rsid w:val="00937AC7"/>
    <w:rsid w:val="00937BAF"/>
    <w:rsid w:val="00937D01"/>
    <w:rsid w:val="00937D15"/>
    <w:rsid w:val="00937FD9"/>
    <w:rsid w:val="00937FDD"/>
    <w:rsid w:val="00940015"/>
    <w:rsid w:val="0094010F"/>
    <w:rsid w:val="00940313"/>
    <w:rsid w:val="009409D7"/>
    <w:rsid w:val="00940A5D"/>
    <w:rsid w:val="00940BCB"/>
    <w:rsid w:val="00940D85"/>
    <w:rsid w:val="00940DF4"/>
    <w:rsid w:val="00940FB5"/>
    <w:rsid w:val="0094119E"/>
    <w:rsid w:val="009411A1"/>
    <w:rsid w:val="00941259"/>
    <w:rsid w:val="009413AB"/>
    <w:rsid w:val="0094148B"/>
    <w:rsid w:val="00941813"/>
    <w:rsid w:val="00941A1C"/>
    <w:rsid w:val="00941B1F"/>
    <w:rsid w:val="00941B97"/>
    <w:rsid w:val="009421B3"/>
    <w:rsid w:val="00942BB8"/>
    <w:rsid w:val="00942E21"/>
    <w:rsid w:val="00942EF9"/>
    <w:rsid w:val="00942F2D"/>
    <w:rsid w:val="00942F8E"/>
    <w:rsid w:val="009430E9"/>
    <w:rsid w:val="0094335F"/>
    <w:rsid w:val="009434F0"/>
    <w:rsid w:val="0094376F"/>
    <w:rsid w:val="00943997"/>
    <w:rsid w:val="00943F3E"/>
    <w:rsid w:val="00944202"/>
    <w:rsid w:val="00944335"/>
    <w:rsid w:val="009443A2"/>
    <w:rsid w:val="0094484A"/>
    <w:rsid w:val="00944AF4"/>
    <w:rsid w:val="00944F01"/>
    <w:rsid w:val="00944FA5"/>
    <w:rsid w:val="00945810"/>
    <w:rsid w:val="00945A32"/>
    <w:rsid w:val="00945A9C"/>
    <w:rsid w:val="00945E49"/>
    <w:rsid w:val="009462D8"/>
    <w:rsid w:val="00946388"/>
    <w:rsid w:val="0094649E"/>
    <w:rsid w:val="0094663A"/>
    <w:rsid w:val="00946676"/>
    <w:rsid w:val="00946AA5"/>
    <w:rsid w:val="00946B48"/>
    <w:rsid w:val="00946BF9"/>
    <w:rsid w:val="00946C4B"/>
    <w:rsid w:val="00946CDD"/>
    <w:rsid w:val="00946E84"/>
    <w:rsid w:val="00947284"/>
    <w:rsid w:val="009472A7"/>
    <w:rsid w:val="0094741A"/>
    <w:rsid w:val="009478ED"/>
    <w:rsid w:val="009479E5"/>
    <w:rsid w:val="00947C76"/>
    <w:rsid w:val="00950097"/>
    <w:rsid w:val="009500A8"/>
    <w:rsid w:val="0095039C"/>
    <w:rsid w:val="009503A1"/>
    <w:rsid w:val="00950781"/>
    <w:rsid w:val="009508CA"/>
    <w:rsid w:val="009509D7"/>
    <w:rsid w:val="00950B09"/>
    <w:rsid w:val="00950C09"/>
    <w:rsid w:val="00950DD1"/>
    <w:rsid w:val="00950FFB"/>
    <w:rsid w:val="0095122E"/>
    <w:rsid w:val="0095130F"/>
    <w:rsid w:val="00951405"/>
    <w:rsid w:val="00951417"/>
    <w:rsid w:val="00951444"/>
    <w:rsid w:val="0095154C"/>
    <w:rsid w:val="009517B4"/>
    <w:rsid w:val="0095183E"/>
    <w:rsid w:val="00951995"/>
    <w:rsid w:val="00951ABD"/>
    <w:rsid w:val="00951C7E"/>
    <w:rsid w:val="00951CF6"/>
    <w:rsid w:val="0095236D"/>
    <w:rsid w:val="0095261D"/>
    <w:rsid w:val="00952840"/>
    <w:rsid w:val="00952ACA"/>
    <w:rsid w:val="00952B88"/>
    <w:rsid w:val="00952C70"/>
    <w:rsid w:val="00952E54"/>
    <w:rsid w:val="00952E5D"/>
    <w:rsid w:val="00952F24"/>
    <w:rsid w:val="0095315B"/>
    <w:rsid w:val="00953424"/>
    <w:rsid w:val="009537A7"/>
    <w:rsid w:val="00953A6E"/>
    <w:rsid w:val="00953B1F"/>
    <w:rsid w:val="00953C21"/>
    <w:rsid w:val="00953E6D"/>
    <w:rsid w:val="00953FD8"/>
    <w:rsid w:val="0095445E"/>
    <w:rsid w:val="009548C3"/>
    <w:rsid w:val="009549FC"/>
    <w:rsid w:val="00954AC5"/>
    <w:rsid w:val="00954E67"/>
    <w:rsid w:val="0095504F"/>
    <w:rsid w:val="0095506D"/>
    <w:rsid w:val="009551B9"/>
    <w:rsid w:val="00955394"/>
    <w:rsid w:val="009555E2"/>
    <w:rsid w:val="009557DF"/>
    <w:rsid w:val="0095584C"/>
    <w:rsid w:val="00955A2E"/>
    <w:rsid w:val="00955A75"/>
    <w:rsid w:val="00955B1F"/>
    <w:rsid w:val="00955D2B"/>
    <w:rsid w:val="00955D6A"/>
    <w:rsid w:val="00955E8D"/>
    <w:rsid w:val="00955F2E"/>
    <w:rsid w:val="00955F67"/>
    <w:rsid w:val="00955F98"/>
    <w:rsid w:val="00956101"/>
    <w:rsid w:val="00956201"/>
    <w:rsid w:val="00956957"/>
    <w:rsid w:val="009569C8"/>
    <w:rsid w:val="00956B2E"/>
    <w:rsid w:val="009573C6"/>
    <w:rsid w:val="00957487"/>
    <w:rsid w:val="009576DF"/>
    <w:rsid w:val="00957B6B"/>
    <w:rsid w:val="00957D9C"/>
    <w:rsid w:val="00957E93"/>
    <w:rsid w:val="00957F81"/>
    <w:rsid w:val="00960208"/>
    <w:rsid w:val="00960361"/>
    <w:rsid w:val="009603AB"/>
    <w:rsid w:val="00960475"/>
    <w:rsid w:val="00960479"/>
    <w:rsid w:val="0096078D"/>
    <w:rsid w:val="009607AF"/>
    <w:rsid w:val="00960809"/>
    <w:rsid w:val="0096091D"/>
    <w:rsid w:val="00960997"/>
    <w:rsid w:val="00960A88"/>
    <w:rsid w:val="00960C68"/>
    <w:rsid w:val="00960C92"/>
    <w:rsid w:val="00960CB6"/>
    <w:rsid w:val="00960D27"/>
    <w:rsid w:val="00961023"/>
    <w:rsid w:val="009612F1"/>
    <w:rsid w:val="0096138D"/>
    <w:rsid w:val="00961502"/>
    <w:rsid w:val="009616FA"/>
    <w:rsid w:val="009618A3"/>
    <w:rsid w:val="00961A61"/>
    <w:rsid w:val="00961E6D"/>
    <w:rsid w:val="00961F21"/>
    <w:rsid w:val="009621FF"/>
    <w:rsid w:val="00962399"/>
    <w:rsid w:val="00962B85"/>
    <w:rsid w:val="00962E1F"/>
    <w:rsid w:val="00963099"/>
    <w:rsid w:val="009631FC"/>
    <w:rsid w:val="0096392B"/>
    <w:rsid w:val="0096397B"/>
    <w:rsid w:val="00964000"/>
    <w:rsid w:val="00964732"/>
    <w:rsid w:val="009647C7"/>
    <w:rsid w:val="009649D2"/>
    <w:rsid w:val="00964CD1"/>
    <w:rsid w:val="00964E3C"/>
    <w:rsid w:val="00964E69"/>
    <w:rsid w:val="00964E91"/>
    <w:rsid w:val="0096504D"/>
    <w:rsid w:val="009654F0"/>
    <w:rsid w:val="00965790"/>
    <w:rsid w:val="009659EA"/>
    <w:rsid w:val="0096691D"/>
    <w:rsid w:val="00966EC4"/>
    <w:rsid w:val="0096722C"/>
    <w:rsid w:val="0096766C"/>
    <w:rsid w:val="00967851"/>
    <w:rsid w:val="00967B9D"/>
    <w:rsid w:val="00967BA7"/>
    <w:rsid w:val="00967D2D"/>
    <w:rsid w:val="009702F0"/>
    <w:rsid w:val="009705BD"/>
    <w:rsid w:val="0097066D"/>
    <w:rsid w:val="0097089C"/>
    <w:rsid w:val="00970B8C"/>
    <w:rsid w:val="00970F7A"/>
    <w:rsid w:val="00970FE3"/>
    <w:rsid w:val="00971071"/>
    <w:rsid w:val="00971084"/>
    <w:rsid w:val="00971460"/>
    <w:rsid w:val="00971640"/>
    <w:rsid w:val="00971753"/>
    <w:rsid w:val="00971C7D"/>
    <w:rsid w:val="00971EC5"/>
    <w:rsid w:val="00971F6B"/>
    <w:rsid w:val="00971FCC"/>
    <w:rsid w:val="00972417"/>
    <w:rsid w:val="00972562"/>
    <w:rsid w:val="0097281F"/>
    <w:rsid w:val="0097285C"/>
    <w:rsid w:val="0097298A"/>
    <w:rsid w:val="00972BB7"/>
    <w:rsid w:val="00972BF4"/>
    <w:rsid w:val="00972C06"/>
    <w:rsid w:val="00972CA2"/>
    <w:rsid w:val="00972D9E"/>
    <w:rsid w:val="00972F4C"/>
    <w:rsid w:val="00972FEB"/>
    <w:rsid w:val="00973257"/>
    <w:rsid w:val="009732BF"/>
    <w:rsid w:val="00973388"/>
    <w:rsid w:val="00973592"/>
    <w:rsid w:val="00973618"/>
    <w:rsid w:val="0097383E"/>
    <w:rsid w:val="009738E5"/>
    <w:rsid w:val="00973CA1"/>
    <w:rsid w:val="00973DF9"/>
    <w:rsid w:val="00973E84"/>
    <w:rsid w:val="00973F29"/>
    <w:rsid w:val="00974182"/>
    <w:rsid w:val="009744F8"/>
    <w:rsid w:val="009744FF"/>
    <w:rsid w:val="00974520"/>
    <w:rsid w:val="0097475C"/>
    <w:rsid w:val="00974783"/>
    <w:rsid w:val="00974ABA"/>
    <w:rsid w:val="00974B9F"/>
    <w:rsid w:val="00974EBD"/>
    <w:rsid w:val="00974FB0"/>
    <w:rsid w:val="009750F9"/>
    <w:rsid w:val="009751BA"/>
    <w:rsid w:val="00975350"/>
    <w:rsid w:val="0097539E"/>
    <w:rsid w:val="0097577E"/>
    <w:rsid w:val="009757BD"/>
    <w:rsid w:val="00975D43"/>
    <w:rsid w:val="009765CF"/>
    <w:rsid w:val="00976989"/>
    <w:rsid w:val="00976BEB"/>
    <w:rsid w:val="00976CE9"/>
    <w:rsid w:val="00976D1B"/>
    <w:rsid w:val="00976D94"/>
    <w:rsid w:val="00976DCE"/>
    <w:rsid w:val="00976FFB"/>
    <w:rsid w:val="009770D1"/>
    <w:rsid w:val="009772C0"/>
    <w:rsid w:val="00977852"/>
    <w:rsid w:val="009778AB"/>
    <w:rsid w:val="00980403"/>
    <w:rsid w:val="009804CB"/>
    <w:rsid w:val="0098078D"/>
    <w:rsid w:val="009807DE"/>
    <w:rsid w:val="009809DD"/>
    <w:rsid w:val="00980ACA"/>
    <w:rsid w:val="00980BF4"/>
    <w:rsid w:val="00980D1F"/>
    <w:rsid w:val="00980D28"/>
    <w:rsid w:val="00980EA1"/>
    <w:rsid w:val="00980F14"/>
    <w:rsid w:val="0098133E"/>
    <w:rsid w:val="00981672"/>
    <w:rsid w:val="009816C1"/>
    <w:rsid w:val="00981BAF"/>
    <w:rsid w:val="00982021"/>
    <w:rsid w:val="0098211C"/>
    <w:rsid w:val="00982277"/>
    <w:rsid w:val="00982314"/>
    <w:rsid w:val="00982399"/>
    <w:rsid w:val="00982541"/>
    <w:rsid w:val="00982768"/>
    <w:rsid w:val="00982773"/>
    <w:rsid w:val="00982A3A"/>
    <w:rsid w:val="00982A3B"/>
    <w:rsid w:val="00982AB4"/>
    <w:rsid w:val="00982E67"/>
    <w:rsid w:val="00983007"/>
    <w:rsid w:val="00983061"/>
    <w:rsid w:val="00983062"/>
    <w:rsid w:val="00983223"/>
    <w:rsid w:val="009834EF"/>
    <w:rsid w:val="009836A9"/>
    <w:rsid w:val="009838CE"/>
    <w:rsid w:val="00983AB6"/>
    <w:rsid w:val="00983B9C"/>
    <w:rsid w:val="00983BD1"/>
    <w:rsid w:val="00983C41"/>
    <w:rsid w:val="00983E40"/>
    <w:rsid w:val="00983F3D"/>
    <w:rsid w:val="009841DA"/>
    <w:rsid w:val="00984206"/>
    <w:rsid w:val="009845CF"/>
    <w:rsid w:val="00984968"/>
    <w:rsid w:val="00984B76"/>
    <w:rsid w:val="00984C8E"/>
    <w:rsid w:val="00984D6B"/>
    <w:rsid w:val="00984D80"/>
    <w:rsid w:val="00984E96"/>
    <w:rsid w:val="0098511E"/>
    <w:rsid w:val="00985133"/>
    <w:rsid w:val="0098541D"/>
    <w:rsid w:val="009855A9"/>
    <w:rsid w:val="00985BA2"/>
    <w:rsid w:val="00985CA4"/>
    <w:rsid w:val="00986100"/>
    <w:rsid w:val="00986775"/>
    <w:rsid w:val="00986956"/>
    <w:rsid w:val="00986B31"/>
    <w:rsid w:val="00986B3A"/>
    <w:rsid w:val="009873AF"/>
    <w:rsid w:val="009875A6"/>
    <w:rsid w:val="009876A0"/>
    <w:rsid w:val="009876D7"/>
    <w:rsid w:val="0098785B"/>
    <w:rsid w:val="00987938"/>
    <w:rsid w:val="00987960"/>
    <w:rsid w:val="009879B5"/>
    <w:rsid w:val="009879F4"/>
    <w:rsid w:val="00987A56"/>
    <w:rsid w:val="00987AB5"/>
    <w:rsid w:val="00987B42"/>
    <w:rsid w:val="00987C7C"/>
    <w:rsid w:val="00987CF9"/>
    <w:rsid w:val="00987E33"/>
    <w:rsid w:val="00987FE2"/>
    <w:rsid w:val="00990001"/>
    <w:rsid w:val="0099005F"/>
    <w:rsid w:val="009904C3"/>
    <w:rsid w:val="00990796"/>
    <w:rsid w:val="009908F7"/>
    <w:rsid w:val="00990E72"/>
    <w:rsid w:val="00990E93"/>
    <w:rsid w:val="00990F4E"/>
    <w:rsid w:val="00991364"/>
    <w:rsid w:val="009915AB"/>
    <w:rsid w:val="00991629"/>
    <w:rsid w:val="0099162D"/>
    <w:rsid w:val="009917F3"/>
    <w:rsid w:val="00991840"/>
    <w:rsid w:val="00991F39"/>
    <w:rsid w:val="00992624"/>
    <w:rsid w:val="009927C4"/>
    <w:rsid w:val="00992A4B"/>
    <w:rsid w:val="00992A4E"/>
    <w:rsid w:val="00992AFB"/>
    <w:rsid w:val="00992B0C"/>
    <w:rsid w:val="00992D83"/>
    <w:rsid w:val="00993075"/>
    <w:rsid w:val="009930C0"/>
    <w:rsid w:val="0099324C"/>
    <w:rsid w:val="00993323"/>
    <w:rsid w:val="00993442"/>
    <w:rsid w:val="00993460"/>
    <w:rsid w:val="009934BA"/>
    <w:rsid w:val="00993627"/>
    <w:rsid w:val="0099367D"/>
    <w:rsid w:val="00993698"/>
    <w:rsid w:val="009936F0"/>
    <w:rsid w:val="00993B48"/>
    <w:rsid w:val="00993C26"/>
    <w:rsid w:val="00993FA8"/>
    <w:rsid w:val="009940B0"/>
    <w:rsid w:val="0099411D"/>
    <w:rsid w:val="009946B7"/>
    <w:rsid w:val="00994A17"/>
    <w:rsid w:val="00994B41"/>
    <w:rsid w:val="00994D59"/>
    <w:rsid w:val="00994DF1"/>
    <w:rsid w:val="009951AB"/>
    <w:rsid w:val="0099531F"/>
    <w:rsid w:val="00995360"/>
    <w:rsid w:val="009954AD"/>
    <w:rsid w:val="00995687"/>
    <w:rsid w:val="0099631D"/>
    <w:rsid w:val="00996463"/>
    <w:rsid w:val="009966F2"/>
    <w:rsid w:val="00996A8B"/>
    <w:rsid w:val="00996CD4"/>
    <w:rsid w:val="00996DE7"/>
    <w:rsid w:val="00996DE8"/>
    <w:rsid w:val="00996E23"/>
    <w:rsid w:val="00996E9C"/>
    <w:rsid w:val="009970F1"/>
    <w:rsid w:val="0099731A"/>
    <w:rsid w:val="00997349"/>
    <w:rsid w:val="009973EC"/>
    <w:rsid w:val="009975D0"/>
    <w:rsid w:val="00997796"/>
    <w:rsid w:val="009979D6"/>
    <w:rsid w:val="00997CA3"/>
    <w:rsid w:val="00997DCE"/>
    <w:rsid w:val="00997ED0"/>
    <w:rsid w:val="00997F84"/>
    <w:rsid w:val="009A0212"/>
    <w:rsid w:val="009A031F"/>
    <w:rsid w:val="009A0325"/>
    <w:rsid w:val="009A0363"/>
    <w:rsid w:val="009A03A3"/>
    <w:rsid w:val="009A0874"/>
    <w:rsid w:val="009A0877"/>
    <w:rsid w:val="009A0926"/>
    <w:rsid w:val="009A0946"/>
    <w:rsid w:val="009A0C1F"/>
    <w:rsid w:val="009A0ED2"/>
    <w:rsid w:val="009A12A5"/>
    <w:rsid w:val="009A1C13"/>
    <w:rsid w:val="009A1DFF"/>
    <w:rsid w:val="009A1F66"/>
    <w:rsid w:val="009A1F78"/>
    <w:rsid w:val="009A2015"/>
    <w:rsid w:val="009A2144"/>
    <w:rsid w:val="009A246A"/>
    <w:rsid w:val="009A267B"/>
    <w:rsid w:val="009A2895"/>
    <w:rsid w:val="009A2C1F"/>
    <w:rsid w:val="009A2D49"/>
    <w:rsid w:val="009A3183"/>
    <w:rsid w:val="009A32D7"/>
    <w:rsid w:val="009A3543"/>
    <w:rsid w:val="009A3576"/>
    <w:rsid w:val="009A364A"/>
    <w:rsid w:val="009A3A6D"/>
    <w:rsid w:val="009A3AB5"/>
    <w:rsid w:val="009A3BA5"/>
    <w:rsid w:val="009A3F9E"/>
    <w:rsid w:val="009A4158"/>
    <w:rsid w:val="009A4378"/>
    <w:rsid w:val="009A4AA9"/>
    <w:rsid w:val="009A516A"/>
    <w:rsid w:val="009A54D0"/>
    <w:rsid w:val="009A557B"/>
    <w:rsid w:val="009A56A7"/>
    <w:rsid w:val="009A5B05"/>
    <w:rsid w:val="009A5CC1"/>
    <w:rsid w:val="009A6127"/>
    <w:rsid w:val="009A6198"/>
    <w:rsid w:val="009A62DC"/>
    <w:rsid w:val="009A637B"/>
    <w:rsid w:val="009A6456"/>
    <w:rsid w:val="009A6C74"/>
    <w:rsid w:val="009A6EE7"/>
    <w:rsid w:val="009A7154"/>
    <w:rsid w:val="009A74B9"/>
    <w:rsid w:val="009A78D1"/>
    <w:rsid w:val="009A7907"/>
    <w:rsid w:val="009A7BD4"/>
    <w:rsid w:val="009A7CD4"/>
    <w:rsid w:val="009A7DFB"/>
    <w:rsid w:val="009A7E08"/>
    <w:rsid w:val="009B003C"/>
    <w:rsid w:val="009B084F"/>
    <w:rsid w:val="009B0892"/>
    <w:rsid w:val="009B0A46"/>
    <w:rsid w:val="009B0B26"/>
    <w:rsid w:val="009B0B3A"/>
    <w:rsid w:val="009B0C83"/>
    <w:rsid w:val="009B0E30"/>
    <w:rsid w:val="009B0E84"/>
    <w:rsid w:val="009B0EC8"/>
    <w:rsid w:val="009B10F6"/>
    <w:rsid w:val="009B1823"/>
    <w:rsid w:val="009B1A14"/>
    <w:rsid w:val="009B1BD2"/>
    <w:rsid w:val="009B1DD8"/>
    <w:rsid w:val="009B2568"/>
    <w:rsid w:val="009B29E2"/>
    <w:rsid w:val="009B2D45"/>
    <w:rsid w:val="009B2E47"/>
    <w:rsid w:val="009B2FD9"/>
    <w:rsid w:val="009B303E"/>
    <w:rsid w:val="009B33E0"/>
    <w:rsid w:val="009B3627"/>
    <w:rsid w:val="009B3685"/>
    <w:rsid w:val="009B36D8"/>
    <w:rsid w:val="009B3745"/>
    <w:rsid w:val="009B3C4A"/>
    <w:rsid w:val="009B3C79"/>
    <w:rsid w:val="009B3D47"/>
    <w:rsid w:val="009B405A"/>
    <w:rsid w:val="009B4250"/>
    <w:rsid w:val="009B4451"/>
    <w:rsid w:val="009B4821"/>
    <w:rsid w:val="009B489F"/>
    <w:rsid w:val="009B4974"/>
    <w:rsid w:val="009B4C1C"/>
    <w:rsid w:val="009B4C24"/>
    <w:rsid w:val="009B5303"/>
    <w:rsid w:val="009B5821"/>
    <w:rsid w:val="009B584A"/>
    <w:rsid w:val="009B5879"/>
    <w:rsid w:val="009B6685"/>
    <w:rsid w:val="009B67BC"/>
    <w:rsid w:val="009B6A59"/>
    <w:rsid w:val="009B6E76"/>
    <w:rsid w:val="009B70E9"/>
    <w:rsid w:val="009B72C2"/>
    <w:rsid w:val="009B7564"/>
    <w:rsid w:val="009B769D"/>
    <w:rsid w:val="009B77B3"/>
    <w:rsid w:val="009B7BB7"/>
    <w:rsid w:val="009B7EF1"/>
    <w:rsid w:val="009B7F4C"/>
    <w:rsid w:val="009B7FFA"/>
    <w:rsid w:val="009C00EF"/>
    <w:rsid w:val="009C06F0"/>
    <w:rsid w:val="009C093E"/>
    <w:rsid w:val="009C0BC1"/>
    <w:rsid w:val="009C0DBE"/>
    <w:rsid w:val="009C1443"/>
    <w:rsid w:val="009C1445"/>
    <w:rsid w:val="009C1924"/>
    <w:rsid w:val="009C19BC"/>
    <w:rsid w:val="009C19D2"/>
    <w:rsid w:val="009C1BF9"/>
    <w:rsid w:val="009C1D47"/>
    <w:rsid w:val="009C1D4B"/>
    <w:rsid w:val="009C1E0C"/>
    <w:rsid w:val="009C216E"/>
    <w:rsid w:val="009C2200"/>
    <w:rsid w:val="009C245F"/>
    <w:rsid w:val="009C27B0"/>
    <w:rsid w:val="009C281C"/>
    <w:rsid w:val="009C2AB0"/>
    <w:rsid w:val="009C2B69"/>
    <w:rsid w:val="009C2D42"/>
    <w:rsid w:val="009C2FE1"/>
    <w:rsid w:val="009C391D"/>
    <w:rsid w:val="009C3D88"/>
    <w:rsid w:val="009C4210"/>
    <w:rsid w:val="009C42A3"/>
    <w:rsid w:val="009C4316"/>
    <w:rsid w:val="009C4A9B"/>
    <w:rsid w:val="009C4B76"/>
    <w:rsid w:val="009C4DC3"/>
    <w:rsid w:val="009C4DC7"/>
    <w:rsid w:val="009C519A"/>
    <w:rsid w:val="009C520B"/>
    <w:rsid w:val="009C5470"/>
    <w:rsid w:val="009C5785"/>
    <w:rsid w:val="009C5874"/>
    <w:rsid w:val="009C5AD8"/>
    <w:rsid w:val="009C5B47"/>
    <w:rsid w:val="009C5D66"/>
    <w:rsid w:val="009C5E5E"/>
    <w:rsid w:val="009C65C0"/>
    <w:rsid w:val="009C6768"/>
    <w:rsid w:val="009C6894"/>
    <w:rsid w:val="009C6A21"/>
    <w:rsid w:val="009C6B3B"/>
    <w:rsid w:val="009C6B7B"/>
    <w:rsid w:val="009C6C41"/>
    <w:rsid w:val="009C6E5F"/>
    <w:rsid w:val="009C6E93"/>
    <w:rsid w:val="009C7140"/>
    <w:rsid w:val="009C7183"/>
    <w:rsid w:val="009C73C4"/>
    <w:rsid w:val="009C7448"/>
    <w:rsid w:val="009C7CE4"/>
    <w:rsid w:val="009C7F18"/>
    <w:rsid w:val="009C7F47"/>
    <w:rsid w:val="009C7F7E"/>
    <w:rsid w:val="009C7FB3"/>
    <w:rsid w:val="009D0361"/>
    <w:rsid w:val="009D0720"/>
    <w:rsid w:val="009D0748"/>
    <w:rsid w:val="009D0802"/>
    <w:rsid w:val="009D082D"/>
    <w:rsid w:val="009D0A65"/>
    <w:rsid w:val="009D0BA9"/>
    <w:rsid w:val="009D0C8D"/>
    <w:rsid w:val="009D0DC6"/>
    <w:rsid w:val="009D0FF0"/>
    <w:rsid w:val="009D1342"/>
    <w:rsid w:val="009D14A6"/>
    <w:rsid w:val="009D15EA"/>
    <w:rsid w:val="009D1B3E"/>
    <w:rsid w:val="009D1ED3"/>
    <w:rsid w:val="009D1F69"/>
    <w:rsid w:val="009D2118"/>
    <w:rsid w:val="009D22EA"/>
    <w:rsid w:val="009D2453"/>
    <w:rsid w:val="009D263F"/>
    <w:rsid w:val="009D26AC"/>
    <w:rsid w:val="009D2A74"/>
    <w:rsid w:val="009D2C9E"/>
    <w:rsid w:val="009D2CDE"/>
    <w:rsid w:val="009D2EA2"/>
    <w:rsid w:val="009D2F5B"/>
    <w:rsid w:val="009D3295"/>
    <w:rsid w:val="009D338A"/>
    <w:rsid w:val="009D37D7"/>
    <w:rsid w:val="009D38BC"/>
    <w:rsid w:val="009D394E"/>
    <w:rsid w:val="009D3B91"/>
    <w:rsid w:val="009D3C8D"/>
    <w:rsid w:val="009D3DE6"/>
    <w:rsid w:val="009D40C3"/>
    <w:rsid w:val="009D422B"/>
    <w:rsid w:val="009D4303"/>
    <w:rsid w:val="009D4455"/>
    <w:rsid w:val="009D45F2"/>
    <w:rsid w:val="009D478C"/>
    <w:rsid w:val="009D49A4"/>
    <w:rsid w:val="009D4A8E"/>
    <w:rsid w:val="009D4DA3"/>
    <w:rsid w:val="009D4F83"/>
    <w:rsid w:val="009D503D"/>
    <w:rsid w:val="009D5174"/>
    <w:rsid w:val="009D5399"/>
    <w:rsid w:val="009D548D"/>
    <w:rsid w:val="009D56EE"/>
    <w:rsid w:val="009D5758"/>
    <w:rsid w:val="009D5BBF"/>
    <w:rsid w:val="009D5ECC"/>
    <w:rsid w:val="009D610C"/>
    <w:rsid w:val="009D612B"/>
    <w:rsid w:val="009D62E7"/>
    <w:rsid w:val="009D635A"/>
    <w:rsid w:val="009D6624"/>
    <w:rsid w:val="009D67D5"/>
    <w:rsid w:val="009D6BF6"/>
    <w:rsid w:val="009D6D66"/>
    <w:rsid w:val="009D6EEF"/>
    <w:rsid w:val="009D6F4D"/>
    <w:rsid w:val="009D6FD1"/>
    <w:rsid w:val="009D72AC"/>
    <w:rsid w:val="009D74CB"/>
    <w:rsid w:val="009D75A4"/>
    <w:rsid w:val="009D75CB"/>
    <w:rsid w:val="009D770F"/>
    <w:rsid w:val="009D785E"/>
    <w:rsid w:val="009D7D08"/>
    <w:rsid w:val="009D7E55"/>
    <w:rsid w:val="009D7F55"/>
    <w:rsid w:val="009E0011"/>
    <w:rsid w:val="009E04A9"/>
    <w:rsid w:val="009E04FB"/>
    <w:rsid w:val="009E0871"/>
    <w:rsid w:val="009E0948"/>
    <w:rsid w:val="009E0A63"/>
    <w:rsid w:val="009E0D63"/>
    <w:rsid w:val="009E1137"/>
    <w:rsid w:val="009E1284"/>
    <w:rsid w:val="009E15DA"/>
    <w:rsid w:val="009E1601"/>
    <w:rsid w:val="009E176B"/>
    <w:rsid w:val="009E1789"/>
    <w:rsid w:val="009E1796"/>
    <w:rsid w:val="009E1877"/>
    <w:rsid w:val="009E19D9"/>
    <w:rsid w:val="009E1E2C"/>
    <w:rsid w:val="009E1F70"/>
    <w:rsid w:val="009E1F79"/>
    <w:rsid w:val="009E21A4"/>
    <w:rsid w:val="009E256A"/>
    <w:rsid w:val="009E278B"/>
    <w:rsid w:val="009E2BE6"/>
    <w:rsid w:val="009E2DBB"/>
    <w:rsid w:val="009E2DD3"/>
    <w:rsid w:val="009E2EAE"/>
    <w:rsid w:val="009E2F97"/>
    <w:rsid w:val="009E3569"/>
    <w:rsid w:val="009E3644"/>
    <w:rsid w:val="009E3647"/>
    <w:rsid w:val="009E3761"/>
    <w:rsid w:val="009E3790"/>
    <w:rsid w:val="009E38CC"/>
    <w:rsid w:val="009E395C"/>
    <w:rsid w:val="009E3C31"/>
    <w:rsid w:val="009E3F60"/>
    <w:rsid w:val="009E3F81"/>
    <w:rsid w:val="009E43E0"/>
    <w:rsid w:val="009E457F"/>
    <w:rsid w:val="009E47F2"/>
    <w:rsid w:val="009E4E36"/>
    <w:rsid w:val="009E4EC6"/>
    <w:rsid w:val="009E4FCC"/>
    <w:rsid w:val="009E5579"/>
    <w:rsid w:val="009E55F9"/>
    <w:rsid w:val="009E5656"/>
    <w:rsid w:val="009E5AB4"/>
    <w:rsid w:val="009E5F60"/>
    <w:rsid w:val="009E641D"/>
    <w:rsid w:val="009E6A64"/>
    <w:rsid w:val="009E6D4F"/>
    <w:rsid w:val="009E6F69"/>
    <w:rsid w:val="009E6FBA"/>
    <w:rsid w:val="009E6FC8"/>
    <w:rsid w:val="009E707A"/>
    <w:rsid w:val="009E748F"/>
    <w:rsid w:val="009E765D"/>
    <w:rsid w:val="009E7789"/>
    <w:rsid w:val="009E79FA"/>
    <w:rsid w:val="009E7A73"/>
    <w:rsid w:val="009E7E9B"/>
    <w:rsid w:val="009F0258"/>
    <w:rsid w:val="009F02E1"/>
    <w:rsid w:val="009F054C"/>
    <w:rsid w:val="009F056D"/>
    <w:rsid w:val="009F05E7"/>
    <w:rsid w:val="009F0713"/>
    <w:rsid w:val="009F07FC"/>
    <w:rsid w:val="009F0911"/>
    <w:rsid w:val="009F0992"/>
    <w:rsid w:val="009F0ADF"/>
    <w:rsid w:val="009F0C0D"/>
    <w:rsid w:val="009F0CD1"/>
    <w:rsid w:val="009F0E7C"/>
    <w:rsid w:val="009F0EC1"/>
    <w:rsid w:val="009F0F12"/>
    <w:rsid w:val="009F120C"/>
    <w:rsid w:val="009F16BC"/>
    <w:rsid w:val="009F187B"/>
    <w:rsid w:val="009F1933"/>
    <w:rsid w:val="009F1D19"/>
    <w:rsid w:val="009F1E0B"/>
    <w:rsid w:val="009F21FB"/>
    <w:rsid w:val="009F2446"/>
    <w:rsid w:val="009F26DA"/>
    <w:rsid w:val="009F2A94"/>
    <w:rsid w:val="009F2AAF"/>
    <w:rsid w:val="009F2B6E"/>
    <w:rsid w:val="009F2E7E"/>
    <w:rsid w:val="009F3138"/>
    <w:rsid w:val="009F323D"/>
    <w:rsid w:val="009F3351"/>
    <w:rsid w:val="009F3554"/>
    <w:rsid w:val="009F3593"/>
    <w:rsid w:val="009F35A3"/>
    <w:rsid w:val="009F3A2F"/>
    <w:rsid w:val="009F3A4B"/>
    <w:rsid w:val="009F4196"/>
    <w:rsid w:val="009F41E1"/>
    <w:rsid w:val="009F41E4"/>
    <w:rsid w:val="009F4375"/>
    <w:rsid w:val="009F46C1"/>
    <w:rsid w:val="009F46EF"/>
    <w:rsid w:val="009F483A"/>
    <w:rsid w:val="009F4C43"/>
    <w:rsid w:val="009F4CBF"/>
    <w:rsid w:val="009F4E32"/>
    <w:rsid w:val="009F4F05"/>
    <w:rsid w:val="009F513F"/>
    <w:rsid w:val="009F5208"/>
    <w:rsid w:val="009F5432"/>
    <w:rsid w:val="009F5534"/>
    <w:rsid w:val="009F5567"/>
    <w:rsid w:val="009F5606"/>
    <w:rsid w:val="009F5BAD"/>
    <w:rsid w:val="009F5C76"/>
    <w:rsid w:val="009F5CA4"/>
    <w:rsid w:val="009F5D5C"/>
    <w:rsid w:val="009F5F76"/>
    <w:rsid w:val="009F5FD1"/>
    <w:rsid w:val="009F632F"/>
    <w:rsid w:val="009F6410"/>
    <w:rsid w:val="009F6457"/>
    <w:rsid w:val="009F64CD"/>
    <w:rsid w:val="009F6A26"/>
    <w:rsid w:val="009F6ABD"/>
    <w:rsid w:val="009F6DEA"/>
    <w:rsid w:val="009F7169"/>
    <w:rsid w:val="009F726F"/>
    <w:rsid w:val="009F7672"/>
    <w:rsid w:val="009F7883"/>
    <w:rsid w:val="009F789D"/>
    <w:rsid w:val="009F79BE"/>
    <w:rsid w:val="009F7C11"/>
    <w:rsid w:val="009F7DA7"/>
    <w:rsid w:val="009F7F24"/>
    <w:rsid w:val="00A0018E"/>
    <w:rsid w:val="00A006E2"/>
    <w:rsid w:val="00A00944"/>
    <w:rsid w:val="00A00B60"/>
    <w:rsid w:val="00A00CBF"/>
    <w:rsid w:val="00A01006"/>
    <w:rsid w:val="00A020E1"/>
    <w:rsid w:val="00A0229F"/>
    <w:rsid w:val="00A023BF"/>
    <w:rsid w:val="00A0247E"/>
    <w:rsid w:val="00A02639"/>
    <w:rsid w:val="00A02AFD"/>
    <w:rsid w:val="00A02B26"/>
    <w:rsid w:val="00A02BEC"/>
    <w:rsid w:val="00A02C96"/>
    <w:rsid w:val="00A02D52"/>
    <w:rsid w:val="00A02FBC"/>
    <w:rsid w:val="00A03012"/>
    <w:rsid w:val="00A0325E"/>
    <w:rsid w:val="00A035D8"/>
    <w:rsid w:val="00A0393B"/>
    <w:rsid w:val="00A03A1D"/>
    <w:rsid w:val="00A03BAA"/>
    <w:rsid w:val="00A03CCB"/>
    <w:rsid w:val="00A03FDA"/>
    <w:rsid w:val="00A040C8"/>
    <w:rsid w:val="00A040D7"/>
    <w:rsid w:val="00A043B9"/>
    <w:rsid w:val="00A04541"/>
    <w:rsid w:val="00A045A2"/>
    <w:rsid w:val="00A047DB"/>
    <w:rsid w:val="00A04830"/>
    <w:rsid w:val="00A04A92"/>
    <w:rsid w:val="00A04DB3"/>
    <w:rsid w:val="00A04E65"/>
    <w:rsid w:val="00A05120"/>
    <w:rsid w:val="00A053A0"/>
    <w:rsid w:val="00A0559E"/>
    <w:rsid w:val="00A05A1F"/>
    <w:rsid w:val="00A05AA6"/>
    <w:rsid w:val="00A05BD0"/>
    <w:rsid w:val="00A05C28"/>
    <w:rsid w:val="00A05DFF"/>
    <w:rsid w:val="00A05E8C"/>
    <w:rsid w:val="00A06105"/>
    <w:rsid w:val="00A062E4"/>
    <w:rsid w:val="00A062EA"/>
    <w:rsid w:val="00A06384"/>
    <w:rsid w:val="00A063DA"/>
    <w:rsid w:val="00A0641A"/>
    <w:rsid w:val="00A0648C"/>
    <w:rsid w:val="00A068D2"/>
    <w:rsid w:val="00A06936"/>
    <w:rsid w:val="00A06ABB"/>
    <w:rsid w:val="00A06F57"/>
    <w:rsid w:val="00A06FF5"/>
    <w:rsid w:val="00A07065"/>
    <w:rsid w:val="00A0724E"/>
    <w:rsid w:val="00A07594"/>
    <w:rsid w:val="00A07654"/>
    <w:rsid w:val="00A07656"/>
    <w:rsid w:val="00A076E5"/>
    <w:rsid w:val="00A07B16"/>
    <w:rsid w:val="00A07D33"/>
    <w:rsid w:val="00A10230"/>
    <w:rsid w:val="00A10337"/>
    <w:rsid w:val="00A103C8"/>
    <w:rsid w:val="00A103E4"/>
    <w:rsid w:val="00A105DB"/>
    <w:rsid w:val="00A106FE"/>
    <w:rsid w:val="00A107B6"/>
    <w:rsid w:val="00A107F3"/>
    <w:rsid w:val="00A10B48"/>
    <w:rsid w:val="00A114B5"/>
    <w:rsid w:val="00A115BF"/>
    <w:rsid w:val="00A1197E"/>
    <w:rsid w:val="00A11A89"/>
    <w:rsid w:val="00A11ACA"/>
    <w:rsid w:val="00A11DFC"/>
    <w:rsid w:val="00A11E0F"/>
    <w:rsid w:val="00A12206"/>
    <w:rsid w:val="00A12301"/>
    <w:rsid w:val="00A123B0"/>
    <w:rsid w:val="00A127F4"/>
    <w:rsid w:val="00A12929"/>
    <w:rsid w:val="00A12A73"/>
    <w:rsid w:val="00A12BEE"/>
    <w:rsid w:val="00A12EE8"/>
    <w:rsid w:val="00A12FD6"/>
    <w:rsid w:val="00A131A4"/>
    <w:rsid w:val="00A13299"/>
    <w:rsid w:val="00A133F4"/>
    <w:rsid w:val="00A13631"/>
    <w:rsid w:val="00A13715"/>
    <w:rsid w:val="00A1382E"/>
    <w:rsid w:val="00A139DD"/>
    <w:rsid w:val="00A13B10"/>
    <w:rsid w:val="00A13CD4"/>
    <w:rsid w:val="00A13CF1"/>
    <w:rsid w:val="00A145BE"/>
    <w:rsid w:val="00A145D0"/>
    <w:rsid w:val="00A146B2"/>
    <w:rsid w:val="00A14C18"/>
    <w:rsid w:val="00A14C64"/>
    <w:rsid w:val="00A14E45"/>
    <w:rsid w:val="00A1508D"/>
    <w:rsid w:val="00A150B7"/>
    <w:rsid w:val="00A153BC"/>
    <w:rsid w:val="00A15443"/>
    <w:rsid w:val="00A157EC"/>
    <w:rsid w:val="00A158D3"/>
    <w:rsid w:val="00A1594B"/>
    <w:rsid w:val="00A15B00"/>
    <w:rsid w:val="00A15C4E"/>
    <w:rsid w:val="00A15E02"/>
    <w:rsid w:val="00A15F2F"/>
    <w:rsid w:val="00A15F65"/>
    <w:rsid w:val="00A16150"/>
    <w:rsid w:val="00A1636F"/>
    <w:rsid w:val="00A163A7"/>
    <w:rsid w:val="00A164A9"/>
    <w:rsid w:val="00A16510"/>
    <w:rsid w:val="00A165CE"/>
    <w:rsid w:val="00A1660D"/>
    <w:rsid w:val="00A1686F"/>
    <w:rsid w:val="00A16925"/>
    <w:rsid w:val="00A16B24"/>
    <w:rsid w:val="00A16D5B"/>
    <w:rsid w:val="00A17180"/>
    <w:rsid w:val="00A172B6"/>
    <w:rsid w:val="00A17345"/>
    <w:rsid w:val="00A17648"/>
    <w:rsid w:val="00A1789B"/>
    <w:rsid w:val="00A179CC"/>
    <w:rsid w:val="00A17B33"/>
    <w:rsid w:val="00A17C60"/>
    <w:rsid w:val="00A17FA0"/>
    <w:rsid w:val="00A20000"/>
    <w:rsid w:val="00A20232"/>
    <w:rsid w:val="00A203F9"/>
    <w:rsid w:val="00A205BF"/>
    <w:rsid w:val="00A205D4"/>
    <w:rsid w:val="00A20A21"/>
    <w:rsid w:val="00A20AE3"/>
    <w:rsid w:val="00A20EB9"/>
    <w:rsid w:val="00A20EBB"/>
    <w:rsid w:val="00A20EC6"/>
    <w:rsid w:val="00A2104B"/>
    <w:rsid w:val="00A210E9"/>
    <w:rsid w:val="00A218AE"/>
    <w:rsid w:val="00A219DE"/>
    <w:rsid w:val="00A21A82"/>
    <w:rsid w:val="00A21A9D"/>
    <w:rsid w:val="00A21AAA"/>
    <w:rsid w:val="00A21E51"/>
    <w:rsid w:val="00A21F2E"/>
    <w:rsid w:val="00A2208A"/>
    <w:rsid w:val="00A22132"/>
    <w:rsid w:val="00A22207"/>
    <w:rsid w:val="00A222A9"/>
    <w:rsid w:val="00A224CD"/>
    <w:rsid w:val="00A22664"/>
    <w:rsid w:val="00A22886"/>
    <w:rsid w:val="00A22A75"/>
    <w:rsid w:val="00A22D3B"/>
    <w:rsid w:val="00A23243"/>
    <w:rsid w:val="00A232F1"/>
    <w:rsid w:val="00A23590"/>
    <w:rsid w:val="00A23919"/>
    <w:rsid w:val="00A23921"/>
    <w:rsid w:val="00A23B90"/>
    <w:rsid w:val="00A23E0D"/>
    <w:rsid w:val="00A24002"/>
    <w:rsid w:val="00A24520"/>
    <w:rsid w:val="00A2470A"/>
    <w:rsid w:val="00A2481C"/>
    <w:rsid w:val="00A24CCF"/>
    <w:rsid w:val="00A24FEB"/>
    <w:rsid w:val="00A250B3"/>
    <w:rsid w:val="00A25229"/>
    <w:rsid w:val="00A25296"/>
    <w:rsid w:val="00A253C6"/>
    <w:rsid w:val="00A25590"/>
    <w:rsid w:val="00A25756"/>
    <w:rsid w:val="00A2585A"/>
    <w:rsid w:val="00A258F0"/>
    <w:rsid w:val="00A25C9D"/>
    <w:rsid w:val="00A25E93"/>
    <w:rsid w:val="00A261E4"/>
    <w:rsid w:val="00A265D9"/>
    <w:rsid w:val="00A26883"/>
    <w:rsid w:val="00A26B8F"/>
    <w:rsid w:val="00A26C1E"/>
    <w:rsid w:val="00A26D60"/>
    <w:rsid w:val="00A26EE0"/>
    <w:rsid w:val="00A2702B"/>
    <w:rsid w:val="00A2710C"/>
    <w:rsid w:val="00A272D4"/>
    <w:rsid w:val="00A273EE"/>
    <w:rsid w:val="00A279DC"/>
    <w:rsid w:val="00A27A96"/>
    <w:rsid w:val="00A27EDA"/>
    <w:rsid w:val="00A30195"/>
    <w:rsid w:val="00A3031C"/>
    <w:rsid w:val="00A3037D"/>
    <w:rsid w:val="00A303B8"/>
    <w:rsid w:val="00A30703"/>
    <w:rsid w:val="00A30709"/>
    <w:rsid w:val="00A30BAE"/>
    <w:rsid w:val="00A30D95"/>
    <w:rsid w:val="00A312C8"/>
    <w:rsid w:val="00A31327"/>
    <w:rsid w:val="00A3135B"/>
    <w:rsid w:val="00A313D0"/>
    <w:rsid w:val="00A314A9"/>
    <w:rsid w:val="00A31591"/>
    <w:rsid w:val="00A317D6"/>
    <w:rsid w:val="00A31838"/>
    <w:rsid w:val="00A31CE3"/>
    <w:rsid w:val="00A31E88"/>
    <w:rsid w:val="00A31F37"/>
    <w:rsid w:val="00A321EE"/>
    <w:rsid w:val="00A3226E"/>
    <w:rsid w:val="00A32284"/>
    <w:rsid w:val="00A325C2"/>
    <w:rsid w:val="00A325CC"/>
    <w:rsid w:val="00A327E2"/>
    <w:rsid w:val="00A327F2"/>
    <w:rsid w:val="00A329BB"/>
    <w:rsid w:val="00A32C37"/>
    <w:rsid w:val="00A32CA1"/>
    <w:rsid w:val="00A32D53"/>
    <w:rsid w:val="00A32E18"/>
    <w:rsid w:val="00A33038"/>
    <w:rsid w:val="00A3331F"/>
    <w:rsid w:val="00A334B6"/>
    <w:rsid w:val="00A337E6"/>
    <w:rsid w:val="00A3393A"/>
    <w:rsid w:val="00A33B55"/>
    <w:rsid w:val="00A33C3B"/>
    <w:rsid w:val="00A33D27"/>
    <w:rsid w:val="00A33FAF"/>
    <w:rsid w:val="00A3406F"/>
    <w:rsid w:val="00A341E3"/>
    <w:rsid w:val="00A34685"/>
    <w:rsid w:val="00A3489E"/>
    <w:rsid w:val="00A34DA0"/>
    <w:rsid w:val="00A34EB9"/>
    <w:rsid w:val="00A3582E"/>
    <w:rsid w:val="00A35966"/>
    <w:rsid w:val="00A35A0B"/>
    <w:rsid w:val="00A35BD0"/>
    <w:rsid w:val="00A35C4C"/>
    <w:rsid w:val="00A35D60"/>
    <w:rsid w:val="00A35DE0"/>
    <w:rsid w:val="00A35FAC"/>
    <w:rsid w:val="00A361E2"/>
    <w:rsid w:val="00A362CB"/>
    <w:rsid w:val="00A368D3"/>
    <w:rsid w:val="00A368E3"/>
    <w:rsid w:val="00A36A5B"/>
    <w:rsid w:val="00A36BCD"/>
    <w:rsid w:val="00A36BFF"/>
    <w:rsid w:val="00A36C81"/>
    <w:rsid w:val="00A36EAA"/>
    <w:rsid w:val="00A36F53"/>
    <w:rsid w:val="00A36F5C"/>
    <w:rsid w:val="00A3738D"/>
    <w:rsid w:val="00A37413"/>
    <w:rsid w:val="00A3747D"/>
    <w:rsid w:val="00A37843"/>
    <w:rsid w:val="00A37A58"/>
    <w:rsid w:val="00A37A59"/>
    <w:rsid w:val="00A37B36"/>
    <w:rsid w:val="00A37D71"/>
    <w:rsid w:val="00A37E05"/>
    <w:rsid w:val="00A403FF"/>
    <w:rsid w:val="00A40531"/>
    <w:rsid w:val="00A40660"/>
    <w:rsid w:val="00A4095F"/>
    <w:rsid w:val="00A40C1E"/>
    <w:rsid w:val="00A4147F"/>
    <w:rsid w:val="00A41821"/>
    <w:rsid w:val="00A41AC3"/>
    <w:rsid w:val="00A41B29"/>
    <w:rsid w:val="00A41C5C"/>
    <w:rsid w:val="00A41EF0"/>
    <w:rsid w:val="00A41FCE"/>
    <w:rsid w:val="00A42150"/>
    <w:rsid w:val="00A422A2"/>
    <w:rsid w:val="00A42659"/>
    <w:rsid w:val="00A42881"/>
    <w:rsid w:val="00A4290E"/>
    <w:rsid w:val="00A42B87"/>
    <w:rsid w:val="00A42DE5"/>
    <w:rsid w:val="00A42E82"/>
    <w:rsid w:val="00A4339C"/>
    <w:rsid w:val="00A43834"/>
    <w:rsid w:val="00A4392A"/>
    <w:rsid w:val="00A43963"/>
    <w:rsid w:val="00A43C7C"/>
    <w:rsid w:val="00A44159"/>
    <w:rsid w:val="00A4424E"/>
    <w:rsid w:val="00A442E8"/>
    <w:rsid w:val="00A44882"/>
    <w:rsid w:val="00A44C32"/>
    <w:rsid w:val="00A44E28"/>
    <w:rsid w:val="00A44F39"/>
    <w:rsid w:val="00A4520E"/>
    <w:rsid w:val="00A45371"/>
    <w:rsid w:val="00A4570E"/>
    <w:rsid w:val="00A4579D"/>
    <w:rsid w:val="00A45A3B"/>
    <w:rsid w:val="00A45C5B"/>
    <w:rsid w:val="00A45EFA"/>
    <w:rsid w:val="00A45F3E"/>
    <w:rsid w:val="00A46451"/>
    <w:rsid w:val="00A465B6"/>
    <w:rsid w:val="00A46AE4"/>
    <w:rsid w:val="00A46FAD"/>
    <w:rsid w:val="00A47037"/>
    <w:rsid w:val="00A47B4B"/>
    <w:rsid w:val="00A5015E"/>
    <w:rsid w:val="00A50176"/>
    <w:rsid w:val="00A5027A"/>
    <w:rsid w:val="00A5044D"/>
    <w:rsid w:val="00A50B00"/>
    <w:rsid w:val="00A50CCE"/>
    <w:rsid w:val="00A50D49"/>
    <w:rsid w:val="00A50E2C"/>
    <w:rsid w:val="00A50FD5"/>
    <w:rsid w:val="00A511FB"/>
    <w:rsid w:val="00A513FC"/>
    <w:rsid w:val="00A5141B"/>
    <w:rsid w:val="00A514EB"/>
    <w:rsid w:val="00A516E5"/>
    <w:rsid w:val="00A51A53"/>
    <w:rsid w:val="00A51BF9"/>
    <w:rsid w:val="00A51E55"/>
    <w:rsid w:val="00A51FE6"/>
    <w:rsid w:val="00A5219E"/>
    <w:rsid w:val="00A521E0"/>
    <w:rsid w:val="00A524C8"/>
    <w:rsid w:val="00A5291D"/>
    <w:rsid w:val="00A52AE0"/>
    <w:rsid w:val="00A52D49"/>
    <w:rsid w:val="00A52EDB"/>
    <w:rsid w:val="00A5318E"/>
    <w:rsid w:val="00A53204"/>
    <w:rsid w:val="00A532E0"/>
    <w:rsid w:val="00A53BDE"/>
    <w:rsid w:val="00A53CA9"/>
    <w:rsid w:val="00A53DD3"/>
    <w:rsid w:val="00A5432D"/>
    <w:rsid w:val="00A54388"/>
    <w:rsid w:val="00A5452C"/>
    <w:rsid w:val="00A545AC"/>
    <w:rsid w:val="00A547DF"/>
    <w:rsid w:val="00A54A90"/>
    <w:rsid w:val="00A54B0B"/>
    <w:rsid w:val="00A54D16"/>
    <w:rsid w:val="00A54E6B"/>
    <w:rsid w:val="00A55144"/>
    <w:rsid w:val="00A553DF"/>
    <w:rsid w:val="00A5579B"/>
    <w:rsid w:val="00A55877"/>
    <w:rsid w:val="00A55AF1"/>
    <w:rsid w:val="00A55B22"/>
    <w:rsid w:val="00A55BB7"/>
    <w:rsid w:val="00A55CE9"/>
    <w:rsid w:val="00A55E76"/>
    <w:rsid w:val="00A55FA5"/>
    <w:rsid w:val="00A562E1"/>
    <w:rsid w:val="00A5637C"/>
    <w:rsid w:val="00A565DC"/>
    <w:rsid w:val="00A5662D"/>
    <w:rsid w:val="00A56657"/>
    <w:rsid w:val="00A56735"/>
    <w:rsid w:val="00A56A9A"/>
    <w:rsid w:val="00A56B74"/>
    <w:rsid w:val="00A56C2C"/>
    <w:rsid w:val="00A57311"/>
    <w:rsid w:val="00A576B2"/>
    <w:rsid w:val="00A57A3B"/>
    <w:rsid w:val="00A57BD6"/>
    <w:rsid w:val="00A57EC0"/>
    <w:rsid w:val="00A57F96"/>
    <w:rsid w:val="00A60424"/>
    <w:rsid w:val="00A6065A"/>
    <w:rsid w:val="00A6066A"/>
    <w:rsid w:val="00A606AC"/>
    <w:rsid w:val="00A607ED"/>
    <w:rsid w:val="00A609BC"/>
    <w:rsid w:val="00A60B32"/>
    <w:rsid w:val="00A60B4F"/>
    <w:rsid w:val="00A60D15"/>
    <w:rsid w:val="00A60E20"/>
    <w:rsid w:val="00A60EBB"/>
    <w:rsid w:val="00A60F13"/>
    <w:rsid w:val="00A6101B"/>
    <w:rsid w:val="00A61472"/>
    <w:rsid w:val="00A615A0"/>
    <w:rsid w:val="00A615A2"/>
    <w:rsid w:val="00A615AF"/>
    <w:rsid w:val="00A6163D"/>
    <w:rsid w:val="00A6179B"/>
    <w:rsid w:val="00A61828"/>
    <w:rsid w:val="00A6189D"/>
    <w:rsid w:val="00A61F65"/>
    <w:rsid w:val="00A6209E"/>
    <w:rsid w:val="00A621DB"/>
    <w:rsid w:val="00A621F3"/>
    <w:rsid w:val="00A623B3"/>
    <w:rsid w:val="00A623EB"/>
    <w:rsid w:val="00A623EF"/>
    <w:rsid w:val="00A62454"/>
    <w:rsid w:val="00A627D9"/>
    <w:rsid w:val="00A627E0"/>
    <w:rsid w:val="00A62953"/>
    <w:rsid w:val="00A62C4D"/>
    <w:rsid w:val="00A63244"/>
    <w:rsid w:val="00A632F5"/>
    <w:rsid w:val="00A6367F"/>
    <w:rsid w:val="00A637F3"/>
    <w:rsid w:val="00A63872"/>
    <w:rsid w:val="00A639B3"/>
    <w:rsid w:val="00A63A37"/>
    <w:rsid w:val="00A63C09"/>
    <w:rsid w:val="00A64196"/>
    <w:rsid w:val="00A64648"/>
    <w:rsid w:val="00A646E2"/>
    <w:rsid w:val="00A647A9"/>
    <w:rsid w:val="00A649AF"/>
    <w:rsid w:val="00A649B4"/>
    <w:rsid w:val="00A64BC7"/>
    <w:rsid w:val="00A64D76"/>
    <w:rsid w:val="00A64EB1"/>
    <w:rsid w:val="00A64ED6"/>
    <w:rsid w:val="00A65198"/>
    <w:rsid w:val="00A653C6"/>
    <w:rsid w:val="00A65417"/>
    <w:rsid w:val="00A65424"/>
    <w:rsid w:val="00A655C8"/>
    <w:rsid w:val="00A6563A"/>
    <w:rsid w:val="00A657CF"/>
    <w:rsid w:val="00A65C72"/>
    <w:rsid w:val="00A65FBF"/>
    <w:rsid w:val="00A66242"/>
    <w:rsid w:val="00A6636E"/>
    <w:rsid w:val="00A66851"/>
    <w:rsid w:val="00A669D6"/>
    <w:rsid w:val="00A66BD8"/>
    <w:rsid w:val="00A66C45"/>
    <w:rsid w:val="00A67028"/>
    <w:rsid w:val="00A67435"/>
    <w:rsid w:val="00A6743F"/>
    <w:rsid w:val="00A67554"/>
    <w:rsid w:val="00A677B7"/>
    <w:rsid w:val="00A677C1"/>
    <w:rsid w:val="00A67A89"/>
    <w:rsid w:val="00A67A8E"/>
    <w:rsid w:val="00A67AC6"/>
    <w:rsid w:val="00A67C81"/>
    <w:rsid w:val="00A67CC1"/>
    <w:rsid w:val="00A67EEE"/>
    <w:rsid w:val="00A70781"/>
    <w:rsid w:val="00A70A35"/>
    <w:rsid w:val="00A70B5C"/>
    <w:rsid w:val="00A70BD4"/>
    <w:rsid w:val="00A70BFE"/>
    <w:rsid w:val="00A71181"/>
    <w:rsid w:val="00A7141F"/>
    <w:rsid w:val="00A716A1"/>
    <w:rsid w:val="00A71928"/>
    <w:rsid w:val="00A71A55"/>
    <w:rsid w:val="00A71D6B"/>
    <w:rsid w:val="00A71F00"/>
    <w:rsid w:val="00A7218E"/>
    <w:rsid w:val="00A726A3"/>
    <w:rsid w:val="00A726DE"/>
    <w:rsid w:val="00A72EFB"/>
    <w:rsid w:val="00A73242"/>
    <w:rsid w:val="00A73508"/>
    <w:rsid w:val="00A7359A"/>
    <w:rsid w:val="00A73873"/>
    <w:rsid w:val="00A739AB"/>
    <w:rsid w:val="00A73B47"/>
    <w:rsid w:val="00A73D3D"/>
    <w:rsid w:val="00A73D4C"/>
    <w:rsid w:val="00A744A2"/>
    <w:rsid w:val="00A74592"/>
    <w:rsid w:val="00A74598"/>
    <w:rsid w:val="00A745D9"/>
    <w:rsid w:val="00A748F1"/>
    <w:rsid w:val="00A74B80"/>
    <w:rsid w:val="00A74E04"/>
    <w:rsid w:val="00A74EF1"/>
    <w:rsid w:val="00A74F6C"/>
    <w:rsid w:val="00A75212"/>
    <w:rsid w:val="00A7538B"/>
    <w:rsid w:val="00A758D1"/>
    <w:rsid w:val="00A75920"/>
    <w:rsid w:val="00A75B22"/>
    <w:rsid w:val="00A75DE7"/>
    <w:rsid w:val="00A76264"/>
    <w:rsid w:val="00A7626F"/>
    <w:rsid w:val="00A7634B"/>
    <w:rsid w:val="00A764B9"/>
    <w:rsid w:val="00A76696"/>
    <w:rsid w:val="00A76794"/>
    <w:rsid w:val="00A76A52"/>
    <w:rsid w:val="00A76BF2"/>
    <w:rsid w:val="00A76F0D"/>
    <w:rsid w:val="00A7707F"/>
    <w:rsid w:val="00A770A5"/>
    <w:rsid w:val="00A77186"/>
    <w:rsid w:val="00A7735F"/>
    <w:rsid w:val="00A775D8"/>
    <w:rsid w:val="00A7771C"/>
    <w:rsid w:val="00A777F2"/>
    <w:rsid w:val="00A77A1E"/>
    <w:rsid w:val="00A77C95"/>
    <w:rsid w:val="00A77E5D"/>
    <w:rsid w:val="00A77F3D"/>
    <w:rsid w:val="00A806D6"/>
    <w:rsid w:val="00A80974"/>
    <w:rsid w:val="00A80AE6"/>
    <w:rsid w:val="00A80FA9"/>
    <w:rsid w:val="00A8135C"/>
    <w:rsid w:val="00A81633"/>
    <w:rsid w:val="00A81694"/>
    <w:rsid w:val="00A81AA4"/>
    <w:rsid w:val="00A81BE1"/>
    <w:rsid w:val="00A81D9B"/>
    <w:rsid w:val="00A82125"/>
    <w:rsid w:val="00A8221B"/>
    <w:rsid w:val="00A82376"/>
    <w:rsid w:val="00A82508"/>
    <w:rsid w:val="00A82716"/>
    <w:rsid w:val="00A82753"/>
    <w:rsid w:val="00A82847"/>
    <w:rsid w:val="00A82C1E"/>
    <w:rsid w:val="00A831F0"/>
    <w:rsid w:val="00A8327E"/>
    <w:rsid w:val="00A83309"/>
    <w:rsid w:val="00A83525"/>
    <w:rsid w:val="00A83903"/>
    <w:rsid w:val="00A839EF"/>
    <w:rsid w:val="00A83BF1"/>
    <w:rsid w:val="00A83C50"/>
    <w:rsid w:val="00A83CA0"/>
    <w:rsid w:val="00A841ED"/>
    <w:rsid w:val="00A84298"/>
    <w:rsid w:val="00A84382"/>
    <w:rsid w:val="00A844CE"/>
    <w:rsid w:val="00A84A91"/>
    <w:rsid w:val="00A84D51"/>
    <w:rsid w:val="00A84EBF"/>
    <w:rsid w:val="00A85018"/>
    <w:rsid w:val="00A85237"/>
    <w:rsid w:val="00A8523D"/>
    <w:rsid w:val="00A8536B"/>
    <w:rsid w:val="00A8542E"/>
    <w:rsid w:val="00A854A8"/>
    <w:rsid w:val="00A85648"/>
    <w:rsid w:val="00A85661"/>
    <w:rsid w:val="00A859A1"/>
    <w:rsid w:val="00A85BF6"/>
    <w:rsid w:val="00A85EF2"/>
    <w:rsid w:val="00A85FFF"/>
    <w:rsid w:val="00A867E7"/>
    <w:rsid w:val="00A86A86"/>
    <w:rsid w:val="00A86EA6"/>
    <w:rsid w:val="00A86F67"/>
    <w:rsid w:val="00A86FD4"/>
    <w:rsid w:val="00A86FEF"/>
    <w:rsid w:val="00A8706A"/>
    <w:rsid w:val="00A8722A"/>
    <w:rsid w:val="00A8726F"/>
    <w:rsid w:val="00A87482"/>
    <w:rsid w:val="00A87EAA"/>
    <w:rsid w:val="00A87F4E"/>
    <w:rsid w:val="00A90134"/>
    <w:rsid w:val="00A901CB"/>
    <w:rsid w:val="00A90300"/>
    <w:rsid w:val="00A905F1"/>
    <w:rsid w:val="00A908F6"/>
    <w:rsid w:val="00A90A00"/>
    <w:rsid w:val="00A90DA3"/>
    <w:rsid w:val="00A90E27"/>
    <w:rsid w:val="00A91218"/>
    <w:rsid w:val="00A913AA"/>
    <w:rsid w:val="00A913C1"/>
    <w:rsid w:val="00A91469"/>
    <w:rsid w:val="00A9164F"/>
    <w:rsid w:val="00A91B9D"/>
    <w:rsid w:val="00A91EF7"/>
    <w:rsid w:val="00A91F3E"/>
    <w:rsid w:val="00A922E1"/>
    <w:rsid w:val="00A92457"/>
    <w:rsid w:val="00A927EE"/>
    <w:rsid w:val="00A92B81"/>
    <w:rsid w:val="00A92EF3"/>
    <w:rsid w:val="00A934DD"/>
    <w:rsid w:val="00A934FE"/>
    <w:rsid w:val="00A93559"/>
    <w:rsid w:val="00A935C2"/>
    <w:rsid w:val="00A9368B"/>
    <w:rsid w:val="00A937BA"/>
    <w:rsid w:val="00A93800"/>
    <w:rsid w:val="00A938E5"/>
    <w:rsid w:val="00A93942"/>
    <w:rsid w:val="00A93B74"/>
    <w:rsid w:val="00A93BDA"/>
    <w:rsid w:val="00A93E34"/>
    <w:rsid w:val="00A93FAE"/>
    <w:rsid w:val="00A9480C"/>
    <w:rsid w:val="00A94960"/>
    <w:rsid w:val="00A94A70"/>
    <w:rsid w:val="00A94BB8"/>
    <w:rsid w:val="00A94F91"/>
    <w:rsid w:val="00A9505F"/>
    <w:rsid w:val="00A9508C"/>
    <w:rsid w:val="00A9526D"/>
    <w:rsid w:val="00A95607"/>
    <w:rsid w:val="00A95640"/>
    <w:rsid w:val="00A957AC"/>
    <w:rsid w:val="00A95A3E"/>
    <w:rsid w:val="00A95E6D"/>
    <w:rsid w:val="00A96058"/>
    <w:rsid w:val="00A9618B"/>
    <w:rsid w:val="00A964EC"/>
    <w:rsid w:val="00A968B5"/>
    <w:rsid w:val="00A9692B"/>
    <w:rsid w:val="00A96BAF"/>
    <w:rsid w:val="00A96CF6"/>
    <w:rsid w:val="00A96D7E"/>
    <w:rsid w:val="00A9727C"/>
    <w:rsid w:val="00A97666"/>
    <w:rsid w:val="00A976DE"/>
    <w:rsid w:val="00A97881"/>
    <w:rsid w:val="00A97B8C"/>
    <w:rsid w:val="00A97D07"/>
    <w:rsid w:val="00A97DBD"/>
    <w:rsid w:val="00A97EF9"/>
    <w:rsid w:val="00A97F65"/>
    <w:rsid w:val="00AA0003"/>
    <w:rsid w:val="00AA080A"/>
    <w:rsid w:val="00AA0D99"/>
    <w:rsid w:val="00AA0D9A"/>
    <w:rsid w:val="00AA0E05"/>
    <w:rsid w:val="00AA0FC8"/>
    <w:rsid w:val="00AA1264"/>
    <w:rsid w:val="00AA158B"/>
    <w:rsid w:val="00AA1740"/>
    <w:rsid w:val="00AA18D8"/>
    <w:rsid w:val="00AA1A01"/>
    <w:rsid w:val="00AA1D12"/>
    <w:rsid w:val="00AA1EEC"/>
    <w:rsid w:val="00AA1F5D"/>
    <w:rsid w:val="00AA210C"/>
    <w:rsid w:val="00AA2156"/>
    <w:rsid w:val="00AA224E"/>
    <w:rsid w:val="00AA29F2"/>
    <w:rsid w:val="00AA29FE"/>
    <w:rsid w:val="00AA2A8D"/>
    <w:rsid w:val="00AA2CD8"/>
    <w:rsid w:val="00AA2E8D"/>
    <w:rsid w:val="00AA2FCE"/>
    <w:rsid w:val="00AA30A2"/>
    <w:rsid w:val="00AA3300"/>
    <w:rsid w:val="00AA3581"/>
    <w:rsid w:val="00AA4532"/>
    <w:rsid w:val="00AA461D"/>
    <w:rsid w:val="00AA4860"/>
    <w:rsid w:val="00AA4A81"/>
    <w:rsid w:val="00AA4C09"/>
    <w:rsid w:val="00AA4CDC"/>
    <w:rsid w:val="00AA4EB6"/>
    <w:rsid w:val="00AA4F41"/>
    <w:rsid w:val="00AA5196"/>
    <w:rsid w:val="00AA5503"/>
    <w:rsid w:val="00AA5584"/>
    <w:rsid w:val="00AA576F"/>
    <w:rsid w:val="00AA57B8"/>
    <w:rsid w:val="00AA5B1F"/>
    <w:rsid w:val="00AA6026"/>
    <w:rsid w:val="00AA6206"/>
    <w:rsid w:val="00AA630A"/>
    <w:rsid w:val="00AA6353"/>
    <w:rsid w:val="00AA6695"/>
    <w:rsid w:val="00AA69A9"/>
    <w:rsid w:val="00AA69EF"/>
    <w:rsid w:val="00AA6EF0"/>
    <w:rsid w:val="00AA6F21"/>
    <w:rsid w:val="00AA6F9A"/>
    <w:rsid w:val="00AA7A76"/>
    <w:rsid w:val="00AA7C4F"/>
    <w:rsid w:val="00AB001C"/>
    <w:rsid w:val="00AB02C8"/>
    <w:rsid w:val="00AB0579"/>
    <w:rsid w:val="00AB05BC"/>
    <w:rsid w:val="00AB06B8"/>
    <w:rsid w:val="00AB06E6"/>
    <w:rsid w:val="00AB08A9"/>
    <w:rsid w:val="00AB0A16"/>
    <w:rsid w:val="00AB0ADE"/>
    <w:rsid w:val="00AB0B59"/>
    <w:rsid w:val="00AB0CA0"/>
    <w:rsid w:val="00AB102D"/>
    <w:rsid w:val="00AB1705"/>
    <w:rsid w:val="00AB1A33"/>
    <w:rsid w:val="00AB1E15"/>
    <w:rsid w:val="00AB2857"/>
    <w:rsid w:val="00AB2EB7"/>
    <w:rsid w:val="00AB3016"/>
    <w:rsid w:val="00AB3299"/>
    <w:rsid w:val="00AB3418"/>
    <w:rsid w:val="00AB3491"/>
    <w:rsid w:val="00AB34D3"/>
    <w:rsid w:val="00AB3536"/>
    <w:rsid w:val="00AB3577"/>
    <w:rsid w:val="00AB3B19"/>
    <w:rsid w:val="00AB3E16"/>
    <w:rsid w:val="00AB3E3E"/>
    <w:rsid w:val="00AB3F13"/>
    <w:rsid w:val="00AB406B"/>
    <w:rsid w:val="00AB4157"/>
    <w:rsid w:val="00AB423A"/>
    <w:rsid w:val="00AB42FF"/>
    <w:rsid w:val="00AB4300"/>
    <w:rsid w:val="00AB478B"/>
    <w:rsid w:val="00AB4BE6"/>
    <w:rsid w:val="00AB4BFE"/>
    <w:rsid w:val="00AB4CAC"/>
    <w:rsid w:val="00AB4D57"/>
    <w:rsid w:val="00AB513E"/>
    <w:rsid w:val="00AB517C"/>
    <w:rsid w:val="00AB51DA"/>
    <w:rsid w:val="00AB5215"/>
    <w:rsid w:val="00AB53BA"/>
    <w:rsid w:val="00AB547B"/>
    <w:rsid w:val="00AB57AD"/>
    <w:rsid w:val="00AB583A"/>
    <w:rsid w:val="00AB5C6A"/>
    <w:rsid w:val="00AB5CDD"/>
    <w:rsid w:val="00AB633C"/>
    <w:rsid w:val="00AB642C"/>
    <w:rsid w:val="00AB644A"/>
    <w:rsid w:val="00AB6458"/>
    <w:rsid w:val="00AB6793"/>
    <w:rsid w:val="00AB6C61"/>
    <w:rsid w:val="00AB6CA0"/>
    <w:rsid w:val="00AB6CB2"/>
    <w:rsid w:val="00AB6D61"/>
    <w:rsid w:val="00AB6F6B"/>
    <w:rsid w:val="00AB762A"/>
    <w:rsid w:val="00AB76D5"/>
    <w:rsid w:val="00AB7787"/>
    <w:rsid w:val="00AB77DC"/>
    <w:rsid w:val="00AB787D"/>
    <w:rsid w:val="00AB78AC"/>
    <w:rsid w:val="00AB7913"/>
    <w:rsid w:val="00AB792E"/>
    <w:rsid w:val="00AB7A81"/>
    <w:rsid w:val="00AB7C76"/>
    <w:rsid w:val="00AC0169"/>
    <w:rsid w:val="00AC028F"/>
    <w:rsid w:val="00AC04B7"/>
    <w:rsid w:val="00AC0623"/>
    <w:rsid w:val="00AC0746"/>
    <w:rsid w:val="00AC078A"/>
    <w:rsid w:val="00AC08C8"/>
    <w:rsid w:val="00AC0A0C"/>
    <w:rsid w:val="00AC0B44"/>
    <w:rsid w:val="00AC0CC3"/>
    <w:rsid w:val="00AC0F91"/>
    <w:rsid w:val="00AC1281"/>
    <w:rsid w:val="00AC1D2C"/>
    <w:rsid w:val="00AC1D99"/>
    <w:rsid w:val="00AC2002"/>
    <w:rsid w:val="00AC21B2"/>
    <w:rsid w:val="00AC21BA"/>
    <w:rsid w:val="00AC22C7"/>
    <w:rsid w:val="00AC23B1"/>
    <w:rsid w:val="00AC267B"/>
    <w:rsid w:val="00AC26C7"/>
    <w:rsid w:val="00AC28DE"/>
    <w:rsid w:val="00AC2D30"/>
    <w:rsid w:val="00AC2D4A"/>
    <w:rsid w:val="00AC2D4E"/>
    <w:rsid w:val="00AC3084"/>
    <w:rsid w:val="00AC3174"/>
    <w:rsid w:val="00AC3202"/>
    <w:rsid w:val="00AC3431"/>
    <w:rsid w:val="00AC38E9"/>
    <w:rsid w:val="00AC4436"/>
    <w:rsid w:val="00AC45D6"/>
    <w:rsid w:val="00AC4BA2"/>
    <w:rsid w:val="00AC4D1B"/>
    <w:rsid w:val="00AC4D53"/>
    <w:rsid w:val="00AC4D9E"/>
    <w:rsid w:val="00AC4E2E"/>
    <w:rsid w:val="00AC5B09"/>
    <w:rsid w:val="00AC5C2A"/>
    <w:rsid w:val="00AC602A"/>
    <w:rsid w:val="00AC61B3"/>
    <w:rsid w:val="00AC63F4"/>
    <w:rsid w:val="00AC6456"/>
    <w:rsid w:val="00AC6464"/>
    <w:rsid w:val="00AC6490"/>
    <w:rsid w:val="00AC6786"/>
    <w:rsid w:val="00AC6805"/>
    <w:rsid w:val="00AC6976"/>
    <w:rsid w:val="00AC6C25"/>
    <w:rsid w:val="00AC6E35"/>
    <w:rsid w:val="00AC7157"/>
    <w:rsid w:val="00AC7470"/>
    <w:rsid w:val="00AC759B"/>
    <w:rsid w:val="00AC7853"/>
    <w:rsid w:val="00AC7C5C"/>
    <w:rsid w:val="00AC7DE9"/>
    <w:rsid w:val="00AC7E31"/>
    <w:rsid w:val="00AD070F"/>
    <w:rsid w:val="00AD0C17"/>
    <w:rsid w:val="00AD0D23"/>
    <w:rsid w:val="00AD0FD3"/>
    <w:rsid w:val="00AD1229"/>
    <w:rsid w:val="00AD12BD"/>
    <w:rsid w:val="00AD163D"/>
    <w:rsid w:val="00AD1860"/>
    <w:rsid w:val="00AD1B21"/>
    <w:rsid w:val="00AD1C2D"/>
    <w:rsid w:val="00AD1CE0"/>
    <w:rsid w:val="00AD1CFC"/>
    <w:rsid w:val="00AD1D20"/>
    <w:rsid w:val="00AD1DFE"/>
    <w:rsid w:val="00AD1F06"/>
    <w:rsid w:val="00AD21BC"/>
    <w:rsid w:val="00AD2224"/>
    <w:rsid w:val="00AD23E9"/>
    <w:rsid w:val="00AD255D"/>
    <w:rsid w:val="00AD284F"/>
    <w:rsid w:val="00AD288C"/>
    <w:rsid w:val="00AD2A90"/>
    <w:rsid w:val="00AD2ACB"/>
    <w:rsid w:val="00AD2D89"/>
    <w:rsid w:val="00AD2D96"/>
    <w:rsid w:val="00AD2E02"/>
    <w:rsid w:val="00AD3042"/>
    <w:rsid w:val="00AD3047"/>
    <w:rsid w:val="00AD31A9"/>
    <w:rsid w:val="00AD32CD"/>
    <w:rsid w:val="00AD33C3"/>
    <w:rsid w:val="00AD3416"/>
    <w:rsid w:val="00AD34A1"/>
    <w:rsid w:val="00AD3661"/>
    <w:rsid w:val="00AD379F"/>
    <w:rsid w:val="00AD3935"/>
    <w:rsid w:val="00AD394D"/>
    <w:rsid w:val="00AD3A87"/>
    <w:rsid w:val="00AD3BB4"/>
    <w:rsid w:val="00AD3BEC"/>
    <w:rsid w:val="00AD420A"/>
    <w:rsid w:val="00AD4221"/>
    <w:rsid w:val="00AD4487"/>
    <w:rsid w:val="00AD4597"/>
    <w:rsid w:val="00AD48F9"/>
    <w:rsid w:val="00AD4A5E"/>
    <w:rsid w:val="00AD4C34"/>
    <w:rsid w:val="00AD4CC6"/>
    <w:rsid w:val="00AD4EA7"/>
    <w:rsid w:val="00AD4EE4"/>
    <w:rsid w:val="00AD57E1"/>
    <w:rsid w:val="00AD5A93"/>
    <w:rsid w:val="00AD5F7C"/>
    <w:rsid w:val="00AD6980"/>
    <w:rsid w:val="00AD6ABB"/>
    <w:rsid w:val="00AD6B67"/>
    <w:rsid w:val="00AD6C7F"/>
    <w:rsid w:val="00AD70C9"/>
    <w:rsid w:val="00AD732B"/>
    <w:rsid w:val="00AD75A6"/>
    <w:rsid w:val="00AD7661"/>
    <w:rsid w:val="00AD7927"/>
    <w:rsid w:val="00AD7A75"/>
    <w:rsid w:val="00AD7D40"/>
    <w:rsid w:val="00AD7E17"/>
    <w:rsid w:val="00AD7E53"/>
    <w:rsid w:val="00AE0160"/>
    <w:rsid w:val="00AE04AA"/>
    <w:rsid w:val="00AE087D"/>
    <w:rsid w:val="00AE094E"/>
    <w:rsid w:val="00AE0B2D"/>
    <w:rsid w:val="00AE0D23"/>
    <w:rsid w:val="00AE0E9E"/>
    <w:rsid w:val="00AE14B7"/>
    <w:rsid w:val="00AE1506"/>
    <w:rsid w:val="00AE19D1"/>
    <w:rsid w:val="00AE1A77"/>
    <w:rsid w:val="00AE1DFE"/>
    <w:rsid w:val="00AE1EAB"/>
    <w:rsid w:val="00AE2205"/>
    <w:rsid w:val="00AE232B"/>
    <w:rsid w:val="00AE249E"/>
    <w:rsid w:val="00AE25A3"/>
    <w:rsid w:val="00AE26F5"/>
    <w:rsid w:val="00AE2968"/>
    <w:rsid w:val="00AE2CC3"/>
    <w:rsid w:val="00AE2D58"/>
    <w:rsid w:val="00AE2E92"/>
    <w:rsid w:val="00AE2ED1"/>
    <w:rsid w:val="00AE3004"/>
    <w:rsid w:val="00AE33E8"/>
    <w:rsid w:val="00AE34EC"/>
    <w:rsid w:val="00AE3606"/>
    <w:rsid w:val="00AE3627"/>
    <w:rsid w:val="00AE3839"/>
    <w:rsid w:val="00AE3AF4"/>
    <w:rsid w:val="00AE3D51"/>
    <w:rsid w:val="00AE4153"/>
    <w:rsid w:val="00AE42D1"/>
    <w:rsid w:val="00AE4557"/>
    <w:rsid w:val="00AE45D0"/>
    <w:rsid w:val="00AE4675"/>
    <w:rsid w:val="00AE496E"/>
    <w:rsid w:val="00AE4A1F"/>
    <w:rsid w:val="00AE4B57"/>
    <w:rsid w:val="00AE4BDF"/>
    <w:rsid w:val="00AE4C55"/>
    <w:rsid w:val="00AE4F01"/>
    <w:rsid w:val="00AE4F75"/>
    <w:rsid w:val="00AE4FB2"/>
    <w:rsid w:val="00AE53BE"/>
    <w:rsid w:val="00AE5440"/>
    <w:rsid w:val="00AE5C22"/>
    <w:rsid w:val="00AE5E95"/>
    <w:rsid w:val="00AE5EA9"/>
    <w:rsid w:val="00AE6433"/>
    <w:rsid w:val="00AE6582"/>
    <w:rsid w:val="00AE6584"/>
    <w:rsid w:val="00AE69BD"/>
    <w:rsid w:val="00AE6A2D"/>
    <w:rsid w:val="00AE6AE0"/>
    <w:rsid w:val="00AE6D12"/>
    <w:rsid w:val="00AE723D"/>
    <w:rsid w:val="00AE7444"/>
    <w:rsid w:val="00AE75D6"/>
    <w:rsid w:val="00AE7751"/>
    <w:rsid w:val="00AE780C"/>
    <w:rsid w:val="00AE7918"/>
    <w:rsid w:val="00AE7992"/>
    <w:rsid w:val="00AE7B7D"/>
    <w:rsid w:val="00AE7BBF"/>
    <w:rsid w:val="00AE7C16"/>
    <w:rsid w:val="00AE7C98"/>
    <w:rsid w:val="00AF014D"/>
    <w:rsid w:val="00AF0311"/>
    <w:rsid w:val="00AF08E6"/>
    <w:rsid w:val="00AF0D72"/>
    <w:rsid w:val="00AF0FFE"/>
    <w:rsid w:val="00AF1414"/>
    <w:rsid w:val="00AF1434"/>
    <w:rsid w:val="00AF15C3"/>
    <w:rsid w:val="00AF1649"/>
    <w:rsid w:val="00AF172D"/>
    <w:rsid w:val="00AF19CD"/>
    <w:rsid w:val="00AF1CA5"/>
    <w:rsid w:val="00AF1DB7"/>
    <w:rsid w:val="00AF21AF"/>
    <w:rsid w:val="00AF25F3"/>
    <w:rsid w:val="00AF28B0"/>
    <w:rsid w:val="00AF2919"/>
    <w:rsid w:val="00AF2B2A"/>
    <w:rsid w:val="00AF2DED"/>
    <w:rsid w:val="00AF3560"/>
    <w:rsid w:val="00AF3BE0"/>
    <w:rsid w:val="00AF3C80"/>
    <w:rsid w:val="00AF3C8C"/>
    <w:rsid w:val="00AF4095"/>
    <w:rsid w:val="00AF41FC"/>
    <w:rsid w:val="00AF42C6"/>
    <w:rsid w:val="00AF4359"/>
    <w:rsid w:val="00AF4447"/>
    <w:rsid w:val="00AF449C"/>
    <w:rsid w:val="00AF44B6"/>
    <w:rsid w:val="00AF457C"/>
    <w:rsid w:val="00AF4650"/>
    <w:rsid w:val="00AF4A65"/>
    <w:rsid w:val="00AF4ABD"/>
    <w:rsid w:val="00AF5363"/>
    <w:rsid w:val="00AF54FE"/>
    <w:rsid w:val="00AF5C03"/>
    <w:rsid w:val="00AF5CC6"/>
    <w:rsid w:val="00AF5D29"/>
    <w:rsid w:val="00AF5EDC"/>
    <w:rsid w:val="00AF5F78"/>
    <w:rsid w:val="00AF63A9"/>
    <w:rsid w:val="00AF6591"/>
    <w:rsid w:val="00AF66F1"/>
    <w:rsid w:val="00AF6A76"/>
    <w:rsid w:val="00AF6B1B"/>
    <w:rsid w:val="00AF6CB0"/>
    <w:rsid w:val="00AF6DA1"/>
    <w:rsid w:val="00AF6DDB"/>
    <w:rsid w:val="00AF723B"/>
    <w:rsid w:val="00AF7320"/>
    <w:rsid w:val="00AF7363"/>
    <w:rsid w:val="00AF738A"/>
    <w:rsid w:val="00AF761B"/>
    <w:rsid w:val="00AF7A3D"/>
    <w:rsid w:val="00AF7F09"/>
    <w:rsid w:val="00AF7F0E"/>
    <w:rsid w:val="00B00069"/>
    <w:rsid w:val="00B00145"/>
    <w:rsid w:val="00B002BA"/>
    <w:rsid w:val="00B00306"/>
    <w:rsid w:val="00B00456"/>
    <w:rsid w:val="00B00822"/>
    <w:rsid w:val="00B009E9"/>
    <w:rsid w:val="00B00A60"/>
    <w:rsid w:val="00B00D62"/>
    <w:rsid w:val="00B00E18"/>
    <w:rsid w:val="00B0103C"/>
    <w:rsid w:val="00B01078"/>
    <w:rsid w:val="00B010D3"/>
    <w:rsid w:val="00B011E2"/>
    <w:rsid w:val="00B01A60"/>
    <w:rsid w:val="00B01AB2"/>
    <w:rsid w:val="00B01B1C"/>
    <w:rsid w:val="00B01B51"/>
    <w:rsid w:val="00B01CC2"/>
    <w:rsid w:val="00B01F0D"/>
    <w:rsid w:val="00B01FE3"/>
    <w:rsid w:val="00B02014"/>
    <w:rsid w:val="00B02204"/>
    <w:rsid w:val="00B0226D"/>
    <w:rsid w:val="00B023FC"/>
    <w:rsid w:val="00B0246C"/>
    <w:rsid w:val="00B0249D"/>
    <w:rsid w:val="00B0251B"/>
    <w:rsid w:val="00B025A9"/>
    <w:rsid w:val="00B02A4C"/>
    <w:rsid w:val="00B02AD0"/>
    <w:rsid w:val="00B02B17"/>
    <w:rsid w:val="00B03101"/>
    <w:rsid w:val="00B03352"/>
    <w:rsid w:val="00B039CE"/>
    <w:rsid w:val="00B039ED"/>
    <w:rsid w:val="00B03A93"/>
    <w:rsid w:val="00B03BB8"/>
    <w:rsid w:val="00B03BD3"/>
    <w:rsid w:val="00B03D26"/>
    <w:rsid w:val="00B03DBF"/>
    <w:rsid w:val="00B04149"/>
    <w:rsid w:val="00B0428F"/>
    <w:rsid w:val="00B04451"/>
    <w:rsid w:val="00B04908"/>
    <w:rsid w:val="00B04AD7"/>
    <w:rsid w:val="00B04CCF"/>
    <w:rsid w:val="00B04D36"/>
    <w:rsid w:val="00B04F11"/>
    <w:rsid w:val="00B05292"/>
    <w:rsid w:val="00B0540A"/>
    <w:rsid w:val="00B055C6"/>
    <w:rsid w:val="00B05688"/>
    <w:rsid w:val="00B0588E"/>
    <w:rsid w:val="00B06095"/>
    <w:rsid w:val="00B060EF"/>
    <w:rsid w:val="00B06771"/>
    <w:rsid w:val="00B06C77"/>
    <w:rsid w:val="00B06D89"/>
    <w:rsid w:val="00B07266"/>
    <w:rsid w:val="00B07291"/>
    <w:rsid w:val="00B07390"/>
    <w:rsid w:val="00B0754F"/>
    <w:rsid w:val="00B075EC"/>
    <w:rsid w:val="00B076A7"/>
    <w:rsid w:val="00B076C4"/>
    <w:rsid w:val="00B07CBE"/>
    <w:rsid w:val="00B07D77"/>
    <w:rsid w:val="00B100F5"/>
    <w:rsid w:val="00B103C7"/>
    <w:rsid w:val="00B1044D"/>
    <w:rsid w:val="00B106C1"/>
    <w:rsid w:val="00B107B9"/>
    <w:rsid w:val="00B108ED"/>
    <w:rsid w:val="00B10931"/>
    <w:rsid w:val="00B1093D"/>
    <w:rsid w:val="00B10BE8"/>
    <w:rsid w:val="00B10DF3"/>
    <w:rsid w:val="00B10FBB"/>
    <w:rsid w:val="00B1167A"/>
    <w:rsid w:val="00B11717"/>
    <w:rsid w:val="00B1177A"/>
    <w:rsid w:val="00B11882"/>
    <w:rsid w:val="00B11C03"/>
    <w:rsid w:val="00B11D52"/>
    <w:rsid w:val="00B11DF6"/>
    <w:rsid w:val="00B11E29"/>
    <w:rsid w:val="00B11E64"/>
    <w:rsid w:val="00B11F37"/>
    <w:rsid w:val="00B12603"/>
    <w:rsid w:val="00B12A8C"/>
    <w:rsid w:val="00B12D84"/>
    <w:rsid w:val="00B13003"/>
    <w:rsid w:val="00B13040"/>
    <w:rsid w:val="00B134F4"/>
    <w:rsid w:val="00B137BE"/>
    <w:rsid w:val="00B13829"/>
    <w:rsid w:val="00B13892"/>
    <w:rsid w:val="00B138B4"/>
    <w:rsid w:val="00B13D52"/>
    <w:rsid w:val="00B13F1F"/>
    <w:rsid w:val="00B14251"/>
    <w:rsid w:val="00B147CC"/>
    <w:rsid w:val="00B14B6F"/>
    <w:rsid w:val="00B15141"/>
    <w:rsid w:val="00B151C6"/>
    <w:rsid w:val="00B154A7"/>
    <w:rsid w:val="00B1594C"/>
    <w:rsid w:val="00B15A5D"/>
    <w:rsid w:val="00B15AC8"/>
    <w:rsid w:val="00B163E9"/>
    <w:rsid w:val="00B1680F"/>
    <w:rsid w:val="00B16815"/>
    <w:rsid w:val="00B16B5F"/>
    <w:rsid w:val="00B16D08"/>
    <w:rsid w:val="00B17022"/>
    <w:rsid w:val="00B1736C"/>
    <w:rsid w:val="00B17508"/>
    <w:rsid w:val="00B17576"/>
    <w:rsid w:val="00B17744"/>
    <w:rsid w:val="00B17D3E"/>
    <w:rsid w:val="00B17EEB"/>
    <w:rsid w:val="00B17F1F"/>
    <w:rsid w:val="00B17F9B"/>
    <w:rsid w:val="00B20057"/>
    <w:rsid w:val="00B2041E"/>
    <w:rsid w:val="00B20421"/>
    <w:rsid w:val="00B2043A"/>
    <w:rsid w:val="00B20499"/>
    <w:rsid w:val="00B20564"/>
    <w:rsid w:val="00B20CD7"/>
    <w:rsid w:val="00B20DB2"/>
    <w:rsid w:val="00B20E2B"/>
    <w:rsid w:val="00B20E3B"/>
    <w:rsid w:val="00B20F3D"/>
    <w:rsid w:val="00B21016"/>
    <w:rsid w:val="00B210EA"/>
    <w:rsid w:val="00B21172"/>
    <w:rsid w:val="00B2126F"/>
    <w:rsid w:val="00B21564"/>
    <w:rsid w:val="00B215F9"/>
    <w:rsid w:val="00B2166E"/>
    <w:rsid w:val="00B217CD"/>
    <w:rsid w:val="00B21815"/>
    <w:rsid w:val="00B21858"/>
    <w:rsid w:val="00B21B67"/>
    <w:rsid w:val="00B21C9D"/>
    <w:rsid w:val="00B21CA7"/>
    <w:rsid w:val="00B21FF4"/>
    <w:rsid w:val="00B222E8"/>
    <w:rsid w:val="00B22472"/>
    <w:rsid w:val="00B22744"/>
    <w:rsid w:val="00B22BF6"/>
    <w:rsid w:val="00B22CE6"/>
    <w:rsid w:val="00B22CE7"/>
    <w:rsid w:val="00B230CB"/>
    <w:rsid w:val="00B2318D"/>
    <w:rsid w:val="00B23279"/>
    <w:rsid w:val="00B232CB"/>
    <w:rsid w:val="00B233A9"/>
    <w:rsid w:val="00B2354A"/>
    <w:rsid w:val="00B239CC"/>
    <w:rsid w:val="00B23C57"/>
    <w:rsid w:val="00B23CA0"/>
    <w:rsid w:val="00B23D1C"/>
    <w:rsid w:val="00B23E2E"/>
    <w:rsid w:val="00B241ED"/>
    <w:rsid w:val="00B24537"/>
    <w:rsid w:val="00B246D2"/>
    <w:rsid w:val="00B248AE"/>
    <w:rsid w:val="00B24CAF"/>
    <w:rsid w:val="00B24F49"/>
    <w:rsid w:val="00B253F8"/>
    <w:rsid w:val="00B25461"/>
    <w:rsid w:val="00B25585"/>
    <w:rsid w:val="00B2571D"/>
    <w:rsid w:val="00B2597D"/>
    <w:rsid w:val="00B25A0E"/>
    <w:rsid w:val="00B25A70"/>
    <w:rsid w:val="00B25BAA"/>
    <w:rsid w:val="00B25BD8"/>
    <w:rsid w:val="00B25D82"/>
    <w:rsid w:val="00B25E1D"/>
    <w:rsid w:val="00B25F9A"/>
    <w:rsid w:val="00B26097"/>
    <w:rsid w:val="00B2613A"/>
    <w:rsid w:val="00B263BE"/>
    <w:rsid w:val="00B263E8"/>
    <w:rsid w:val="00B269CE"/>
    <w:rsid w:val="00B270D8"/>
    <w:rsid w:val="00B272F1"/>
    <w:rsid w:val="00B274A3"/>
    <w:rsid w:val="00B2757B"/>
    <w:rsid w:val="00B27D54"/>
    <w:rsid w:val="00B27E17"/>
    <w:rsid w:val="00B30220"/>
    <w:rsid w:val="00B30F1E"/>
    <w:rsid w:val="00B3167B"/>
    <w:rsid w:val="00B3174B"/>
    <w:rsid w:val="00B317EB"/>
    <w:rsid w:val="00B31A49"/>
    <w:rsid w:val="00B31B4C"/>
    <w:rsid w:val="00B31E5F"/>
    <w:rsid w:val="00B322A7"/>
    <w:rsid w:val="00B32607"/>
    <w:rsid w:val="00B326BE"/>
    <w:rsid w:val="00B32786"/>
    <w:rsid w:val="00B32823"/>
    <w:rsid w:val="00B32F7F"/>
    <w:rsid w:val="00B33126"/>
    <w:rsid w:val="00B331B6"/>
    <w:rsid w:val="00B3341B"/>
    <w:rsid w:val="00B3344B"/>
    <w:rsid w:val="00B33452"/>
    <w:rsid w:val="00B334F2"/>
    <w:rsid w:val="00B336D8"/>
    <w:rsid w:val="00B338CE"/>
    <w:rsid w:val="00B3396B"/>
    <w:rsid w:val="00B33B28"/>
    <w:rsid w:val="00B33BEE"/>
    <w:rsid w:val="00B33F7C"/>
    <w:rsid w:val="00B342D0"/>
    <w:rsid w:val="00B34390"/>
    <w:rsid w:val="00B3442C"/>
    <w:rsid w:val="00B34559"/>
    <w:rsid w:val="00B346C4"/>
    <w:rsid w:val="00B34B2D"/>
    <w:rsid w:val="00B34C7C"/>
    <w:rsid w:val="00B34D41"/>
    <w:rsid w:val="00B35353"/>
    <w:rsid w:val="00B3539A"/>
    <w:rsid w:val="00B354CD"/>
    <w:rsid w:val="00B3581D"/>
    <w:rsid w:val="00B3599A"/>
    <w:rsid w:val="00B35CB3"/>
    <w:rsid w:val="00B35F8E"/>
    <w:rsid w:val="00B3603B"/>
    <w:rsid w:val="00B360E2"/>
    <w:rsid w:val="00B3640B"/>
    <w:rsid w:val="00B36755"/>
    <w:rsid w:val="00B36DF7"/>
    <w:rsid w:val="00B3706C"/>
    <w:rsid w:val="00B37188"/>
    <w:rsid w:val="00B379A2"/>
    <w:rsid w:val="00B37B3C"/>
    <w:rsid w:val="00B37C6B"/>
    <w:rsid w:val="00B37C96"/>
    <w:rsid w:val="00B37CB8"/>
    <w:rsid w:val="00B37D1B"/>
    <w:rsid w:val="00B37E6B"/>
    <w:rsid w:val="00B37F48"/>
    <w:rsid w:val="00B4003E"/>
    <w:rsid w:val="00B40292"/>
    <w:rsid w:val="00B40530"/>
    <w:rsid w:val="00B40620"/>
    <w:rsid w:val="00B406B2"/>
    <w:rsid w:val="00B40751"/>
    <w:rsid w:val="00B40AA7"/>
    <w:rsid w:val="00B40D73"/>
    <w:rsid w:val="00B41053"/>
    <w:rsid w:val="00B4110D"/>
    <w:rsid w:val="00B411A3"/>
    <w:rsid w:val="00B412CB"/>
    <w:rsid w:val="00B416D8"/>
    <w:rsid w:val="00B417F9"/>
    <w:rsid w:val="00B41B34"/>
    <w:rsid w:val="00B41EE0"/>
    <w:rsid w:val="00B424E2"/>
    <w:rsid w:val="00B425D3"/>
    <w:rsid w:val="00B42879"/>
    <w:rsid w:val="00B42A03"/>
    <w:rsid w:val="00B430D3"/>
    <w:rsid w:val="00B4379E"/>
    <w:rsid w:val="00B437BD"/>
    <w:rsid w:val="00B438AE"/>
    <w:rsid w:val="00B4394A"/>
    <w:rsid w:val="00B43985"/>
    <w:rsid w:val="00B439FA"/>
    <w:rsid w:val="00B43A42"/>
    <w:rsid w:val="00B43CEC"/>
    <w:rsid w:val="00B43D38"/>
    <w:rsid w:val="00B43D4D"/>
    <w:rsid w:val="00B43E17"/>
    <w:rsid w:val="00B440CF"/>
    <w:rsid w:val="00B4418B"/>
    <w:rsid w:val="00B44342"/>
    <w:rsid w:val="00B443C5"/>
    <w:rsid w:val="00B4485B"/>
    <w:rsid w:val="00B44893"/>
    <w:rsid w:val="00B44AAA"/>
    <w:rsid w:val="00B44F54"/>
    <w:rsid w:val="00B451C8"/>
    <w:rsid w:val="00B453AD"/>
    <w:rsid w:val="00B45A61"/>
    <w:rsid w:val="00B45AC0"/>
    <w:rsid w:val="00B45CE2"/>
    <w:rsid w:val="00B463AC"/>
    <w:rsid w:val="00B464E4"/>
    <w:rsid w:val="00B46501"/>
    <w:rsid w:val="00B4664D"/>
    <w:rsid w:val="00B46768"/>
    <w:rsid w:val="00B46D6D"/>
    <w:rsid w:val="00B47378"/>
    <w:rsid w:val="00B474BB"/>
    <w:rsid w:val="00B4752D"/>
    <w:rsid w:val="00B47545"/>
    <w:rsid w:val="00B47784"/>
    <w:rsid w:val="00B4783F"/>
    <w:rsid w:val="00B47858"/>
    <w:rsid w:val="00B47BAF"/>
    <w:rsid w:val="00B47CEF"/>
    <w:rsid w:val="00B50261"/>
    <w:rsid w:val="00B504F7"/>
    <w:rsid w:val="00B50534"/>
    <w:rsid w:val="00B50586"/>
    <w:rsid w:val="00B50771"/>
    <w:rsid w:val="00B50810"/>
    <w:rsid w:val="00B50933"/>
    <w:rsid w:val="00B509C0"/>
    <w:rsid w:val="00B50E09"/>
    <w:rsid w:val="00B512DB"/>
    <w:rsid w:val="00B51420"/>
    <w:rsid w:val="00B51526"/>
    <w:rsid w:val="00B51723"/>
    <w:rsid w:val="00B517F1"/>
    <w:rsid w:val="00B5182F"/>
    <w:rsid w:val="00B51A40"/>
    <w:rsid w:val="00B51B17"/>
    <w:rsid w:val="00B51EB1"/>
    <w:rsid w:val="00B520A5"/>
    <w:rsid w:val="00B5238F"/>
    <w:rsid w:val="00B52726"/>
    <w:rsid w:val="00B52897"/>
    <w:rsid w:val="00B529F2"/>
    <w:rsid w:val="00B52AF0"/>
    <w:rsid w:val="00B52C62"/>
    <w:rsid w:val="00B52EC8"/>
    <w:rsid w:val="00B531E2"/>
    <w:rsid w:val="00B532B7"/>
    <w:rsid w:val="00B53323"/>
    <w:rsid w:val="00B534CA"/>
    <w:rsid w:val="00B5370C"/>
    <w:rsid w:val="00B538FF"/>
    <w:rsid w:val="00B53A2C"/>
    <w:rsid w:val="00B53C45"/>
    <w:rsid w:val="00B53D80"/>
    <w:rsid w:val="00B53EF5"/>
    <w:rsid w:val="00B542BA"/>
    <w:rsid w:val="00B5436E"/>
    <w:rsid w:val="00B5497D"/>
    <w:rsid w:val="00B54989"/>
    <w:rsid w:val="00B54CC5"/>
    <w:rsid w:val="00B55140"/>
    <w:rsid w:val="00B5527B"/>
    <w:rsid w:val="00B553CF"/>
    <w:rsid w:val="00B55425"/>
    <w:rsid w:val="00B554BB"/>
    <w:rsid w:val="00B5553E"/>
    <w:rsid w:val="00B555B8"/>
    <w:rsid w:val="00B557AC"/>
    <w:rsid w:val="00B5585D"/>
    <w:rsid w:val="00B55A7B"/>
    <w:rsid w:val="00B55ACA"/>
    <w:rsid w:val="00B55B89"/>
    <w:rsid w:val="00B5619E"/>
    <w:rsid w:val="00B561BD"/>
    <w:rsid w:val="00B561FA"/>
    <w:rsid w:val="00B564C9"/>
    <w:rsid w:val="00B566E0"/>
    <w:rsid w:val="00B5685D"/>
    <w:rsid w:val="00B56B1E"/>
    <w:rsid w:val="00B56BD7"/>
    <w:rsid w:val="00B56CCF"/>
    <w:rsid w:val="00B56E91"/>
    <w:rsid w:val="00B56F22"/>
    <w:rsid w:val="00B56F4C"/>
    <w:rsid w:val="00B570EC"/>
    <w:rsid w:val="00B5710A"/>
    <w:rsid w:val="00B574BA"/>
    <w:rsid w:val="00B57861"/>
    <w:rsid w:val="00B57DEC"/>
    <w:rsid w:val="00B60074"/>
    <w:rsid w:val="00B600F2"/>
    <w:rsid w:val="00B6015D"/>
    <w:rsid w:val="00B60334"/>
    <w:rsid w:val="00B603D3"/>
    <w:rsid w:val="00B60407"/>
    <w:rsid w:val="00B6059C"/>
    <w:rsid w:val="00B6073D"/>
    <w:rsid w:val="00B60984"/>
    <w:rsid w:val="00B609F0"/>
    <w:rsid w:val="00B60B1A"/>
    <w:rsid w:val="00B60E6E"/>
    <w:rsid w:val="00B6112D"/>
    <w:rsid w:val="00B611DF"/>
    <w:rsid w:val="00B6150C"/>
    <w:rsid w:val="00B6156C"/>
    <w:rsid w:val="00B619AF"/>
    <w:rsid w:val="00B61A55"/>
    <w:rsid w:val="00B61B85"/>
    <w:rsid w:val="00B61CFF"/>
    <w:rsid w:val="00B61D39"/>
    <w:rsid w:val="00B61E4E"/>
    <w:rsid w:val="00B61F08"/>
    <w:rsid w:val="00B61F70"/>
    <w:rsid w:val="00B6204B"/>
    <w:rsid w:val="00B6237B"/>
    <w:rsid w:val="00B623C9"/>
    <w:rsid w:val="00B62762"/>
    <w:rsid w:val="00B62894"/>
    <w:rsid w:val="00B62A18"/>
    <w:rsid w:val="00B63545"/>
    <w:rsid w:val="00B63870"/>
    <w:rsid w:val="00B63F75"/>
    <w:rsid w:val="00B640AB"/>
    <w:rsid w:val="00B64124"/>
    <w:rsid w:val="00B6431A"/>
    <w:rsid w:val="00B64398"/>
    <w:rsid w:val="00B64484"/>
    <w:rsid w:val="00B645F8"/>
    <w:rsid w:val="00B6492A"/>
    <w:rsid w:val="00B64A44"/>
    <w:rsid w:val="00B64F19"/>
    <w:rsid w:val="00B65072"/>
    <w:rsid w:val="00B65152"/>
    <w:rsid w:val="00B65154"/>
    <w:rsid w:val="00B6515C"/>
    <w:rsid w:val="00B652B0"/>
    <w:rsid w:val="00B654CB"/>
    <w:rsid w:val="00B65771"/>
    <w:rsid w:val="00B65977"/>
    <w:rsid w:val="00B65BD9"/>
    <w:rsid w:val="00B65D22"/>
    <w:rsid w:val="00B65D2F"/>
    <w:rsid w:val="00B664EC"/>
    <w:rsid w:val="00B66801"/>
    <w:rsid w:val="00B668B4"/>
    <w:rsid w:val="00B66F9A"/>
    <w:rsid w:val="00B66FFC"/>
    <w:rsid w:val="00B6741F"/>
    <w:rsid w:val="00B676B6"/>
    <w:rsid w:val="00B678CC"/>
    <w:rsid w:val="00B6796C"/>
    <w:rsid w:val="00B67B2B"/>
    <w:rsid w:val="00B70038"/>
    <w:rsid w:val="00B7021B"/>
    <w:rsid w:val="00B70333"/>
    <w:rsid w:val="00B705D6"/>
    <w:rsid w:val="00B7077D"/>
    <w:rsid w:val="00B70A49"/>
    <w:rsid w:val="00B70AB3"/>
    <w:rsid w:val="00B70B07"/>
    <w:rsid w:val="00B70B8A"/>
    <w:rsid w:val="00B70D8E"/>
    <w:rsid w:val="00B70EDB"/>
    <w:rsid w:val="00B70F2F"/>
    <w:rsid w:val="00B71A5D"/>
    <w:rsid w:val="00B71A6E"/>
    <w:rsid w:val="00B71C00"/>
    <w:rsid w:val="00B71E1C"/>
    <w:rsid w:val="00B71E27"/>
    <w:rsid w:val="00B71F68"/>
    <w:rsid w:val="00B71FB7"/>
    <w:rsid w:val="00B7228B"/>
    <w:rsid w:val="00B72317"/>
    <w:rsid w:val="00B72635"/>
    <w:rsid w:val="00B7273B"/>
    <w:rsid w:val="00B727B8"/>
    <w:rsid w:val="00B730B7"/>
    <w:rsid w:val="00B73453"/>
    <w:rsid w:val="00B7348E"/>
    <w:rsid w:val="00B737C7"/>
    <w:rsid w:val="00B73943"/>
    <w:rsid w:val="00B73B22"/>
    <w:rsid w:val="00B73B89"/>
    <w:rsid w:val="00B73E00"/>
    <w:rsid w:val="00B73E31"/>
    <w:rsid w:val="00B73E82"/>
    <w:rsid w:val="00B73FDA"/>
    <w:rsid w:val="00B74019"/>
    <w:rsid w:val="00B743A7"/>
    <w:rsid w:val="00B74459"/>
    <w:rsid w:val="00B746D4"/>
    <w:rsid w:val="00B74A0D"/>
    <w:rsid w:val="00B74EB8"/>
    <w:rsid w:val="00B74EC0"/>
    <w:rsid w:val="00B7500E"/>
    <w:rsid w:val="00B75370"/>
    <w:rsid w:val="00B7544B"/>
    <w:rsid w:val="00B75542"/>
    <w:rsid w:val="00B75667"/>
    <w:rsid w:val="00B756A7"/>
    <w:rsid w:val="00B7573F"/>
    <w:rsid w:val="00B757BE"/>
    <w:rsid w:val="00B758FA"/>
    <w:rsid w:val="00B75A5C"/>
    <w:rsid w:val="00B75BF0"/>
    <w:rsid w:val="00B75BFA"/>
    <w:rsid w:val="00B7646F"/>
    <w:rsid w:val="00B7682E"/>
    <w:rsid w:val="00B76BD7"/>
    <w:rsid w:val="00B77062"/>
    <w:rsid w:val="00B7709F"/>
    <w:rsid w:val="00B770A1"/>
    <w:rsid w:val="00B77104"/>
    <w:rsid w:val="00B77290"/>
    <w:rsid w:val="00B77405"/>
    <w:rsid w:val="00B774CC"/>
    <w:rsid w:val="00B77624"/>
    <w:rsid w:val="00B77B57"/>
    <w:rsid w:val="00B77C6A"/>
    <w:rsid w:val="00B77D8A"/>
    <w:rsid w:val="00B77DB7"/>
    <w:rsid w:val="00B80529"/>
    <w:rsid w:val="00B8053A"/>
    <w:rsid w:val="00B8069D"/>
    <w:rsid w:val="00B80795"/>
    <w:rsid w:val="00B8080D"/>
    <w:rsid w:val="00B80A5C"/>
    <w:rsid w:val="00B80D86"/>
    <w:rsid w:val="00B80F5B"/>
    <w:rsid w:val="00B80F65"/>
    <w:rsid w:val="00B81578"/>
    <w:rsid w:val="00B8166A"/>
    <w:rsid w:val="00B81684"/>
    <w:rsid w:val="00B816A2"/>
    <w:rsid w:val="00B81729"/>
    <w:rsid w:val="00B817F4"/>
    <w:rsid w:val="00B818F8"/>
    <w:rsid w:val="00B81E96"/>
    <w:rsid w:val="00B81F1C"/>
    <w:rsid w:val="00B820AE"/>
    <w:rsid w:val="00B821AB"/>
    <w:rsid w:val="00B8268D"/>
    <w:rsid w:val="00B82927"/>
    <w:rsid w:val="00B82A00"/>
    <w:rsid w:val="00B82A8C"/>
    <w:rsid w:val="00B82CE8"/>
    <w:rsid w:val="00B830F7"/>
    <w:rsid w:val="00B8321E"/>
    <w:rsid w:val="00B83328"/>
    <w:rsid w:val="00B83378"/>
    <w:rsid w:val="00B83727"/>
    <w:rsid w:val="00B837F5"/>
    <w:rsid w:val="00B839EB"/>
    <w:rsid w:val="00B83AC3"/>
    <w:rsid w:val="00B83B47"/>
    <w:rsid w:val="00B83DAC"/>
    <w:rsid w:val="00B83DF6"/>
    <w:rsid w:val="00B83F7E"/>
    <w:rsid w:val="00B84411"/>
    <w:rsid w:val="00B84648"/>
    <w:rsid w:val="00B847EE"/>
    <w:rsid w:val="00B8489E"/>
    <w:rsid w:val="00B8491C"/>
    <w:rsid w:val="00B84BE8"/>
    <w:rsid w:val="00B84BFE"/>
    <w:rsid w:val="00B84C2E"/>
    <w:rsid w:val="00B85076"/>
    <w:rsid w:val="00B852AE"/>
    <w:rsid w:val="00B853A2"/>
    <w:rsid w:val="00B85441"/>
    <w:rsid w:val="00B855A8"/>
    <w:rsid w:val="00B8563B"/>
    <w:rsid w:val="00B85781"/>
    <w:rsid w:val="00B85837"/>
    <w:rsid w:val="00B85B60"/>
    <w:rsid w:val="00B85F67"/>
    <w:rsid w:val="00B8604C"/>
    <w:rsid w:val="00B862C5"/>
    <w:rsid w:val="00B86315"/>
    <w:rsid w:val="00B86557"/>
    <w:rsid w:val="00B86991"/>
    <w:rsid w:val="00B86D87"/>
    <w:rsid w:val="00B87324"/>
    <w:rsid w:val="00B876A6"/>
    <w:rsid w:val="00B87774"/>
    <w:rsid w:val="00B87809"/>
    <w:rsid w:val="00B87B9C"/>
    <w:rsid w:val="00B87C60"/>
    <w:rsid w:val="00B87C82"/>
    <w:rsid w:val="00B87D36"/>
    <w:rsid w:val="00B90165"/>
    <w:rsid w:val="00B9076E"/>
    <w:rsid w:val="00B9090A"/>
    <w:rsid w:val="00B91001"/>
    <w:rsid w:val="00B910C8"/>
    <w:rsid w:val="00B91356"/>
    <w:rsid w:val="00B915DE"/>
    <w:rsid w:val="00B91E16"/>
    <w:rsid w:val="00B91E9D"/>
    <w:rsid w:val="00B922C4"/>
    <w:rsid w:val="00B926E0"/>
    <w:rsid w:val="00B927C3"/>
    <w:rsid w:val="00B92881"/>
    <w:rsid w:val="00B92AD4"/>
    <w:rsid w:val="00B92BF1"/>
    <w:rsid w:val="00B92E19"/>
    <w:rsid w:val="00B932E1"/>
    <w:rsid w:val="00B93308"/>
    <w:rsid w:val="00B934F8"/>
    <w:rsid w:val="00B9369F"/>
    <w:rsid w:val="00B93C36"/>
    <w:rsid w:val="00B93F30"/>
    <w:rsid w:val="00B94054"/>
    <w:rsid w:val="00B94253"/>
    <w:rsid w:val="00B942ED"/>
    <w:rsid w:val="00B9436E"/>
    <w:rsid w:val="00B943F1"/>
    <w:rsid w:val="00B94521"/>
    <w:rsid w:val="00B946E7"/>
    <w:rsid w:val="00B9474F"/>
    <w:rsid w:val="00B94759"/>
    <w:rsid w:val="00B94A8C"/>
    <w:rsid w:val="00B9504C"/>
    <w:rsid w:val="00B950E8"/>
    <w:rsid w:val="00B95372"/>
    <w:rsid w:val="00B954FC"/>
    <w:rsid w:val="00B957B0"/>
    <w:rsid w:val="00B95A04"/>
    <w:rsid w:val="00B95A42"/>
    <w:rsid w:val="00B95C49"/>
    <w:rsid w:val="00B95EEF"/>
    <w:rsid w:val="00B95F2C"/>
    <w:rsid w:val="00B95FD7"/>
    <w:rsid w:val="00B96228"/>
    <w:rsid w:val="00B962CF"/>
    <w:rsid w:val="00B96313"/>
    <w:rsid w:val="00B96B35"/>
    <w:rsid w:val="00B96CF0"/>
    <w:rsid w:val="00B96DA2"/>
    <w:rsid w:val="00B97059"/>
    <w:rsid w:val="00B9769D"/>
    <w:rsid w:val="00B9776C"/>
    <w:rsid w:val="00B977E6"/>
    <w:rsid w:val="00B97A31"/>
    <w:rsid w:val="00B97BAB"/>
    <w:rsid w:val="00BA047F"/>
    <w:rsid w:val="00BA05EA"/>
    <w:rsid w:val="00BA067F"/>
    <w:rsid w:val="00BA06A2"/>
    <w:rsid w:val="00BA096D"/>
    <w:rsid w:val="00BA098E"/>
    <w:rsid w:val="00BA0B42"/>
    <w:rsid w:val="00BA0C20"/>
    <w:rsid w:val="00BA0C85"/>
    <w:rsid w:val="00BA0DD4"/>
    <w:rsid w:val="00BA0E06"/>
    <w:rsid w:val="00BA13E0"/>
    <w:rsid w:val="00BA141F"/>
    <w:rsid w:val="00BA16EE"/>
    <w:rsid w:val="00BA1704"/>
    <w:rsid w:val="00BA17BF"/>
    <w:rsid w:val="00BA17C4"/>
    <w:rsid w:val="00BA1BC4"/>
    <w:rsid w:val="00BA1D07"/>
    <w:rsid w:val="00BA21CB"/>
    <w:rsid w:val="00BA270E"/>
    <w:rsid w:val="00BA2729"/>
    <w:rsid w:val="00BA283C"/>
    <w:rsid w:val="00BA2878"/>
    <w:rsid w:val="00BA2AEB"/>
    <w:rsid w:val="00BA2B41"/>
    <w:rsid w:val="00BA320A"/>
    <w:rsid w:val="00BA3580"/>
    <w:rsid w:val="00BA3603"/>
    <w:rsid w:val="00BA3731"/>
    <w:rsid w:val="00BA388C"/>
    <w:rsid w:val="00BA3974"/>
    <w:rsid w:val="00BA3BBD"/>
    <w:rsid w:val="00BA3C13"/>
    <w:rsid w:val="00BA3CC9"/>
    <w:rsid w:val="00BA3CF5"/>
    <w:rsid w:val="00BA3D2F"/>
    <w:rsid w:val="00BA3F29"/>
    <w:rsid w:val="00BA40BE"/>
    <w:rsid w:val="00BA48E0"/>
    <w:rsid w:val="00BA4A97"/>
    <w:rsid w:val="00BA4B66"/>
    <w:rsid w:val="00BA4CF4"/>
    <w:rsid w:val="00BA54FB"/>
    <w:rsid w:val="00BA5626"/>
    <w:rsid w:val="00BA567D"/>
    <w:rsid w:val="00BA5A25"/>
    <w:rsid w:val="00BA5A66"/>
    <w:rsid w:val="00BA5BE2"/>
    <w:rsid w:val="00BA5C97"/>
    <w:rsid w:val="00BA5D97"/>
    <w:rsid w:val="00BA5DD8"/>
    <w:rsid w:val="00BA5EFB"/>
    <w:rsid w:val="00BA659A"/>
    <w:rsid w:val="00BA68C1"/>
    <w:rsid w:val="00BA69FE"/>
    <w:rsid w:val="00BA6D50"/>
    <w:rsid w:val="00BA712E"/>
    <w:rsid w:val="00BA71AC"/>
    <w:rsid w:val="00BA7423"/>
    <w:rsid w:val="00BA7688"/>
    <w:rsid w:val="00BA7950"/>
    <w:rsid w:val="00BA7AF7"/>
    <w:rsid w:val="00BA7E79"/>
    <w:rsid w:val="00BA7EB0"/>
    <w:rsid w:val="00BA7F19"/>
    <w:rsid w:val="00BB008F"/>
    <w:rsid w:val="00BB022D"/>
    <w:rsid w:val="00BB02E2"/>
    <w:rsid w:val="00BB0528"/>
    <w:rsid w:val="00BB0677"/>
    <w:rsid w:val="00BB070E"/>
    <w:rsid w:val="00BB0B64"/>
    <w:rsid w:val="00BB0D75"/>
    <w:rsid w:val="00BB0DB8"/>
    <w:rsid w:val="00BB1286"/>
    <w:rsid w:val="00BB1546"/>
    <w:rsid w:val="00BB1C4F"/>
    <w:rsid w:val="00BB1C6F"/>
    <w:rsid w:val="00BB2073"/>
    <w:rsid w:val="00BB20E7"/>
    <w:rsid w:val="00BB225D"/>
    <w:rsid w:val="00BB2677"/>
    <w:rsid w:val="00BB277B"/>
    <w:rsid w:val="00BB2835"/>
    <w:rsid w:val="00BB284D"/>
    <w:rsid w:val="00BB2A2E"/>
    <w:rsid w:val="00BB2A9B"/>
    <w:rsid w:val="00BB2B60"/>
    <w:rsid w:val="00BB2C03"/>
    <w:rsid w:val="00BB2E3A"/>
    <w:rsid w:val="00BB365A"/>
    <w:rsid w:val="00BB37B0"/>
    <w:rsid w:val="00BB38CD"/>
    <w:rsid w:val="00BB3D91"/>
    <w:rsid w:val="00BB3F4C"/>
    <w:rsid w:val="00BB46A9"/>
    <w:rsid w:val="00BB4A42"/>
    <w:rsid w:val="00BB4E10"/>
    <w:rsid w:val="00BB4ECA"/>
    <w:rsid w:val="00BB4FEF"/>
    <w:rsid w:val="00BB5075"/>
    <w:rsid w:val="00BB5321"/>
    <w:rsid w:val="00BB53A5"/>
    <w:rsid w:val="00BB55A9"/>
    <w:rsid w:val="00BB56F2"/>
    <w:rsid w:val="00BB57E0"/>
    <w:rsid w:val="00BB5846"/>
    <w:rsid w:val="00BB5AF4"/>
    <w:rsid w:val="00BB5B21"/>
    <w:rsid w:val="00BB60C2"/>
    <w:rsid w:val="00BB61DC"/>
    <w:rsid w:val="00BB6258"/>
    <w:rsid w:val="00BB6431"/>
    <w:rsid w:val="00BB645D"/>
    <w:rsid w:val="00BB645E"/>
    <w:rsid w:val="00BB6472"/>
    <w:rsid w:val="00BB6E5C"/>
    <w:rsid w:val="00BB71EC"/>
    <w:rsid w:val="00BB724B"/>
    <w:rsid w:val="00BB740F"/>
    <w:rsid w:val="00BB7530"/>
    <w:rsid w:val="00BB77BF"/>
    <w:rsid w:val="00BB7DB1"/>
    <w:rsid w:val="00BB7DD7"/>
    <w:rsid w:val="00BB7E7E"/>
    <w:rsid w:val="00BB7F2A"/>
    <w:rsid w:val="00BC01E2"/>
    <w:rsid w:val="00BC041F"/>
    <w:rsid w:val="00BC05A9"/>
    <w:rsid w:val="00BC05EA"/>
    <w:rsid w:val="00BC0AE6"/>
    <w:rsid w:val="00BC10B1"/>
    <w:rsid w:val="00BC1605"/>
    <w:rsid w:val="00BC16BF"/>
    <w:rsid w:val="00BC1B4B"/>
    <w:rsid w:val="00BC1DE6"/>
    <w:rsid w:val="00BC201A"/>
    <w:rsid w:val="00BC26E6"/>
    <w:rsid w:val="00BC285D"/>
    <w:rsid w:val="00BC28BD"/>
    <w:rsid w:val="00BC28C1"/>
    <w:rsid w:val="00BC2BC7"/>
    <w:rsid w:val="00BC2DB4"/>
    <w:rsid w:val="00BC2F45"/>
    <w:rsid w:val="00BC344E"/>
    <w:rsid w:val="00BC362F"/>
    <w:rsid w:val="00BC38B8"/>
    <w:rsid w:val="00BC3CF8"/>
    <w:rsid w:val="00BC3DB1"/>
    <w:rsid w:val="00BC3F24"/>
    <w:rsid w:val="00BC479A"/>
    <w:rsid w:val="00BC4B8A"/>
    <w:rsid w:val="00BC4B9C"/>
    <w:rsid w:val="00BC4E1E"/>
    <w:rsid w:val="00BC4E58"/>
    <w:rsid w:val="00BC5181"/>
    <w:rsid w:val="00BC52BA"/>
    <w:rsid w:val="00BC56C1"/>
    <w:rsid w:val="00BC5C66"/>
    <w:rsid w:val="00BC5CE2"/>
    <w:rsid w:val="00BC5CED"/>
    <w:rsid w:val="00BC642E"/>
    <w:rsid w:val="00BC66C2"/>
    <w:rsid w:val="00BC6742"/>
    <w:rsid w:val="00BC71C5"/>
    <w:rsid w:val="00BC7307"/>
    <w:rsid w:val="00BC7659"/>
    <w:rsid w:val="00BC7771"/>
    <w:rsid w:val="00BC791C"/>
    <w:rsid w:val="00BC7A42"/>
    <w:rsid w:val="00BC7E6E"/>
    <w:rsid w:val="00BD013E"/>
    <w:rsid w:val="00BD02D0"/>
    <w:rsid w:val="00BD0383"/>
    <w:rsid w:val="00BD0402"/>
    <w:rsid w:val="00BD041D"/>
    <w:rsid w:val="00BD082C"/>
    <w:rsid w:val="00BD0CC9"/>
    <w:rsid w:val="00BD0E56"/>
    <w:rsid w:val="00BD0FC4"/>
    <w:rsid w:val="00BD1122"/>
    <w:rsid w:val="00BD13ED"/>
    <w:rsid w:val="00BD140B"/>
    <w:rsid w:val="00BD1749"/>
    <w:rsid w:val="00BD2058"/>
    <w:rsid w:val="00BD21B0"/>
    <w:rsid w:val="00BD238C"/>
    <w:rsid w:val="00BD28B7"/>
    <w:rsid w:val="00BD29E3"/>
    <w:rsid w:val="00BD2A08"/>
    <w:rsid w:val="00BD2AFE"/>
    <w:rsid w:val="00BD2E7E"/>
    <w:rsid w:val="00BD2F55"/>
    <w:rsid w:val="00BD3141"/>
    <w:rsid w:val="00BD32FF"/>
    <w:rsid w:val="00BD36E5"/>
    <w:rsid w:val="00BD3837"/>
    <w:rsid w:val="00BD383B"/>
    <w:rsid w:val="00BD385B"/>
    <w:rsid w:val="00BD386B"/>
    <w:rsid w:val="00BD3C69"/>
    <w:rsid w:val="00BD3D7A"/>
    <w:rsid w:val="00BD4355"/>
    <w:rsid w:val="00BD4A64"/>
    <w:rsid w:val="00BD4C30"/>
    <w:rsid w:val="00BD4CA2"/>
    <w:rsid w:val="00BD4CC1"/>
    <w:rsid w:val="00BD4E31"/>
    <w:rsid w:val="00BD5310"/>
    <w:rsid w:val="00BD5A26"/>
    <w:rsid w:val="00BD5A74"/>
    <w:rsid w:val="00BD5D4D"/>
    <w:rsid w:val="00BD5F23"/>
    <w:rsid w:val="00BD614C"/>
    <w:rsid w:val="00BD6409"/>
    <w:rsid w:val="00BD6509"/>
    <w:rsid w:val="00BD6665"/>
    <w:rsid w:val="00BD6836"/>
    <w:rsid w:val="00BD689C"/>
    <w:rsid w:val="00BD6909"/>
    <w:rsid w:val="00BD6A22"/>
    <w:rsid w:val="00BD7464"/>
    <w:rsid w:val="00BD78B8"/>
    <w:rsid w:val="00BD7A82"/>
    <w:rsid w:val="00BD7B76"/>
    <w:rsid w:val="00BD7D5D"/>
    <w:rsid w:val="00BD7EB4"/>
    <w:rsid w:val="00BD7F9E"/>
    <w:rsid w:val="00BE004B"/>
    <w:rsid w:val="00BE067E"/>
    <w:rsid w:val="00BE072F"/>
    <w:rsid w:val="00BE0A0B"/>
    <w:rsid w:val="00BE0C3B"/>
    <w:rsid w:val="00BE0C43"/>
    <w:rsid w:val="00BE1208"/>
    <w:rsid w:val="00BE13B8"/>
    <w:rsid w:val="00BE1524"/>
    <w:rsid w:val="00BE197A"/>
    <w:rsid w:val="00BE19F2"/>
    <w:rsid w:val="00BE1A06"/>
    <w:rsid w:val="00BE1B3A"/>
    <w:rsid w:val="00BE1B63"/>
    <w:rsid w:val="00BE1B66"/>
    <w:rsid w:val="00BE214A"/>
    <w:rsid w:val="00BE23B3"/>
    <w:rsid w:val="00BE26B4"/>
    <w:rsid w:val="00BE2AE0"/>
    <w:rsid w:val="00BE2E99"/>
    <w:rsid w:val="00BE331D"/>
    <w:rsid w:val="00BE373A"/>
    <w:rsid w:val="00BE3A12"/>
    <w:rsid w:val="00BE3AFA"/>
    <w:rsid w:val="00BE3F52"/>
    <w:rsid w:val="00BE402C"/>
    <w:rsid w:val="00BE403F"/>
    <w:rsid w:val="00BE45C1"/>
    <w:rsid w:val="00BE4A06"/>
    <w:rsid w:val="00BE4C08"/>
    <w:rsid w:val="00BE4F12"/>
    <w:rsid w:val="00BE51C7"/>
    <w:rsid w:val="00BE521C"/>
    <w:rsid w:val="00BE53BF"/>
    <w:rsid w:val="00BE5515"/>
    <w:rsid w:val="00BE55AF"/>
    <w:rsid w:val="00BE5613"/>
    <w:rsid w:val="00BE5626"/>
    <w:rsid w:val="00BE5813"/>
    <w:rsid w:val="00BE58E7"/>
    <w:rsid w:val="00BE5A76"/>
    <w:rsid w:val="00BE5C7E"/>
    <w:rsid w:val="00BE5CD9"/>
    <w:rsid w:val="00BE620C"/>
    <w:rsid w:val="00BE637C"/>
    <w:rsid w:val="00BE65B3"/>
    <w:rsid w:val="00BE68B9"/>
    <w:rsid w:val="00BE7265"/>
    <w:rsid w:val="00BE757D"/>
    <w:rsid w:val="00BE7662"/>
    <w:rsid w:val="00BE7A72"/>
    <w:rsid w:val="00BE7B27"/>
    <w:rsid w:val="00BE7D11"/>
    <w:rsid w:val="00BF02E6"/>
    <w:rsid w:val="00BF0879"/>
    <w:rsid w:val="00BF0A66"/>
    <w:rsid w:val="00BF0CCB"/>
    <w:rsid w:val="00BF10D2"/>
    <w:rsid w:val="00BF10D6"/>
    <w:rsid w:val="00BF120B"/>
    <w:rsid w:val="00BF1309"/>
    <w:rsid w:val="00BF15C5"/>
    <w:rsid w:val="00BF17E0"/>
    <w:rsid w:val="00BF18B9"/>
    <w:rsid w:val="00BF1A22"/>
    <w:rsid w:val="00BF1B70"/>
    <w:rsid w:val="00BF1C1B"/>
    <w:rsid w:val="00BF21BE"/>
    <w:rsid w:val="00BF220D"/>
    <w:rsid w:val="00BF2484"/>
    <w:rsid w:val="00BF24D4"/>
    <w:rsid w:val="00BF2817"/>
    <w:rsid w:val="00BF28A5"/>
    <w:rsid w:val="00BF293D"/>
    <w:rsid w:val="00BF29CE"/>
    <w:rsid w:val="00BF2BF3"/>
    <w:rsid w:val="00BF2C35"/>
    <w:rsid w:val="00BF2C4A"/>
    <w:rsid w:val="00BF2C65"/>
    <w:rsid w:val="00BF2D74"/>
    <w:rsid w:val="00BF31CB"/>
    <w:rsid w:val="00BF35B8"/>
    <w:rsid w:val="00BF374D"/>
    <w:rsid w:val="00BF3AE6"/>
    <w:rsid w:val="00BF3C10"/>
    <w:rsid w:val="00BF3CFC"/>
    <w:rsid w:val="00BF408F"/>
    <w:rsid w:val="00BF44BB"/>
    <w:rsid w:val="00BF46BC"/>
    <w:rsid w:val="00BF46F1"/>
    <w:rsid w:val="00BF472F"/>
    <w:rsid w:val="00BF4923"/>
    <w:rsid w:val="00BF4987"/>
    <w:rsid w:val="00BF49B1"/>
    <w:rsid w:val="00BF4B69"/>
    <w:rsid w:val="00BF4EEC"/>
    <w:rsid w:val="00BF5350"/>
    <w:rsid w:val="00BF54E3"/>
    <w:rsid w:val="00BF55D0"/>
    <w:rsid w:val="00BF5623"/>
    <w:rsid w:val="00BF56A8"/>
    <w:rsid w:val="00BF577B"/>
    <w:rsid w:val="00BF5877"/>
    <w:rsid w:val="00BF5909"/>
    <w:rsid w:val="00BF5944"/>
    <w:rsid w:val="00BF5D35"/>
    <w:rsid w:val="00BF608F"/>
    <w:rsid w:val="00BF60E3"/>
    <w:rsid w:val="00BF6154"/>
    <w:rsid w:val="00BF647E"/>
    <w:rsid w:val="00BF6597"/>
    <w:rsid w:val="00BF6A60"/>
    <w:rsid w:val="00BF6A63"/>
    <w:rsid w:val="00BF6BC0"/>
    <w:rsid w:val="00BF6E33"/>
    <w:rsid w:val="00BF6FBF"/>
    <w:rsid w:val="00BF70A1"/>
    <w:rsid w:val="00BF70F8"/>
    <w:rsid w:val="00BF7418"/>
    <w:rsid w:val="00BF75C1"/>
    <w:rsid w:val="00BF7875"/>
    <w:rsid w:val="00BF79A4"/>
    <w:rsid w:val="00BF7CDD"/>
    <w:rsid w:val="00BF7D43"/>
    <w:rsid w:val="00BF7FE5"/>
    <w:rsid w:val="00C003F3"/>
    <w:rsid w:val="00C007CA"/>
    <w:rsid w:val="00C008EA"/>
    <w:rsid w:val="00C00E85"/>
    <w:rsid w:val="00C00F1A"/>
    <w:rsid w:val="00C010F5"/>
    <w:rsid w:val="00C01799"/>
    <w:rsid w:val="00C01835"/>
    <w:rsid w:val="00C01880"/>
    <w:rsid w:val="00C01DFD"/>
    <w:rsid w:val="00C02192"/>
    <w:rsid w:val="00C0224C"/>
    <w:rsid w:val="00C02571"/>
    <w:rsid w:val="00C0279C"/>
    <w:rsid w:val="00C02C95"/>
    <w:rsid w:val="00C02CDE"/>
    <w:rsid w:val="00C03096"/>
    <w:rsid w:val="00C037FA"/>
    <w:rsid w:val="00C03B7B"/>
    <w:rsid w:val="00C03C30"/>
    <w:rsid w:val="00C04339"/>
    <w:rsid w:val="00C04467"/>
    <w:rsid w:val="00C045E7"/>
    <w:rsid w:val="00C049E2"/>
    <w:rsid w:val="00C04C68"/>
    <w:rsid w:val="00C04C6C"/>
    <w:rsid w:val="00C04D55"/>
    <w:rsid w:val="00C04DE2"/>
    <w:rsid w:val="00C0513C"/>
    <w:rsid w:val="00C0515B"/>
    <w:rsid w:val="00C05395"/>
    <w:rsid w:val="00C057E0"/>
    <w:rsid w:val="00C05863"/>
    <w:rsid w:val="00C05C20"/>
    <w:rsid w:val="00C05D67"/>
    <w:rsid w:val="00C05E4D"/>
    <w:rsid w:val="00C06031"/>
    <w:rsid w:val="00C06066"/>
    <w:rsid w:val="00C06405"/>
    <w:rsid w:val="00C0648A"/>
    <w:rsid w:val="00C067A4"/>
    <w:rsid w:val="00C0687D"/>
    <w:rsid w:val="00C06F8C"/>
    <w:rsid w:val="00C0704C"/>
    <w:rsid w:val="00C070BD"/>
    <w:rsid w:val="00C071A4"/>
    <w:rsid w:val="00C073A6"/>
    <w:rsid w:val="00C076D3"/>
    <w:rsid w:val="00C0773A"/>
    <w:rsid w:val="00C0793E"/>
    <w:rsid w:val="00C0796D"/>
    <w:rsid w:val="00C07A6C"/>
    <w:rsid w:val="00C07A84"/>
    <w:rsid w:val="00C07AE3"/>
    <w:rsid w:val="00C07AE4"/>
    <w:rsid w:val="00C07AE7"/>
    <w:rsid w:val="00C07C38"/>
    <w:rsid w:val="00C07C5C"/>
    <w:rsid w:val="00C07CC9"/>
    <w:rsid w:val="00C10265"/>
    <w:rsid w:val="00C104CE"/>
    <w:rsid w:val="00C10599"/>
    <w:rsid w:val="00C106AF"/>
    <w:rsid w:val="00C1078B"/>
    <w:rsid w:val="00C10EE4"/>
    <w:rsid w:val="00C10F46"/>
    <w:rsid w:val="00C10F7A"/>
    <w:rsid w:val="00C1114F"/>
    <w:rsid w:val="00C11183"/>
    <w:rsid w:val="00C11197"/>
    <w:rsid w:val="00C11529"/>
    <w:rsid w:val="00C1157C"/>
    <w:rsid w:val="00C11B8C"/>
    <w:rsid w:val="00C11C33"/>
    <w:rsid w:val="00C11C73"/>
    <w:rsid w:val="00C11E15"/>
    <w:rsid w:val="00C11FE5"/>
    <w:rsid w:val="00C11FF6"/>
    <w:rsid w:val="00C12068"/>
    <w:rsid w:val="00C122AA"/>
    <w:rsid w:val="00C12A6D"/>
    <w:rsid w:val="00C12AB1"/>
    <w:rsid w:val="00C12E34"/>
    <w:rsid w:val="00C12EB5"/>
    <w:rsid w:val="00C1327F"/>
    <w:rsid w:val="00C1328A"/>
    <w:rsid w:val="00C132B0"/>
    <w:rsid w:val="00C13504"/>
    <w:rsid w:val="00C13C8A"/>
    <w:rsid w:val="00C13CAE"/>
    <w:rsid w:val="00C13F22"/>
    <w:rsid w:val="00C140FE"/>
    <w:rsid w:val="00C1412F"/>
    <w:rsid w:val="00C142E6"/>
    <w:rsid w:val="00C14346"/>
    <w:rsid w:val="00C143C5"/>
    <w:rsid w:val="00C145EF"/>
    <w:rsid w:val="00C14691"/>
    <w:rsid w:val="00C14ECC"/>
    <w:rsid w:val="00C14EF8"/>
    <w:rsid w:val="00C150EC"/>
    <w:rsid w:val="00C15135"/>
    <w:rsid w:val="00C15177"/>
    <w:rsid w:val="00C152AF"/>
    <w:rsid w:val="00C15752"/>
    <w:rsid w:val="00C158A8"/>
    <w:rsid w:val="00C159A7"/>
    <w:rsid w:val="00C159ED"/>
    <w:rsid w:val="00C16386"/>
    <w:rsid w:val="00C16562"/>
    <w:rsid w:val="00C165C6"/>
    <w:rsid w:val="00C1662C"/>
    <w:rsid w:val="00C16813"/>
    <w:rsid w:val="00C16B16"/>
    <w:rsid w:val="00C1708E"/>
    <w:rsid w:val="00C17099"/>
    <w:rsid w:val="00C170AE"/>
    <w:rsid w:val="00C173C6"/>
    <w:rsid w:val="00C173EB"/>
    <w:rsid w:val="00C1747E"/>
    <w:rsid w:val="00C17593"/>
    <w:rsid w:val="00C176B6"/>
    <w:rsid w:val="00C17A5A"/>
    <w:rsid w:val="00C17D7E"/>
    <w:rsid w:val="00C17D89"/>
    <w:rsid w:val="00C201E4"/>
    <w:rsid w:val="00C202D5"/>
    <w:rsid w:val="00C2068D"/>
    <w:rsid w:val="00C206C4"/>
    <w:rsid w:val="00C206EC"/>
    <w:rsid w:val="00C20A75"/>
    <w:rsid w:val="00C20CF1"/>
    <w:rsid w:val="00C20DD5"/>
    <w:rsid w:val="00C20DDF"/>
    <w:rsid w:val="00C20EE7"/>
    <w:rsid w:val="00C20F2A"/>
    <w:rsid w:val="00C20F7B"/>
    <w:rsid w:val="00C2136B"/>
    <w:rsid w:val="00C216F5"/>
    <w:rsid w:val="00C217D8"/>
    <w:rsid w:val="00C21A8D"/>
    <w:rsid w:val="00C21B75"/>
    <w:rsid w:val="00C21DE4"/>
    <w:rsid w:val="00C22015"/>
    <w:rsid w:val="00C226CE"/>
    <w:rsid w:val="00C226E8"/>
    <w:rsid w:val="00C22CA7"/>
    <w:rsid w:val="00C22CD9"/>
    <w:rsid w:val="00C22F9A"/>
    <w:rsid w:val="00C23021"/>
    <w:rsid w:val="00C232DD"/>
    <w:rsid w:val="00C23452"/>
    <w:rsid w:val="00C2350D"/>
    <w:rsid w:val="00C23571"/>
    <w:rsid w:val="00C23788"/>
    <w:rsid w:val="00C23F19"/>
    <w:rsid w:val="00C2423A"/>
    <w:rsid w:val="00C244D8"/>
    <w:rsid w:val="00C24789"/>
    <w:rsid w:val="00C24B84"/>
    <w:rsid w:val="00C24EE5"/>
    <w:rsid w:val="00C24FED"/>
    <w:rsid w:val="00C25038"/>
    <w:rsid w:val="00C250A4"/>
    <w:rsid w:val="00C250CF"/>
    <w:rsid w:val="00C253CC"/>
    <w:rsid w:val="00C2544D"/>
    <w:rsid w:val="00C258EC"/>
    <w:rsid w:val="00C259AA"/>
    <w:rsid w:val="00C259AB"/>
    <w:rsid w:val="00C26127"/>
    <w:rsid w:val="00C264DC"/>
    <w:rsid w:val="00C26871"/>
    <w:rsid w:val="00C2695A"/>
    <w:rsid w:val="00C26D63"/>
    <w:rsid w:val="00C26E70"/>
    <w:rsid w:val="00C26EB2"/>
    <w:rsid w:val="00C2708A"/>
    <w:rsid w:val="00C27156"/>
    <w:rsid w:val="00C274BE"/>
    <w:rsid w:val="00C275D9"/>
    <w:rsid w:val="00C2769D"/>
    <w:rsid w:val="00C276D2"/>
    <w:rsid w:val="00C27CD4"/>
    <w:rsid w:val="00C27D11"/>
    <w:rsid w:val="00C27E49"/>
    <w:rsid w:val="00C27E4E"/>
    <w:rsid w:val="00C300BD"/>
    <w:rsid w:val="00C303F7"/>
    <w:rsid w:val="00C304FD"/>
    <w:rsid w:val="00C307FA"/>
    <w:rsid w:val="00C30845"/>
    <w:rsid w:val="00C3093E"/>
    <w:rsid w:val="00C30973"/>
    <w:rsid w:val="00C30C4B"/>
    <w:rsid w:val="00C30D3F"/>
    <w:rsid w:val="00C30DAA"/>
    <w:rsid w:val="00C30E1F"/>
    <w:rsid w:val="00C30E25"/>
    <w:rsid w:val="00C30F1F"/>
    <w:rsid w:val="00C30FB5"/>
    <w:rsid w:val="00C31089"/>
    <w:rsid w:val="00C312AD"/>
    <w:rsid w:val="00C31412"/>
    <w:rsid w:val="00C314DF"/>
    <w:rsid w:val="00C315D4"/>
    <w:rsid w:val="00C3175A"/>
    <w:rsid w:val="00C318B7"/>
    <w:rsid w:val="00C319A2"/>
    <w:rsid w:val="00C319A3"/>
    <w:rsid w:val="00C31B49"/>
    <w:rsid w:val="00C31D21"/>
    <w:rsid w:val="00C31FB2"/>
    <w:rsid w:val="00C3208A"/>
    <w:rsid w:val="00C321D9"/>
    <w:rsid w:val="00C324E4"/>
    <w:rsid w:val="00C32922"/>
    <w:rsid w:val="00C329C0"/>
    <w:rsid w:val="00C32BB7"/>
    <w:rsid w:val="00C32CCE"/>
    <w:rsid w:val="00C330F8"/>
    <w:rsid w:val="00C335C1"/>
    <w:rsid w:val="00C337EC"/>
    <w:rsid w:val="00C339DE"/>
    <w:rsid w:val="00C33AA7"/>
    <w:rsid w:val="00C33DCE"/>
    <w:rsid w:val="00C34179"/>
    <w:rsid w:val="00C343DB"/>
    <w:rsid w:val="00C3463A"/>
    <w:rsid w:val="00C346BB"/>
    <w:rsid w:val="00C346C1"/>
    <w:rsid w:val="00C34BDB"/>
    <w:rsid w:val="00C34C03"/>
    <w:rsid w:val="00C34C05"/>
    <w:rsid w:val="00C34CB6"/>
    <w:rsid w:val="00C34D4B"/>
    <w:rsid w:val="00C34F16"/>
    <w:rsid w:val="00C3502D"/>
    <w:rsid w:val="00C3566B"/>
    <w:rsid w:val="00C35970"/>
    <w:rsid w:val="00C3599B"/>
    <w:rsid w:val="00C35B23"/>
    <w:rsid w:val="00C35CF8"/>
    <w:rsid w:val="00C35D91"/>
    <w:rsid w:val="00C36050"/>
    <w:rsid w:val="00C361B0"/>
    <w:rsid w:val="00C361CF"/>
    <w:rsid w:val="00C367B9"/>
    <w:rsid w:val="00C36DAD"/>
    <w:rsid w:val="00C36E8B"/>
    <w:rsid w:val="00C37050"/>
    <w:rsid w:val="00C3758F"/>
    <w:rsid w:val="00C376E1"/>
    <w:rsid w:val="00C37CA6"/>
    <w:rsid w:val="00C37CDF"/>
    <w:rsid w:val="00C37E56"/>
    <w:rsid w:val="00C37F8D"/>
    <w:rsid w:val="00C40162"/>
    <w:rsid w:val="00C4018E"/>
    <w:rsid w:val="00C40434"/>
    <w:rsid w:val="00C404D5"/>
    <w:rsid w:val="00C404E9"/>
    <w:rsid w:val="00C40734"/>
    <w:rsid w:val="00C40B7D"/>
    <w:rsid w:val="00C40C6D"/>
    <w:rsid w:val="00C40CD4"/>
    <w:rsid w:val="00C40D22"/>
    <w:rsid w:val="00C40D86"/>
    <w:rsid w:val="00C41057"/>
    <w:rsid w:val="00C411E2"/>
    <w:rsid w:val="00C41356"/>
    <w:rsid w:val="00C413A9"/>
    <w:rsid w:val="00C41428"/>
    <w:rsid w:val="00C41639"/>
    <w:rsid w:val="00C41A83"/>
    <w:rsid w:val="00C41E0C"/>
    <w:rsid w:val="00C41E8D"/>
    <w:rsid w:val="00C42013"/>
    <w:rsid w:val="00C42130"/>
    <w:rsid w:val="00C42784"/>
    <w:rsid w:val="00C429E1"/>
    <w:rsid w:val="00C42B1D"/>
    <w:rsid w:val="00C42EA8"/>
    <w:rsid w:val="00C42F8C"/>
    <w:rsid w:val="00C43138"/>
    <w:rsid w:val="00C4357E"/>
    <w:rsid w:val="00C43817"/>
    <w:rsid w:val="00C439F0"/>
    <w:rsid w:val="00C43B17"/>
    <w:rsid w:val="00C43C3F"/>
    <w:rsid w:val="00C43CE7"/>
    <w:rsid w:val="00C4401A"/>
    <w:rsid w:val="00C44189"/>
    <w:rsid w:val="00C4433C"/>
    <w:rsid w:val="00C44618"/>
    <w:rsid w:val="00C447FB"/>
    <w:rsid w:val="00C44F96"/>
    <w:rsid w:val="00C44FF2"/>
    <w:rsid w:val="00C455FA"/>
    <w:rsid w:val="00C45722"/>
    <w:rsid w:val="00C4587D"/>
    <w:rsid w:val="00C45C66"/>
    <w:rsid w:val="00C45F39"/>
    <w:rsid w:val="00C46315"/>
    <w:rsid w:val="00C4683F"/>
    <w:rsid w:val="00C470AA"/>
    <w:rsid w:val="00C47227"/>
    <w:rsid w:val="00C47AE8"/>
    <w:rsid w:val="00C47B93"/>
    <w:rsid w:val="00C47B9B"/>
    <w:rsid w:val="00C47BDE"/>
    <w:rsid w:val="00C47CAC"/>
    <w:rsid w:val="00C47E06"/>
    <w:rsid w:val="00C47EC4"/>
    <w:rsid w:val="00C501AF"/>
    <w:rsid w:val="00C502CA"/>
    <w:rsid w:val="00C505D3"/>
    <w:rsid w:val="00C506A8"/>
    <w:rsid w:val="00C50728"/>
    <w:rsid w:val="00C507C0"/>
    <w:rsid w:val="00C508B7"/>
    <w:rsid w:val="00C509CD"/>
    <w:rsid w:val="00C509D3"/>
    <w:rsid w:val="00C51419"/>
    <w:rsid w:val="00C5165A"/>
    <w:rsid w:val="00C51696"/>
    <w:rsid w:val="00C51880"/>
    <w:rsid w:val="00C5193F"/>
    <w:rsid w:val="00C51D11"/>
    <w:rsid w:val="00C51D30"/>
    <w:rsid w:val="00C51F21"/>
    <w:rsid w:val="00C521CD"/>
    <w:rsid w:val="00C52495"/>
    <w:rsid w:val="00C524A0"/>
    <w:rsid w:val="00C5257E"/>
    <w:rsid w:val="00C52CE5"/>
    <w:rsid w:val="00C52E47"/>
    <w:rsid w:val="00C531B4"/>
    <w:rsid w:val="00C532F9"/>
    <w:rsid w:val="00C53E22"/>
    <w:rsid w:val="00C54320"/>
    <w:rsid w:val="00C543D1"/>
    <w:rsid w:val="00C54C14"/>
    <w:rsid w:val="00C54C62"/>
    <w:rsid w:val="00C54CBD"/>
    <w:rsid w:val="00C54CDD"/>
    <w:rsid w:val="00C5532C"/>
    <w:rsid w:val="00C55415"/>
    <w:rsid w:val="00C55429"/>
    <w:rsid w:val="00C55639"/>
    <w:rsid w:val="00C556CD"/>
    <w:rsid w:val="00C5589B"/>
    <w:rsid w:val="00C55A58"/>
    <w:rsid w:val="00C55E23"/>
    <w:rsid w:val="00C5638E"/>
    <w:rsid w:val="00C56670"/>
    <w:rsid w:val="00C567AF"/>
    <w:rsid w:val="00C56918"/>
    <w:rsid w:val="00C569CA"/>
    <w:rsid w:val="00C56C37"/>
    <w:rsid w:val="00C56C80"/>
    <w:rsid w:val="00C571CA"/>
    <w:rsid w:val="00C5733A"/>
    <w:rsid w:val="00C57625"/>
    <w:rsid w:val="00C57CC6"/>
    <w:rsid w:val="00C57D43"/>
    <w:rsid w:val="00C57D4F"/>
    <w:rsid w:val="00C57FA2"/>
    <w:rsid w:val="00C601EB"/>
    <w:rsid w:val="00C602DB"/>
    <w:rsid w:val="00C603FA"/>
    <w:rsid w:val="00C6048B"/>
    <w:rsid w:val="00C605AC"/>
    <w:rsid w:val="00C6065D"/>
    <w:rsid w:val="00C60708"/>
    <w:rsid w:val="00C6088B"/>
    <w:rsid w:val="00C60EC1"/>
    <w:rsid w:val="00C61061"/>
    <w:rsid w:val="00C613E1"/>
    <w:rsid w:val="00C619C8"/>
    <w:rsid w:val="00C619CD"/>
    <w:rsid w:val="00C61B5A"/>
    <w:rsid w:val="00C61D30"/>
    <w:rsid w:val="00C61DEC"/>
    <w:rsid w:val="00C61E03"/>
    <w:rsid w:val="00C61EA9"/>
    <w:rsid w:val="00C61EE5"/>
    <w:rsid w:val="00C62003"/>
    <w:rsid w:val="00C62027"/>
    <w:rsid w:val="00C62095"/>
    <w:rsid w:val="00C62700"/>
    <w:rsid w:val="00C62818"/>
    <w:rsid w:val="00C62933"/>
    <w:rsid w:val="00C62997"/>
    <w:rsid w:val="00C62A3E"/>
    <w:rsid w:val="00C62C0B"/>
    <w:rsid w:val="00C63152"/>
    <w:rsid w:val="00C633AB"/>
    <w:rsid w:val="00C6343A"/>
    <w:rsid w:val="00C636B0"/>
    <w:rsid w:val="00C63D05"/>
    <w:rsid w:val="00C63F92"/>
    <w:rsid w:val="00C64077"/>
    <w:rsid w:val="00C647F7"/>
    <w:rsid w:val="00C64849"/>
    <w:rsid w:val="00C64AB3"/>
    <w:rsid w:val="00C64EEE"/>
    <w:rsid w:val="00C6560B"/>
    <w:rsid w:val="00C6560D"/>
    <w:rsid w:val="00C65A91"/>
    <w:rsid w:val="00C65ADD"/>
    <w:rsid w:val="00C65D24"/>
    <w:rsid w:val="00C65D92"/>
    <w:rsid w:val="00C65E0D"/>
    <w:rsid w:val="00C65EE7"/>
    <w:rsid w:val="00C65F22"/>
    <w:rsid w:val="00C65F58"/>
    <w:rsid w:val="00C664FE"/>
    <w:rsid w:val="00C66571"/>
    <w:rsid w:val="00C66672"/>
    <w:rsid w:val="00C666DB"/>
    <w:rsid w:val="00C667F6"/>
    <w:rsid w:val="00C66BAA"/>
    <w:rsid w:val="00C66C34"/>
    <w:rsid w:val="00C66F56"/>
    <w:rsid w:val="00C66FC9"/>
    <w:rsid w:val="00C672FA"/>
    <w:rsid w:val="00C67F34"/>
    <w:rsid w:val="00C70188"/>
    <w:rsid w:val="00C70366"/>
    <w:rsid w:val="00C7040D"/>
    <w:rsid w:val="00C70555"/>
    <w:rsid w:val="00C70B8C"/>
    <w:rsid w:val="00C712F9"/>
    <w:rsid w:val="00C71327"/>
    <w:rsid w:val="00C713A1"/>
    <w:rsid w:val="00C71468"/>
    <w:rsid w:val="00C716BA"/>
    <w:rsid w:val="00C71BD1"/>
    <w:rsid w:val="00C71C5A"/>
    <w:rsid w:val="00C71FFF"/>
    <w:rsid w:val="00C722E6"/>
    <w:rsid w:val="00C7233D"/>
    <w:rsid w:val="00C723AF"/>
    <w:rsid w:val="00C723CA"/>
    <w:rsid w:val="00C725D3"/>
    <w:rsid w:val="00C7264C"/>
    <w:rsid w:val="00C72AE1"/>
    <w:rsid w:val="00C72EF5"/>
    <w:rsid w:val="00C72F3E"/>
    <w:rsid w:val="00C7322E"/>
    <w:rsid w:val="00C7330C"/>
    <w:rsid w:val="00C733ED"/>
    <w:rsid w:val="00C7357D"/>
    <w:rsid w:val="00C736DF"/>
    <w:rsid w:val="00C7385B"/>
    <w:rsid w:val="00C73BBA"/>
    <w:rsid w:val="00C73BC2"/>
    <w:rsid w:val="00C73BF6"/>
    <w:rsid w:val="00C73C1B"/>
    <w:rsid w:val="00C74157"/>
    <w:rsid w:val="00C7448E"/>
    <w:rsid w:val="00C744F2"/>
    <w:rsid w:val="00C74812"/>
    <w:rsid w:val="00C74859"/>
    <w:rsid w:val="00C748D6"/>
    <w:rsid w:val="00C748E2"/>
    <w:rsid w:val="00C7490B"/>
    <w:rsid w:val="00C74B2A"/>
    <w:rsid w:val="00C75004"/>
    <w:rsid w:val="00C750DD"/>
    <w:rsid w:val="00C751F2"/>
    <w:rsid w:val="00C755E8"/>
    <w:rsid w:val="00C756A4"/>
    <w:rsid w:val="00C7570B"/>
    <w:rsid w:val="00C75970"/>
    <w:rsid w:val="00C75AC4"/>
    <w:rsid w:val="00C75C9D"/>
    <w:rsid w:val="00C75D88"/>
    <w:rsid w:val="00C75DD9"/>
    <w:rsid w:val="00C764A6"/>
    <w:rsid w:val="00C76952"/>
    <w:rsid w:val="00C769C2"/>
    <w:rsid w:val="00C76AE7"/>
    <w:rsid w:val="00C76BBE"/>
    <w:rsid w:val="00C76F5D"/>
    <w:rsid w:val="00C7731D"/>
    <w:rsid w:val="00C7799E"/>
    <w:rsid w:val="00C80441"/>
    <w:rsid w:val="00C80547"/>
    <w:rsid w:val="00C80A0C"/>
    <w:rsid w:val="00C80A45"/>
    <w:rsid w:val="00C80DB5"/>
    <w:rsid w:val="00C80FFB"/>
    <w:rsid w:val="00C818BE"/>
    <w:rsid w:val="00C8198E"/>
    <w:rsid w:val="00C819C2"/>
    <w:rsid w:val="00C819F0"/>
    <w:rsid w:val="00C81B30"/>
    <w:rsid w:val="00C8206E"/>
    <w:rsid w:val="00C8220B"/>
    <w:rsid w:val="00C82387"/>
    <w:rsid w:val="00C823D0"/>
    <w:rsid w:val="00C824E9"/>
    <w:rsid w:val="00C828F7"/>
    <w:rsid w:val="00C82AEC"/>
    <w:rsid w:val="00C82C1F"/>
    <w:rsid w:val="00C82EC4"/>
    <w:rsid w:val="00C83012"/>
    <w:rsid w:val="00C831FC"/>
    <w:rsid w:val="00C8395C"/>
    <w:rsid w:val="00C83D50"/>
    <w:rsid w:val="00C83F44"/>
    <w:rsid w:val="00C840E0"/>
    <w:rsid w:val="00C84231"/>
    <w:rsid w:val="00C847C8"/>
    <w:rsid w:val="00C84A3B"/>
    <w:rsid w:val="00C84A5A"/>
    <w:rsid w:val="00C84CD6"/>
    <w:rsid w:val="00C84D2F"/>
    <w:rsid w:val="00C84D5A"/>
    <w:rsid w:val="00C85034"/>
    <w:rsid w:val="00C851BD"/>
    <w:rsid w:val="00C85214"/>
    <w:rsid w:val="00C8534D"/>
    <w:rsid w:val="00C85460"/>
    <w:rsid w:val="00C856CB"/>
    <w:rsid w:val="00C85A6C"/>
    <w:rsid w:val="00C85B97"/>
    <w:rsid w:val="00C85C31"/>
    <w:rsid w:val="00C85DD1"/>
    <w:rsid w:val="00C85F12"/>
    <w:rsid w:val="00C85F1E"/>
    <w:rsid w:val="00C8605C"/>
    <w:rsid w:val="00C86379"/>
    <w:rsid w:val="00C864DB"/>
    <w:rsid w:val="00C8669B"/>
    <w:rsid w:val="00C86CA2"/>
    <w:rsid w:val="00C870BA"/>
    <w:rsid w:val="00C873D5"/>
    <w:rsid w:val="00C8771C"/>
    <w:rsid w:val="00C8781D"/>
    <w:rsid w:val="00C878E9"/>
    <w:rsid w:val="00C87A95"/>
    <w:rsid w:val="00C87AF9"/>
    <w:rsid w:val="00C87D11"/>
    <w:rsid w:val="00C87DD4"/>
    <w:rsid w:val="00C87FC7"/>
    <w:rsid w:val="00C901A9"/>
    <w:rsid w:val="00C9047A"/>
    <w:rsid w:val="00C905AC"/>
    <w:rsid w:val="00C905B5"/>
    <w:rsid w:val="00C9065E"/>
    <w:rsid w:val="00C90AF3"/>
    <w:rsid w:val="00C90B43"/>
    <w:rsid w:val="00C90B8E"/>
    <w:rsid w:val="00C90C4B"/>
    <w:rsid w:val="00C90C65"/>
    <w:rsid w:val="00C90C82"/>
    <w:rsid w:val="00C90F7A"/>
    <w:rsid w:val="00C90F95"/>
    <w:rsid w:val="00C911EF"/>
    <w:rsid w:val="00C91207"/>
    <w:rsid w:val="00C9129A"/>
    <w:rsid w:val="00C9154D"/>
    <w:rsid w:val="00C915C3"/>
    <w:rsid w:val="00C915E6"/>
    <w:rsid w:val="00C91CFB"/>
    <w:rsid w:val="00C91FAC"/>
    <w:rsid w:val="00C9220C"/>
    <w:rsid w:val="00C922C5"/>
    <w:rsid w:val="00C92352"/>
    <w:rsid w:val="00C923B7"/>
    <w:rsid w:val="00C92534"/>
    <w:rsid w:val="00C926F6"/>
    <w:rsid w:val="00C927AB"/>
    <w:rsid w:val="00C9295B"/>
    <w:rsid w:val="00C92A5E"/>
    <w:rsid w:val="00C92C2A"/>
    <w:rsid w:val="00C92D53"/>
    <w:rsid w:val="00C92D62"/>
    <w:rsid w:val="00C9318C"/>
    <w:rsid w:val="00C93297"/>
    <w:rsid w:val="00C932D9"/>
    <w:rsid w:val="00C93348"/>
    <w:rsid w:val="00C93533"/>
    <w:rsid w:val="00C93543"/>
    <w:rsid w:val="00C93D21"/>
    <w:rsid w:val="00C940BA"/>
    <w:rsid w:val="00C94279"/>
    <w:rsid w:val="00C945EC"/>
    <w:rsid w:val="00C94B42"/>
    <w:rsid w:val="00C94B58"/>
    <w:rsid w:val="00C94BBA"/>
    <w:rsid w:val="00C94CD1"/>
    <w:rsid w:val="00C94E45"/>
    <w:rsid w:val="00C95300"/>
    <w:rsid w:val="00C9534C"/>
    <w:rsid w:val="00C95548"/>
    <w:rsid w:val="00C955F6"/>
    <w:rsid w:val="00C95656"/>
    <w:rsid w:val="00C95730"/>
    <w:rsid w:val="00C95784"/>
    <w:rsid w:val="00C95962"/>
    <w:rsid w:val="00C959AA"/>
    <w:rsid w:val="00C959D1"/>
    <w:rsid w:val="00C95EC0"/>
    <w:rsid w:val="00C9633F"/>
    <w:rsid w:val="00C963E1"/>
    <w:rsid w:val="00C965AD"/>
    <w:rsid w:val="00C967BE"/>
    <w:rsid w:val="00C96A24"/>
    <w:rsid w:val="00C96D37"/>
    <w:rsid w:val="00C96D71"/>
    <w:rsid w:val="00C96D7E"/>
    <w:rsid w:val="00C96F89"/>
    <w:rsid w:val="00C96FE0"/>
    <w:rsid w:val="00C9712A"/>
    <w:rsid w:val="00C9730E"/>
    <w:rsid w:val="00C97572"/>
    <w:rsid w:val="00C97671"/>
    <w:rsid w:val="00C9785E"/>
    <w:rsid w:val="00C97896"/>
    <w:rsid w:val="00C97AF1"/>
    <w:rsid w:val="00C97BC8"/>
    <w:rsid w:val="00C97D77"/>
    <w:rsid w:val="00CA061A"/>
    <w:rsid w:val="00CA0678"/>
    <w:rsid w:val="00CA09AA"/>
    <w:rsid w:val="00CA0AA8"/>
    <w:rsid w:val="00CA0D2A"/>
    <w:rsid w:val="00CA0FCC"/>
    <w:rsid w:val="00CA114D"/>
    <w:rsid w:val="00CA1225"/>
    <w:rsid w:val="00CA153B"/>
    <w:rsid w:val="00CA16E1"/>
    <w:rsid w:val="00CA1793"/>
    <w:rsid w:val="00CA18D2"/>
    <w:rsid w:val="00CA1A86"/>
    <w:rsid w:val="00CA2480"/>
    <w:rsid w:val="00CA254C"/>
    <w:rsid w:val="00CA267C"/>
    <w:rsid w:val="00CA283D"/>
    <w:rsid w:val="00CA28F8"/>
    <w:rsid w:val="00CA2919"/>
    <w:rsid w:val="00CA2C56"/>
    <w:rsid w:val="00CA2EB4"/>
    <w:rsid w:val="00CA2ED2"/>
    <w:rsid w:val="00CA31B9"/>
    <w:rsid w:val="00CA342B"/>
    <w:rsid w:val="00CA35ED"/>
    <w:rsid w:val="00CA35F0"/>
    <w:rsid w:val="00CA3E24"/>
    <w:rsid w:val="00CA4161"/>
    <w:rsid w:val="00CA41D8"/>
    <w:rsid w:val="00CA41DB"/>
    <w:rsid w:val="00CA437C"/>
    <w:rsid w:val="00CA4572"/>
    <w:rsid w:val="00CA49C0"/>
    <w:rsid w:val="00CA4A21"/>
    <w:rsid w:val="00CA4A24"/>
    <w:rsid w:val="00CA4A3F"/>
    <w:rsid w:val="00CA4C14"/>
    <w:rsid w:val="00CA4E07"/>
    <w:rsid w:val="00CA4F58"/>
    <w:rsid w:val="00CA4FC2"/>
    <w:rsid w:val="00CA51A0"/>
    <w:rsid w:val="00CA5392"/>
    <w:rsid w:val="00CA5623"/>
    <w:rsid w:val="00CA57E3"/>
    <w:rsid w:val="00CA5A4D"/>
    <w:rsid w:val="00CA5DA3"/>
    <w:rsid w:val="00CA60BE"/>
    <w:rsid w:val="00CA611C"/>
    <w:rsid w:val="00CA6156"/>
    <w:rsid w:val="00CA6164"/>
    <w:rsid w:val="00CA6BDF"/>
    <w:rsid w:val="00CA6D39"/>
    <w:rsid w:val="00CA6D98"/>
    <w:rsid w:val="00CA7239"/>
    <w:rsid w:val="00CA724A"/>
    <w:rsid w:val="00CA7A3B"/>
    <w:rsid w:val="00CA7B12"/>
    <w:rsid w:val="00CA7E66"/>
    <w:rsid w:val="00CA7EF3"/>
    <w:rsid w:val="00CA7F17"/>
    <w:rsid w:val="00CB00AB"/>
    <w:rsid w:val="00CB010F"/>
    <w:rsid w:val="00CB01BC"/>
    <w:rsid w:val="00CB03CF"/>
    <w:rsid w:val="00CB047F"/>
    <w:rsid w:val="00CB04F4"/>
    <w:rsid w:val="00CB0576"/>
    <w:rsid w:val="00CB073F"/>
    <w:rsid w:val="00CB0763"/>
    <w:rsid w:val="00CB0886"/>
    <w:rsid w:val="00CB0BD9"/>
    <w:rsid w:val="00CB11BD"/>
    <w:rsid w:val="00CB1368"/>
    <w:rsid w:val="00CB167F"/>
    <w:rsid w:val="00CB1720"/>
    <w:rsid w:val="00CB1B88"/>
    <w:rsid w:val="00CB1C10"/>
    <w:rsid w:val="00CB1E02"/>
    <w:rsid w:val="00CB1E9F"/>
    <w:rsid w:val="00CB1F2A"/>
    <w:rsid w:val="00CB2124"/>
    <w:rsid w:val="00CB21DA"/>
    <w:rsid w:val="00CB257F"/>
    <w:rsid w:val="00CB2674"/>
    <w:rsid w:val="00CB299C"/>
    <w:rsid w:val="00CB2ABD"/>
    <w:rsid w:val="00CB2BBA"/>
    <w:rsid w:val="00CB35ED"/>
    <w:rsid w:val="00CB3707"/>
    <w:rsid w:val="00CB39EB"/>
    <w:rsid w:val="00CB3B81"/>
    <w:rsid w:val="00CB3C43"/>
    <w:rsid w:val="00CB402C"/>
    <w:rsid w:val="00CB41E7"/>
    <w:rsid w:val="00CB46FD"/>
    <w:rsid w:val="00CB480A"/>
    <w:rsid w:val="00CB4813"/>
    <w:rsid w:val="00CB49C7"/>
    <w:rsid w:val="00CB4A8B"/>
    <w:rsid w:val="00CB4B1A"/>
    <w:rsid w:val="00CB4FA5"/>
    <w:rsid w:val="00CB5008"/>
    <w:rsid w:val="00CB537C"/>
    <w:rsid w:val="00CB58DD"/>
    <w:rsid w:val="00CB5906"/>
    <w:rsid w:val="00CB5949"/>
    <w:rsid w:val="00CB5B6B"/>
    <w:rsid w:val="00CB5DC5"/>
    <w:rsid w:val="00CB6282"/>
    <w:rsid w:val="00CB6343"/>
    <w:rsid w:val="00CB6517"/>
    <w:rsid w:val="00CB668B"/>
    <w:rsid w:val="00CB66BF"/>
    <w:rsid w:val="00CB67DB"/>
    <w:rsid w:val="00CB6F41"/>
    <w:rsid w:val="00CB71E6"/>
    <w:rsid w:val="00CB72AC"/>
    <w:rsid w:val="00CB7648"/>
    <w:rsid w:val="00CB79A4"/>
    <w:rsid w:val="00CB7A43"/>
    <w:rsid w:val="00CB7B6B"/>
    <w:rsid w:val="00CB7CDC"/>
    <w:rsid w:val="00CB7DF4"/>
    <w:rsid w:val="00CB7EB6"/>
    <w:rsid w:val="00CB7F5F"/>
    <w:rsid w:val="00CC00B7"/>
    <w:rsid w:val="00CC0250"/>
    <w:rsid w:val="00CC0304"/>
    <w:rsid w:val="00CC034B"/>
    <w:rsid w:val="00CC07B6"/>
    <w:rsid w:val="00CC07BA"/>
    <w:rsid w:val="00CC099A"/>
    <w:rsid w:val="00CC0AA7"/>
    <w:rsid w:val="00CC0E56"/>
    <w:rsid w:val="00CC11AC"/>
    <w:rsid w:val="00CC14F9"/>
    <w:rsid w:val="00CC153E"/>
    <w:rsid w:val="00CC1555"/>
    <w:rsid w:val="00CC172A"/>
    <w:rsid w:val="00CC1A18"/>
    <w:rsid w:val="00CC1CF9"/>
    <w:rsid w:val="00CC1D2E"/>
    <w:rsid w:val="00CC1E3E"/>
    <w:rsid w:val="00CC1E40"/>
    <w:rsid w:val="00CC21A6"/>
    <w:rsid w:val="00CC2250"/>
    <w:rsid w:val="00CC25C8"/>
    <w:rsid w:val="00CC27F5"/>
    <w:rsid w:val="00CC2D18"/>
    <w:rsid w:val="00CC2E33"/>
    <w:rsid w:val="00CC2EFE"/>
    <w:rsid w:val="00CC31AF"/>
    <w:rsid w:val="00CC32B0"/>
    <w:rsid w:val="00CC33CB"/>
    <w:rsid w:val="00CC3777"/>
    <w:rsid w:val="00CC385F"/>
    <w:rsid w:val="00CC38A8"/>
    <w:rsid w:val="00CC3A3A"/>
    <w:rsid w:val="00CC3AB6"/>
    <w:rsid w:val="00CC3B1C"/>
    <w:rsid w:val="00CC3D5F"/>
    <w:rsid w:val="00CC3D8D"/>
    <w:rsid w:val="00CC3E8C"/>
    <w:rsid w:val="00CC400F"/>
    <w:rsid w:val="00CC40D2"/>
    <w:rsid w:val="00CC4365"/>
    <w:rsid w:val="00CC43E0"/>
    <w:rsid w:val="00CC450C"/>
    <w:rsid w:val="00CC4731"/>
    <w:rsid w:val="00CC475C"/>
    <w:rsid w:val="00CC49F5"/>
    <w:rsid w:val="00CC4C5E"/>
    <w:rsid w:val="00CC4CD7"/>
    <w:rsid w:val="00CC4EB8"/>
    <w:rsid w:val="00CC4EF6"/>
    <w:rsid w:val="00CC4F4C"/>
    <w:rsid w:val="00CC4F58"/>
    <w:rsid w:val="00CC4F5B"/>
    <w:rsid w:val="00CC5178"/>
    <w:rsid w:val="00CC5373"/>
    <w:rsid w:val="00CC5705"/>
    <w:rsid w:val="00CC575A"/>
    <w:rsid w:val="00CC57AE"/>
    <w:rsid w:val="00CC5915"/>
    <w:rsid w:val="00CC59AB"/>
    <w:rsid w:val="00CC5A8E"/>
    <w:rsid w:val="00CC606C"/>
    <w:rsid w:val="00CC620F"/>
    <w:rsid w:val="00CC652C"/>
    <w:rsid w:val="00CC728B"/>
    <w:rsid w:val="00CC7356"/>
    <w:rsid w:val="00CC74D5"/>
    <w:rsid w:val="00CC7566"/>
    <w:rsid w:val="00CC78BA"/>
    <w:rsid w:val="00CC7A6D"/>
    <w:rsid w:val="00CC7DF5"/>
    <w:rsid w:val="00CD00AA"/>
    <w:rsid w:val="00CD00C4"/>
    <w:rsid w:val="00CD01CB"/>
    <w:rsid w:val="00CD04B6"/>
    <w:rsid w:val="00CD0740"/>
    <w:rsid w:val="00CD0768"/>
    <w:rsid w:val="00CD08C3"/>
    <w:rsid w:val="00CD0B87"/>
    <w:rsid w:val="00CD0BCA"/>
    <w:rsid w:val="00CD1469"/>
    <w:rsid w:val="00CD14CB"/>
    <w:rsid w:val="00CD179D"/>
    <w:rsid w:val="00CD18E9"/>
    <w:rsid w:val="00CD196B"/>
    <w:rsid w:val="00CD1D6E"/>
    <w:rsid w:val="00CD1E74"/>
    <w:rsid w:val="00CD20AE"/>
    <w:rsid w:val="00CD214C"/>
    <w:rsid w:val="00CD21B4"/>
    <w:rsid w:val="00CD21FA"/>
    <w:rsid w:val="00CD23E6"/>
    <w:rsid w:val="00CD2585"/>
    <w:rsid w:val="00CD283A"/>
    <w:rsid w:val="00CD2910"/>
    <w:rsid w:val="00CD2E91"/>
    <w:rsid w:val="00CD309B"/>
    <w:rsid w:val="00CD3122"/>
    <w:rsid w:val="00CD3154"/>
    <w:rsid w:val="00CD325D"/>
    <w:rsid w:val="00CD334A"/>
    <w:rsid w:val="00CD3372"/>
    <w:rsid w:val="00CD3421"/>
    <w:rsid w:val="00CD35A1"/>
    <w:rsid w:val="00CD3727"/>
    <w:rsid w:val="00CD37FC"/>
    <w:rsid w:val="00CD398E"/>
    <w:rsid w:val="00CD3B95"/>
    <w:rsid w:val="00CD3C3B"/>
    <w:rsid w:val="00CD3D0C"/>
    <w:rsid w:val="00CD3D4B"/>
    <w:rsid w:val="00CD3F09"/>
    <w:rsid w:val="00CD3FAF"/>
    <w:rsid w:val="00CD44A5"/>
    <w:rsid w:val="00CD44BC"/>
    <w:rsid w:val="00CD454E"/>
    <w:rsid w:val="00CD45D4"/>
    <w:rsid w:val="00CD492B"/>
    <w:rsid w:val="00CD49A8"/>
    <w:rsid w:val="00CD4A60"/>
    <w:rsid w:val="00CD530F"/>
    <w:rsid w:val="00CD5768"/>
    <w:rsid w:val="00CD5A0F"/>
    <w:rsid w:val="00CD5ADA"/>
    <w:rsid w:val="00CD5C02"/>
    <w:rsid w:val="00CD5F3A"/>
    <w:rsid w:val="00CD5F80"/>
    <w:rsid w:val="00CD602F"/>
    <w:rsid w:val="00CD60BF"/>
    <w:rsid w:val="00CD616B"/>
    <w:rsid w:val="00CD61E3"/>
    <w:rsid w:val="00CD6526"/>
    <w:rsid w:val="00CD6823"/>
    <w:rsid w:val="00CD6D63"/>
    <w:rsid w:val="00CD6E0B"/>
    <w:rsid w:val="00CD707E"/>
    <w:rsid w:val="00CD70DB"/>
    <w:rsid w:val="00CD711C"/>
    <w:rsid w:val="00CD736C"/>
    <w:rsid w:val="00CD778C"/>
    <w:rsid w:val="00CD787F"/>
    <w:rsid w:val="00CD7A86"/>
    <w:rsid w:val="00CE025E"/>
    <w:rsid w:val="00CE030D"/>
    <w:rsid w:val="00CE03B6"/>
    <w:rsid w:val="00CE05EE"/>
    <w:rsid w:val="00CE05F2"/>
    <w:rsid w:val="00CE0BD9"/>
    <w:rsid w:val="00CE0CBF"/>
    <w:rsid w:val="00CE0F12"/>
    <w:rsid w:val="00CE112E"/>
    <w:rsid w:val="00CE1193"/>
    <w:rsid w:val="00CE1225"/>
    <w:rsid w:val="00CE130E"/>
    <w:rsid w:val="00CE132D"/>
    <w:rsid w:val="00CE135C"/>
    <w:rsid w:val="00CE143E"/>
    <w:rsid w:val="00CE14A0"/>
    <w:rsid w:val="00CE1512"/>
    <w:rsid w:val="00CE19F2"/>
    <w:rsid w:val="00CE1C4D"/>
    <w:rsid w:val="00CE1F73"/>
    <w:rsid w:val="00CE253D"/>
    <w:rsid w:val="00CE2858"/>
    <w:rsid w:val="00CE2881"/>
    <w:rsid w:val="00CE298B"/>
    <w:rsid w:val="00CE2992"/>
    <w:rsid w:val="00CE29B3"/>
    <w:rsid w:val="00CE2F5D"/>
    <w:rsid w:val="00CE3180"/>
    <w:rsid w:val="00CE3257"/>
    <w:rsid w:val="00CE38AA"/>
    <w:rsid w:val="00CE3B81"/>
    <w:rsid w:val="00CE3CCC"/>
    <w:rsid w:val="00CE3CDC"/>
    <w:rsid w:val="00CE3D16"/>
    <w:rsid w:val="00CE3D41"/>
    <w:rsid w:val="00CE3FBA"/>
    <w:rsid w:val="00CE431F"/>
    <w:rsid w:val="00CE464D"/>
    <w:rsid w:val="00CE517F"/>
    <w:rsid w:val="00CE525D"/>
    <w:rsid w:val="00CE5386"/>
    <w:rsid w:val="00CE53A7"/>
    <w:rsid w:val="00CE54C9"/>
    <w:rsid w:val="00CE558A"/>
    <w:rsid w:val="00CE55CE"/>
    <w:rsid w:val="00CE5854"/>
    <w:rsid w:val="00CE5E50"/>
    <w:rsid w:val="00CE5F62"/>
    <w:rsid w:val="00CE630B"/>
    <w:rsid w:val="00CE69F3"/>
    <w:rsid w:val="00CE6A62"/>
    <w:rsid w:val="00CE6AD5"/>
    <w:rsid w:val="00CE6E24"/>
    <w:rsid w:val="00CE6FFB"/>
    <w:rsid w:val="00CE71F8"/>
    <w:rsid w:val="00CE7250"/>
    <w:rsid w:val="00CE7392"/>
    <w:rsid w:val="00CE75E1"/>
    <w:rsid w:val="00CE76BD"/>
    <w:rsid w:val="00CE76D8"/>
    <w:rsid w:val="00CE781A"/>
    <w:rsid w:val="00CE79AB"/>
    <w:rsid w:val="00CE7BFD"/>
    <w:rsid w:val="00CF0131"/>
    <w:rsid w:val="00CF02AC"/>
    <w:rsid w:val="00CF03D9"/>
    <w:rsid w:val="00CF057C"/>
    <w:rsid w:val="00CF06E6"/>
    <w:rsid w:val="00CF0878"/>
    <w:rsid w:val="00CF08B8"/>
    <w:rsid w:val="00CF0CD7"/>
    <w:rsid w:val="00CF0DD9"/>
    <w:rsid w:val="00CF163C"/>
    <w:rsid w:val="00CF1847"/>
    <w:rsid w:val="00CF18AB"/>
    <w:rsid w:val="00CF1AA6"/>
    <w:rsid w:val="00CF1BD3"/>
    <w:rsid w:val="00CF1C27"/>
    <w:rsid w:val="00CF1C94"/>
    <w:rsid w:val="00CF1EF6"/>
    <w:rsid w:val="00CF20C8"/>
    <w:rsid w:val="00CF2153"/>
    <w:rsid w:val="00CF21CF"/>
    <w:rsid w:val="00CF21E4"/>
    <w:rsid w:val="00CF2359"/>
    <w:rsid w:val="00CF23EB"/>
    <w:rsid w:val="00CF2639"/>
    <w:rsid w:val="00CF2971"/>
    <w:rsid w:val="00CF2A06"/>
    <w:rsid w:val="00CF2EF5"/>
    <w:rsid w:val="00CF2FBF"/>
    <w:rsid w:val="00CF33BA"/>
    <w:rsid w:val="00CF3672"/>
    <w:rsid w:val="00CF397A"/>
    <w:rsid w:val="00CF3E2B"/>
    <w:rsid w:val="00CF3F01"/>
    <w:rsid w:val="00CF4050"/>
    <w:rsid w:val="00CF41AE"/>
    <w:rsid w:val="00CF4429"/>
    <w:rsid w:val="00CF495B"/>
    <w:rsid w:val="00CF4B3B"/>
    <w:rsid w:val="00CF4C4E"/>
    <w:rsid w:val="00CF4E38"/>
    <w:rsid w:val="00CF4F02"/>
    <w:rsid w:val="00CF4F88"/>
    <w:rsid w:val="00CF520F"/>
    <w:rsid w:val="00CF5975"/>
    <w:rsid w:val="00CF5A64"/>
    <w:rsid w:val="00CF5EE9"/>
    <w:rsid w:val="00CF6011"/>
    <w:rsid w:val="00CF61A3"/>
    <w:rsid w:val="00CF61F9"/>
    <w:rsid w:val="00CF62A9"/>
    <w:rsid w:val="00CF637F"/>
    <w:rsid w:val="00CF6650"/>
    <w:rsid w:val="00CF66DE"/>
    <w:rsid w:val="00CF6731"/>
    <w:rsid w:val="00CF6802"/>
    <w:rsid w:val="00CF6848"/>
    <w:rsid w:val="00CF690F"/>
    <w:rsid w:val="00CF6AF3"/>
    <w:rsid w:val="00CF6B46"/>
    <w:rsid w:val="00CF6C9A"/>
    <w:rsid w:val="00CF6DC2"/>
    <w:rsid w:val="00CF74F6"/>
    <w:rsid w:val="00CF760E"/>
    <w:rsid w:val="00CF76AE"/>
    <w:rsid w:val="00CF7830"/>
    <w:rsid w:val="00CF7896"/>
    <w:rsid w:val="00CF7A74"/>
    <w:rsid w:val="00CF7B9D"/>
    <w:rsid w:val="00CF7C65"/>
    <w:rsid w:val="00CF7CCF"/>
    <w:rsid w:val="00CF7D8D"/>
    <w:rsid w:val="00CF7ECA"/>
    <w:rsid w:val="00D00141"/>
    <w:rsid w:val="00D0033A"/>
    <w:rsid w:val="00D00522"/>
    <w:rsid w:val="00D00535"/>
    <w:rsid w:val="00D00B22"/>
    <w:rsid w:val="00D00DA0"/>
    <w:rsid w:val="00D00FCA"/>
    <w:rsid w:val="00D01752"/>
    <w:rsid w:val="00D017EE"/>
    <w:rsid w:val="00D01A62"/>
    <w:rsid w:val="00D01C73"/>
    <w:rsid w:val="00D01F04"/>
    <w:rsid w:val="00D0220F"/>
    <w:rsid w:val="00D02264"/>
    <w:rsid w:val="00D02369"/>
    <w:rsid w:val="00D024C7"/>
    <w:rsid w:val="00D02683"/>
    <w:rsid w:val="00D02AFC"/>
    <w:rsid w:val="00D02B7B"/>
    <w:rsid w:val="00D02C36"/>
    <w:rsid w:val="00D02E17"/>
    <w:rsid w:val="00D02F2F"/>
    <w:rsid w:val="00D0321D"/>
    <w:rsid w:val="00D03428"/>
    <w:rsid w:val="00D037B8"/>
    <w:rsid w:val="00D03B36"/>
    <w:rsid w:val="00D0413B"/>
    <w:rsid w:val="00D04621"/>
    <w:rsid w:val="00D04973"/>
    <w:rsid w:val="00D04A63"/>
    <w:rsid w:val="00D04FC8"/>
    <w:rsid w:val="00D050BA"/>
    <w:rsid w:val="00D053C7"/>
    <w:rsid w:val="00D05647"/>
    <w:rsid w:val="00D05689"/>
    <w:rsid w:val="00D0582B"/>
    <w:rsid w:val="00D05B47"/>
    <w:rsid w:val="00D05F62"/>
    <w:rsid w:val="00D05FD4"/>
    <w:rsid w:val="00D06048"/>
    <w:rsid w:val="00D06088"/>
    <w:rsid w:val="00D0675C"/>
    <w:rsid w:val="00D067FF"/>
    <w:rsid w:val="00D06800"/>
    <w:rsid w:val="00D06B22"/>
    <w:rsid w:val="00D06DED"/>
    <w:rsid w:val="00D070AD"/>
    <w:rsid w:val="00D072E7"/>
    <w:rsid w:val="00D0730A"/>
    <w:rsid w:val="00D073D1"/>
    <w:rsid w:val="00D076B0"/>
    <w:rsid w:val="00D078A7"/>
    <w:rsid w:val="00D078A9"/>
    <w:rsid w:val="00D078C9"/>
    <w:rsid w:val="00D07D73"/>
    <w:rsid w:val="00D07DCA"/>
    <w:rsid w:val="00D07E38"/>
    <w:rsid w:val="00D07E5F"/>
    <w:rsid w:val="00D07E66"/>
    <w:rsid w:val="00D1023A"/>
    <w:rsid w:val="00D10573"/>
    <w:rsid w:val="00D10A74"/>
    <w:rsid w:val="00D10D83"/>
    <w:rsid w:val="00D1121C"/>
    <w:rsid w:val="00D1126F"/>
    <w:rsid w:val="00D113AD"/>
    <w:rsid w:val="00D11672"/>
    <w:rsid w:val="00D11873"/>
    <w:rsid w:val="00D11892"/>
    <w:rsid w:val="00D118F6"/>
    <w:rsid w:val="00D1191D"/>
    <w:rsid w:val="00D11D16"/>
    <w:rsid w:val="00D11E2D"/>
    <w:rsid w:val="00D11FAE"/>
    <w:rsid w:val="00D12305"/>
    <w:rsid w:val="00D12371"/>
    <w:rsid w:val="00D12440"/>
    <w:rsid w:val="00D1249E"/>
    <w:rsid w:val="00D126E6"/>
    <w:rsid w:val="00D126F8"/>
    <w:rsid w:val="00D128F5"/>
    <w:rsid w:val="00D1297B"/>
    <w:rsid w:val="00D12B75"/>
    <w:rsid w:val="00D12CB4"/>
    <w:rsid w:val="00D12E63"/>
    <w:rsid w:val="00D1303E"/>
    <w:rsid w:val="00D130EE"/>
    <w:rsid w:val="00D133A1"/>
    <w:rsid w:val="00D13451"/>
    <w:rsid w:val="00D13820"/>
    <w:rsid w:val="00D13824"/>
    <w:rsid w:val="00D13880"/>
    <w:rsid w:val="00D139C5"/>
    <w:rsid w:val="00D13A1D"/>
    <w:rsid w:val="00D13BBC"/>
    <w:rsid w:val="00D13F9F"/>
    <w:rsid w:val="00D1404F"/>
    <w:rsid w:val="00D14204"/>
    <w:rsid w:val="00D14300"/>
    <w:rsid w:val="00D14854"/>
    <w:rsid w:val="00D150C5"/>
    <w:rsid w:val="00D1552A"/>
    <w:rsid w:val="00D156AD"/>
    <w:rsid w:val="00D15D9D"/>
    <w:rsid w:val="00D1624D"/>
    <w:rsid w:val="00D165C1"/>
    <w:rsid w:val="00D16632"/>
    <w:rsid w:val="00D167A4"/>
    <w:rsid w:val="00D16C0E"/>
    <w:rsid w:val="00D1717F"/>
    <w:rsid w:val="00D17550"/>
    <w:rsid w:val="00D17769"/>
    <w:rsid w:val="00D17869"/>
    <w:rsid w:val="00D1792B"/>
    <w:rsid w:val="00D17F37"/>
    <w:rsid w:val="00D17FDC"/>
    <w:rsid w:val="00D20036"/>
    <w:rsid w:val="00D2003A"/>
    <w:rsid w:val="00D2016A"/>
    <w:rsid w:val="00D202D3"/>
    <w:rsid w:val="00D20438"/>
    <w:rsid w:val="00D2166C"/>
    <w:rsid w:val="00D2171B"/>
    <w:rsid w:val="00D217CE"/>
    <w:rsid w:val="00D21A77"/>
    <w:rsid w:val="00D21D8E"/>
    <w:rsid w:val="00D21DDB"/>
    <w:rsid w:val="00D21E06"/>
    <w:rsid w:val="00D21E67"/>
    <w:rsid w:val="00D21F26"/>
    <w:rsid w:val="00D22148"/>
    <w:rsid w:val="00D22406"/>
    <w:rsid w:val="00D2247A"/>
    <w:rsid w:val="00D22555"/>
    <w:rsid w:val="00D228BE"/>
    <w:rsid w:val="00D229A3"/>
    <w:rsid w:val="00D22A24"/>
    <w:rsid w:val="00D22B8D"/>
    <w:rsid w:val="00D22C92"/>
    <w:rsid w:val="00D22D40"/>
    <w:rsid w:val="00D232E5"/>
    <w:rsid w:val="00D2348D"/>
    <w:rsid w:val="00D23556"/>
    <w:rsid w:val="00D238D2"/>
    <w:rsid w:val="00D239AD"/>
    <w:rsid w:val="00D239F9"/>
    <w:rsid w:val="00D23A1F"/>
    <w:rsid w:val="00D23B89"/>
    <w:rsid w:val="00D23BE2"/>
    <w:rsid w:val="00D23CE2"/>
    <w:rsid w:val="00D2404F"/>
    <w:rsid w:val="00D24223"/>
    <w:rsid w:val="00D244D5"/>
    <w:rsid w:val="00D24602"/>
    <w:rsid w:val="00D248B7"/>
    <w:rsid w:val="00D24D04"/>
    <w:rsid w:val="00D24E65"/>
    <w:rsid w:val="00D25274"/>
    <w:rsid w:val="00D256CC"/>
    <w:rsid w:val="00D25866"/>
    <w:rsid w:val="00D258DF"/>
    <w:rsid w:val="00D25A61"/>
    <w:rsid w:val="00D25E03"/>
    <w:rsid w:val="00D261FB"/>
    <w:rsid w:val="00D26283"/>
    <w:rsid w:val="00D263B5"/>
    <w:rsid w:val="00D26470"/>
    <w:rsid w:val="00D26586"/>
    <w:rsid w:val="00D2664C"/>
    <w:rsid w:val="00D2670D"/>
    <w:rsid w:val="00D269D9"/>
    <w:rsid w:val="00D26B2E"/>
    <w:rsid w:val="00D26D72"/>
    <w:rsid w:val="00D26DBE"/>
    <w:rsid w:val="00D27788"/>
    <w:rsid w:val="00D27AAD"/>
    <w:rsid w:val="00D27F01"/>
    <w:rsid w:val="00D27FCD"/>
    <w:rsid w:val="00D3013B"/>
    <w:rsid w:val="00D301F6"/>
    <w:rsid w:val="00D3022D"/>
    <w:rsid w:val="00D30373"/>
    <w:rsid w:val="00D30494"/>
    <w:rsid w:val="00D30707"/>
    <w:rsid w:val="00D309B2"/>
    <w:rsid w:val="00D309D3"/>
    <w:rsid w:val="00D30C46"/>
    <w:rsid w:val="00D30FC7"/>
    <w:rsid w:val="00D311F1"/>
    <w:rsid w:val="00D31B9F"/>
    <w:rsid w:val="00D31BEA"/>
    <w:rsid w:val="00D31BF6"/>
    <w:rsid w:val="00D32088"/>
    <w:rsid w:val="00D32214"/>
    <w:rsid w:val="00D3228D"/>
    <w:rsid w:val="00D322CF"/>
    <w:rsid w:val="00D32C42"/>
    <w:rsid w:val="00D32D2D"/>
    <w:rsid w:val="00D32E7B"/>
    <w:rsid w:val="00D32FF2"/>
    <w:rsid w:val="00D3322A"/>
    <w:rsid w:val="00D33313"/>
    <w:rsid w:val="00D33379"/>
    <w:rsid w:val="00D333D7"/>
    <w:rsid w:val="00D33410"/>
    <w:rsid w:val="00D33418"/>
    <w:rsid w:val="00D33458"/>
    <w:rsid w:val="00D33A9A"/>
    <w:rsid w:val="00D33AFC"/>
    <w:rsid w:val="00D33C0E"/>
    <w:rsid w:val="00D33C2E"/>
    <w:rsid w:val="00D33DD1"/>
    <w:rsid w:val="00D33E11"/>
    <w:rsid w:val="00D3410B"/>
    <w:rsid w:val="00D3423D"/>
    <w:rsid w:val="00D342FD"/>
    <w:rsid w:val="00D344C9"/>
    <w:rsid w:val="00D3477F"/>
    <w:rsid w:val="00D34876"/>
    <w:rsid w:val="00D34965"/>
    <w:rsid w:val="00D35226"/>
    <w:rsid w:val="00D354CF"/>
    <w:rsid w:val="00D357A1"/>
    <w:rsid w:val="00D358B2"/>
    <w:rsid w:val="00D358B4"/>
    <w:rsid w:val="00D359BB"/>
    <w:rsid w:val="00D35BF5"/>
    <w:rsid w:val="00D3609F"/>
    <w:rsid w:val="00D3610A"/>
    <w:rsid w:val="00D361BC"/>
    <w:rsid w:val="00D362A7"/>
    <w:rsid w:val="00D36357"/>
    <w:rsid w:val="00D36396"/>
    <w:rsid w:val="00D365DB"/>
    <w:rsid w:val="00D366C8"/>
    <w:rsid w:val="00D368C6"/>
    <w:rsid w:val="00D369DF"/>
    <w:rsid w:val="00D36C8E"/>
    <w:rsid w:val="00D36D5A"/>
    <w:rsid w:val="00D36ED5"/>
    <w:rsid w:val="00D372DC"/>
    <w:rsid w:val="00D37443"/>
    <w:rsid w:val="00D37A26"/>
    <w:rsid w:val="00D37C2D"/>
    <w:rsid w:val="00D37F6A"/>
    <w:rsid w:val="00D40109"/>
    <w:rsid w:val="00D403C6"/>
    <w:rsid w:val="00D40429"/>
    <w:rsid w:val="00D404CE"/>
    <w:rsid w:val="00D4090D"/>
    <w:rsid w:val="00D40A5C"/>
    <w:rsid w:val="00D40D23"/>
    <w:rsid w:val="00D40D79"/>
    <w:rsid w:val="00D40E25"/>
    <w:rsid w:val="00D40E78"/>
    <w:rsid w:val="00D40F5C"/>
    <w:rsid w:val="00D41009"/>
    <w:rsid w:val="00D4110B"/>
    <w:rsid w:val="00D4111A"/>
    <w:rsid w:val="00D41901"/>
    <w:rsid w:val="00D4197A"/>
    <w:rsid w:val="00D41CD0"/>
    <w:rsid w:val="00D421D9"/>
    <w:rsid w:val="00D42223"/>
    <w:rsid w:val="00D422E4"/>
    <w:rsid w:val="00D424E7"/>
    <w:rsid w:val="00D426FB"/>
    <w:rsid w:val="00D427B4"/>
    <w:rsid w:val="00D42B71"/>
    <w:rsid w:val="00D42D5D"/>
    <w:rsid w:val="00D42DC4"/>
    <w:rsid w:val="00D434D0"/>
    <w:rsid w:val="00D43888"/>
    <w:rsid w:val="00D43BF4"/>
    <w:rsid w:val="00D43FA8"/>
    <w:rsid w:val="00D4429F"/>
    <w:rsid w:val="00D443BB"/>
    <w:rsid w:val="00D447AF"/>
    <w:rsid w:val="00D44A5C"/>
    <w:rsid w:val="00D44FDF"/>
    <w:rsid w:val="00D45051"/>
    <w:rsid w:val="00D45459"/>
    <w:rsid w:val="00D4564E"/>
    <w:rsid w:val="00D456CF"/>
    <w:rsid w:val="00D45819"/>
    <w:rsid w:val="00D459CE"/>
    <w:rsid w:val="00D45A1C"/>
    <w:rsid w:val="00D45B68"/>
    <w:rsid w:val="00D45BE6"/>
    <w:rsid w:val="00D46280"/>
    <w:rsid w:val="00D466E5"/>
    <w:rsid w:val="00D467C7"/>
    <w:rsid w:val="00D4688E"/>
    <w:rsid w:val="00D46F2D"/>
    <w:rsid w:val="00D471EF"/>
    <w:rsid w:val="00D47236"/>
    <w:rsid w:val="00D475CC"/>
    <w:rsid w:val="00D4766F"/>
    <w:rsid w:val="00D477E2"/>
    <w:rsid w:val="00D477F2"/>
    <w:rsid w:val="00D4785C"/>
    <w:rsid w:val="00D47A34"/>
    <w:rsid w:val="00D47AE4"/>
    <w:rsid w:val="00D47B6C"/>
    <w:rsid w:val="00D47E75"/>
    <w:rsid w:val="00D47F1A"/>
    <w:rsid w:val="00D5044A"/>
    <w:rsid w:val="00D50772"/>
    <w:rsid w:val="00D508A5"/>
    <w:rsid w:val="00D50C59"/>
    <w:rsid w:val="00D50C82"/>
    <w:rsid w:val="00D50C96"/>
    <w:rsid w:val="00D50CF3"/>
    <w:rsid w:val="00D50F95"/>
    <w:rsid w:val="00D5102A"/>
    <w:rsid w:val="00D51059"/>
    <w:rsid w:val="00D51083"/>
    <w:rsid w:val="00D512D1"/>
    <w:rsid w:val="00D513F0"/>
    <w:rsid w:val="00D5144F"/>
    <w:rsid w:val="00D51565"/>
    <w:rsid w:val="00D5168B"/>
    <w:rsid w:val="00D51AAF"/>
    <w:rsid w:val="00D51B45"/>
    <w:rsid w:val="00D51DB2"/>
    <w:rsid w:val="00D51F84"/>
    <w:rsid w:val="00D5206D"/>
    <w:rsid w:val="00D52200"/>
    <w:rsid w:val="00D52283"/>
    <w:rsid w:val="00D52400"/>
    <w:rsid w:val="00D527A2"/>
    <w:rsid w:val="00D527DE"/>
    <w:rsid w:val="00D52A9A"/>
    <w:rsid w:val="00D52CBC"/>
    <w:rsid w:val="00D52E1D"/>
    <w:rsid w:val="00D52E6D"/>
    <w:rsid w:val="00D52F4D"/>
    <w:rsid w:val="00D53621"/>
    <w:rsid w:val="00D53768"/>
    <w:rsid w:val="00D537B0"/>
    <w:rsid w:val="00D53CC3"/>
    <w:rsid w:val="00D53F81"/>
    <w:rsid w:val="00D5419B"/>
    <w:rsid w:val="00D5429B"/>
    <w:rsid w:val="00D54370"/>
    <w:rsid w:val="00D5438E"/>
    <w:rsid w:val="00D5444C"/>
    <w:rsid w:val="00D54548"/>
    <w:rsid w:val="00D545BB"/>
    <w:rsid w:val="00D546E7"/>
    <w:rsid w:val="00D54C59"/>
    <w:rsid w:val="00D54C8E"/>
    <w:rsid w:val="00D54CA0"/>
    <w:rsid w:val="00D54D88"/>
    <w:rsid w:val="00D550ED"/>
    <w:rsid w:val="00D551E6"/>
    <w:rsid w:val="00D5521C"/>
    <w:rsid w:val="00D554E6"/>
    <w:rsid w:val="00D55723"/>
    <w:rsid w:val="00D557D4"/>
    <w:rsid w:val="00D5591F"/>
    <w:rsid w:val="00D55B68"/>
    <w:rsid w:val="00D55BD5"/>
    <w:rsid w:val="00D55C37"/>
    <w:rsid w:val="00D55C9A"/>
    <w:rsid w:val="00D55E1E"/>
    <w:rsid w:val="00D55F21"/>
    <w:rsid w:val="00D56330"/>
    <w:rsid w:val="00D563C2"/>
    <w:rsid w:val="00D56587"/>
    <w:rsid w:val="00D56789"/>
    <w:rsid w:val="00D56810"/>
    <w:rsid w:val="00D56993"/>
    <w:rsid w:val="00D56AEA"/>
    <w:rsid w:val="00D56C31"/>
    <w:rsid w:val="00D56D65"/>
    <w:rsid w:val="00D57012"/>
    <w:rsid w:val="00D5728E"/>
    <w:rsid w:val="00D572B2"/>
    <w:rsid w:val="00D5740A"/>
    <w:rsid w:val="00D57AC0"/>
    <w:rsid w:val="00D57C20"/>
    <w:rsid w:val="00D57CD2"/>
    <w:rsid w:val="00D57F0A"/>
    <w:rsid w:val="00D57F6B"/>
    <w:rsid w:val="00D57FB6"/>
    <w:rsid w:val="00D60207"/>
    <w:rsid w:val="00D6041F"/>
    <w:rsid w:val="00D60532"/>
    <w:rsid w:val="00D6078E"/>
    <w:rsid w:val="00D60BCB"/>
    <w:rsid w:val="00D60C1A"/>
    <w:rsid w:val="00D60CB2"/>
    <w:rsid w:val="00D60DD4"/>
    <w:rsid w:val="00D60E27"/>
    <w:rsid w:val="00D610FA"/>
    <w:rsid w:val="00D611E4"/>
    <w:rsid w:val="00D613DB"/>
    <w:rsid w:val="00D61697"/>
    <w:rsid w:val="00D61A15"/>
    <w:rsid w:val="00D61B68"/>
    <w:rsid w:val="00D61F85"/>
    <w:rsid w:val="00D61F89"/>
    <w:rsid w:val="00D62243"/>
    <w:rsid w:val="00D62383"/>
    <w:rsid w:val="00D623BB"/>
    <w:rsid w:val="00D62683"/>
    <w:rsid w:val="00D6278F"/>
    <w:rsid w:val="00D6288F"/>
    <w:rsid w:val="00D62949"/>
    <w:rsid w:val="00D629D3"/>
    <w:rsid w:val="00D62DEC"/>
    <w:rsid w:val="00D62E00"/>
    <w:rsid w:val="00D630B8"/>
    <w:rsid w:val="00D63BAD"/>
    <w:rsid w:val="00D63DE2"/>
    <w:rsid w:val="00D63E7A"/>
    <w:rsid w:val="00D6410E"/>
    <w:rsid w:val="00D6420A"/>
    <w:rsid w:val="00D6447E"/>
    <w:rsid w:val="00D645BF"/>
    <w:rsid w:val="00D647F9"/>
    <w:rsid w:val="00D6485C"/>
    <w:rsid w:val="00D648B6"/>
    <w:rsid w:val="00D6498E"/>
    <w:rsid w:val="00D64CB8"/>
    <w:rsid w:val="00D64CB9"/>
    <w:rsid w:val="00D65404"/>
    <w:rsid w:val="00D6550D"/>
    <w:rsid w:val="00D6575A"/>
    <w:rsid w:val="00D65837"/>
    <w:rsid w:val="00D65DD6"/>
    <w:rsid w:val="00D66008"/>
    <w:rsid w:val="00D66022"/>
    <w:rsid w:val="00D66065"/>
    <w:rsid w:val="00D6695D"/>
    <w:rsid w:val="00D66C66"/>
    <w:rsid w:val="00D66CE6"/>
    <w:rsid w:val="00D66CEF"/>
    <w:rsid w:val="00D66DAA"/>
    <w:rsid w:val="00D671EF"/>
    <w:rsid w:val="00D67317"/>
    <w:rsid w:val="00D67888"/>
    <w:rsid w:val="00D7010A"/>
    <w:rsid w:val="00D7040B"/>
    <w:rsid w:val="00D7066F"/>
    <w:rsid w:val="00D7067B"/>
    <w:rsid w:val="00D70B5B"/>
    <w:rsid w:val="00D70DAD"/>
    <w:rsid w:val="00D70F5E"/>
    <w:rsid w:val="00D70F87"/>
    <w:rsid w:val="00D710ED"/>
    <w:rsid w:val="00D711D9"/>
    <w:rsid w:val="00D7123A"/>
    <w:rsid w:val="00D71385"/>
    <w:rsid w:val="00D7138F"/>
    <w:rsid w:val="00D716A9"/>
    <w:rsid w:val="00D71707"/>
    <w:rsid w:val="00D717F4"/>
    <w:rsid w:val="00D71B6E"/>
    <w:rsid w:val="00D71BD5"/>
    <w:rsid w:val="00D72265"/>
    <w:rsid w:val="00D72334"/>
    <w:rsid w:val="00D72633"/>
    <w:rsid w:val="00D7269C"/>
    <w:rsid w:val="00D72888"/>
    <w:rsid w:val="00D72A8D"/>
    <w:rsid w:val="00D72BDC"/>
    <w:rsid w:val="00D72C44"/>
    <w:rsid w:val="00D72DF7"/>
    <w:rsid w:val="00D72F56"/>
    <w:rsid w:val="00D73118"/>
    <w:rsid w:val="00D73347"/>
    <w:rsid w:val="00D7364D"/>
    <w:rsid w:val="00D736F4"/>
    <w:rsid w:val="00D738EE"/>
    <w:rsid w:val="00D73A3C"/>
    <w:rsid w:val="00D73A6B"/>
    <w:rsid w:val="00D73DAD"/>
    <w:rsid w:val="00D73E0D"/>
    <w:rsid w:val="00D73F38"/>
    <w:rsid w:val="00D7404D"/>
    <w:rsid w:val="00D7442D"/>
    <w:rsid w:val="00D74461"/>
    <w:rsid w:val="00D74915"/>
    <w:rsid w:val="00D74AF7"/>
    <w:rsid w:val="00D74B95"/>
    <w:rsid w:val="00D7505F"/>
    <w:rsid w:val="00D750A8"/>
    <w:rsid w:val="00D75199"/>
    <w:rsid w:val="00D75277"/>
    <w:rsid w:val="00D75439"/>
    <w:rsid w:val="00D755A0"/>
    <w:rsid w:val="00D75843"/>
    <w:rsid w:val="00D758A1"/>
    <w:rsid w:val="00D75B37"/>
    <w:rsid w:val="00D75E85"/>
    <w:rsid w:val="00D75F68"/>
    <w:rsid w:val="00D7643F"/>
    <w:rsid w:val="00D7649D"/>
    <w:rsid w:val="00D769F0"/>
    <w:rsid w:val="00D76C50"/>
    <w:rsid w:val="00D76E0D"/>
    <w:rsid w:val="00D76E83"/>
    <w:rsid w:val="00D770D4"/>
    <w:rsid w:val="00D771C9"/>
    <w:rsid w:val="00D775F9"/>
    <w:rsid w:val="00D77F0B"/>
    <w:rsid w:val="00D800A1"/>
    <w:rsid w:val="00D8036A"/>
    <w:rsid w:val="00D8064A"/>
    <w:rsid w:val="00D80AB8"/>
    <w:rsid w:val="00D80C93"/>
    <w:rsid w:val="00D80CCB"/>
    <w:rsid w:val="00D810BF"/>
    <w:rsid w:val="00D810FE"/>
    <w:rsid w:val="00D81307"/>
    <w:rsid w:val="00D81465"/>
    <w:rsid w:val="00D817FD"/>
    <w:rsid w:val="00D81DC3"/>
    <w:rsid w:val="00D81F6B"/>
    <w:rsid w:val="00D820F3"/>
    <w:rsid w:val="00D82175"/>
    <w:rsid w:val="00D82387"/>
    <w:rsid w:val="00D829AC"/>
    <w:rsid w:val="00D82AA1"/>
    <w:rsid w:val="00D82AAE"/>
    <w:rsid w:val="00D82D0A"/>
    <w:rsid w:val="00D83401"/>
    <w:rsid w:val="00D8373E"/>
    <w:rsid w:val="00D837F8"/>
    <w:rsid w:val="00D83850"/>
    <w:rsid w:val="00D839D1"/>
    <w:rsid w:val="00D83CFE"/>
    <w:rsid w:val="00D840F2"/>
    <w:rsid w:val="00D84268"/>
    <w:rsid w:val="00D84278"/>
    <w:rsid w:val="00D844B6"/>
    <w:rsid w:val="00D844C0"/>
    <w:rsid w:val="00D84673"/>
    <w:rsid w:val="00D846C5"/>
    <w:rsid w:val="00D847C6"/>
    <w:rsid w:val="00D84955"/>
    <w:rsid w:val="00D8524C"/>
    <w:rsid w:val="00D85278"/>
    <w:rsid w:val="00D8654A"/>
    <w:rsid w:val="00D8666C"/>
    <w:rsid w:val="00D866B3"/>
    <w:rsid w:val="00D86A50"/>
    <w:rsid w:val="00D86ACF"/>
    <w:rsid w:val="00D86AD3"/>
    <w:rsid w:val="00D86B37"/>
    <w:rsid w:val="00D86EF6"/>
    <w:rsid w:val="00D87154"/>
    <w:rsid w:val="00D873AD"/>
    <w:rsid w:val="00D873BF"/>
    <w:rsid w:val="00D87635"/>
    <w:rsid w:val="00D8778A"/>
    <w:rsid w:val="00D87F7C"/>
    <w:rsid w:val="00D90196"/>
    <w:rsid w:val="00D90820"/>
    <w:rsid w:val="00D90CAE"/>
    <w:rsid w:val="00D91009"/>
    <w:rsid w:val="00D911B2"/>
    <w:rsid w:val="00D9120D"/>
    <w:rsid w:val="00D9126A"/>
    <w:rsid w:val="00D912DF"/>
    <w:rsid w:val="00D913C7"/>
    <w:rsid w:val="00D9151F"/>
    <w:rsid w:val="00D9171F"/>
    <w:rsid w:val="00D919F7"/>
    <w:rsid w:val="00D91A37"/>
    <w:rsid w:val="00D91AEE"/>
    <w:rsid w:val="00D91F8C"/>
    <w:rsid w:val="00D92265"/>
    <w:rsid w:val="00D9230B"/>
    <w:rsid w:val="00D92432"/>
    <w:rsid w:val="00D92558"/>
    <w:rsid w:val="00D92633"/>
    <w:rsid w:val="00D92CBC"/>
    <w:rsid w:val="00D92FD3"/>
    <w:rsid w:val="00D931F2"/>
    <w:rsid w:val="00D9335E"/>
    <w:rsid w:val="00D9350B"/>
    <w:rsid w:val="00D935B3"/>
    <w:rsid w:val="00D938C1"/>
    <w:rsid w:val="00D938CE"/>
    <w:rsid w:val="00D93D0E"/>
    <w:rsid w:val="00D93EF4"/>
    <w:rsid w:val="00D9410B"/>
    <w:rsid w:val="00D94909"/>
    <w:rsid w:val="00D94934"/>
    <w:rsid w:val="00D94B2F"/>
    <w:rsid w:val="00D94BB0"/>
    <w:rsid w:val="00D94FF3"/>
    <w:rsid w:val="00D95047"/>
    <w:rsid w:val="00D95322"/>
    <w:rsid w:val="00D953D5"/>
    <w:rsid w:val="00D955B0"/>
    <w:rsid w:val="00D957C0"/>
    <w:rsid w:val="00D959FD"/>
    <w:rsid w:val="00D95BC2"/>
    <w:rsid w:val="00D95BFF"/>
    <w:rsid w:val="00D95C3D"/>
    <w:rsid w:val="00D95F45"/>
    <w:rsid w:val="00D96465"/>
    <w:rsid w:val="00D96496"/>
    <w:rsid w:val="00D96883"/>
    <w:rsid w:val="00D96AD5"/>
    <w:rsid w:val="00D96B30"/>
    <w:rsid w:val="00D96C9B"/>
    <w:rsid w:val="00D96D54"/>
    <w:rsid w:val="00D96FCE"/>
    <w:rsid w:val="00D9709E"/>
    <w:rsid w:val="00D971C6"/>
    <w:rsid w:val="00D97514"/>
    <w:rsid w:val="00D976A9"/>
    <w:rsid w:val="00D976E3"/>
    <w:rsid w:val="00D9793D"/>
    <w:rsid w:val="00D9796F"/>
    <w:rsid w:val="00D97C59"/>
    <w:rsid w:val="00D97D08"/>
    <w:rsid w:val="00D97D27"/>
    <w:rsid w:val="00D97E86"/>
    <w:rsid w:val="00DA000D"/>
    <w:rsid w:val="00DA015E"/>
    <w:rsid w:val="00DA02EC"/>
    <w:rsid w:val="00DA03B2"/>
    <w:rsid w:val="00DA04FA"/>
    <w:rsid w:val="00DA0D85"/>
    <w:rsid w:val="00DA0F9D"/>
    <w:rsid w:val="00DA0FC0"/>
    <w:rsid w:val="00DA0FE2"/>
    <w:rsid w:val="00DA1094"/>
    <w:rsid w:val="00DA10F6"/>
    <w:rsid w:val="00DA1203"/>
    <w:rsid w:val="00DA19F9"/>
    <w:rsid w:val="00DA1D80"/>
    <w:rsid w:val="00DA1F1A"/>
    <w:rsid w:val="00DA2046"/>
    <w:rsid w:val="00DA2122"/>
    <w:rsid w:val="00DA2185"/>
    <w:rsid w:val="00DA23D2"/>
    <w:rsid w:val="00DA29C4"/>
    <w:rsid w:val="00DA2D90"/>
    <w:rsid w:val="00DA310F"/>
    <w:rsid w:val="00DA364D"/>
    <w:rsid w:val="00DA3679"/>
    <w:rsid w:val="00DA38A7"/>
    <w:rsid w:val="00DA38EE"/>
    <w:rsid w:val="00DA3A26"/>
    <w:rsid w:val="00DA3B43"/>
    <w:rsid w:val="00DA3B7F"/>
    <w:rsid w:val="00DA3D8C"/>
    <w:rsid w:val="00DA3F00"/>
    <w:rsid w:val="00DA416A"/>
    <w:rsid w:val="00DA43CA"/>
    <w:rsid w:val="00DA4481"/>
    <w:rsid w:val="00DA44DF"/>
    <w:rsid w:val="00DA4562"/>
    <w:rsid w:val="00DA46E3"/>
    <w:rsid w:val="00DA492A"/>
    <w:rsid w:val="00DA49D8"/>
    <w:rsid w:val="00DA5450"/>
    <w:rsid w:val="00DA56C2"/>
    <w:rsid w:val="00DA581C"/>
    <w:rsid w:val="00DA5C35"/>
    <w:rsid w:val="00DA5CA9"/>
    <w:rsid w:val="00DA5D63"/>
    <w:rsid w:val="00DA5E41"/>
    <w:rsid w:val="00DA5E7E"/>
    <w:rsid w:val="00DA61A7"/>
    <w:rsid w:val="00DA624C"/>
    <w:rsid w:val="00DA632E"/>
    <w:rsid w:val="00DA6518"/>
    <w:rsid w:val="00DA675F"/>
    <w:rsid w:val="00DA6FAE"/>
    <w:rsid w:val="00DA7018"/>
    <w:rsid w:val="00DA714A"/>
    <w:rsid w:val="00DA71AF"/>
    <w:rsid w:val="00DA727D"/>
    <w:rsid w:val="00DA7A85"/>
    <w:rsid w:val="00DA7BC7"/>
    <w:rsid w:val="00DA7D2F"/>
    <w:rsid w:val="00DA7D66"/>
    <w:rsid w:val="00DA7E4C"/>
    <w:rsid w:val="00DA7EC1"/>
    <w:rsid w:val="00DB005D"/>
    <w:rsid w:val="00DB01E8"/>
    <w:rsid w:val="00DB0564"/>
    <w:rsid w:val="00DB0D5D"/>
    <w:rsid w:val="00DB0E59"/>
    <w:rsid w:val="00DB118D"/>
    <w:rsid w:val="00DB13D7"/>
    <w:rsid w:val="00DB140A"/>
    <w:rsid w:val="00DB1539"/>
    <w:rsid w:val="00DB1B14"/>
    <w:rsid w:val="00DB1D47"/>
    <w:rsid w:val="00DB1DA4"/>
    <w:rsid w:val="00DB1F98"/>
    <w:rsid w:val="00DB21C7"/>
    <w:rsid w:val="00DB2542"/>
    <w:rsid w:val="00DB2557"/>
    <w:rsid w:val="00DB270B"/>
    <w:rsid w:val="00DB273A"/>
    <w:rsid w:val="00DB2771"/>
    <w:rsid w:val="00DB27E1"/>
    <w:rsid w:val="00DB2CDC"/>
    <w:rsid w:val="00DB2CF9"/>
    <w:rsid w:val="00DB2E0F"/>
    <w:rsid w:val="00DB2F28"/>
    <w:rsid w:val="00DB2F94"/>
    <w:rsid w:val="00DB2FDC"/>
    <w:rsid w:val="00DB33CA"/>
    <w:rsid w:val="00DB35C7"/>
    <w:rsid w:val="00DB3719"/>
    <w:rsid w:val="00DB37E0"/>
    <w:rsid w:val="00DB39DE"/>
    <w:rsid w:val="00DB3AF9"/>
    <w:rsid w:val="00DB3CCE"/>
    <w:rsid w:val="00DB3D0B"/>
    <w:rsid w:val="00DB3D52"/>
    <w:rsid w:val="00DB41D5"/>
    <w:rsid w:val="00DB42C3"/>
    <w:rsid w:val="00DB4322"/>
    <w:rsid w:val="00DB4427"/>
    <w:rsid w:val="00DB452C"/>
    <w:rsid w:val="00DB4680"/>
    <w:rsid w:val="00DB49FE"/>
    <w:rsid w:val="00DB4A59"/>
    <w:rsid w:val="00DB4A95"/>
    <w:rsid w:val="00DB4ADF"/>
    <w:rsid w:val="00DB4F9D"/>
    <w:rsid w:val="00DB5010"/>
    <w:rsid w:val="00DB5024"/>
    <w:rsid w:val="00DB5799"/>
    <w:rsid w:val="00DB5A21"/>
    <w:rsid w:val="00DB5C85"/>
    <w:rsid w:val="00DB5D30"/>
    <w:rsid w:val="00DB5DEB"/>
    <w:rsid w:val="00DB5EE5"/>
    <w:rsid w:val="00DB6681"/>
    <w:rsid w:val="00DB66F5"/>
    <w:rsid w:val="00DB6907"/>
    <w:rsid w:val="00DB6FDF"/>
    <w:rsid w:val="00DB70B3"/>
    <w:rsid w:val="00DB749A"/>
    <w:rsid w:val="00DB7733"/>
    <w:rsid w:val="00DB7801"/>
    <w:rsid w:val="00DB78FA"/>
    <w:rsid w:val="00DB7E00"/>
    <w:rsid w:val="00DB7E8C"/>
    <w:rsid w:val="00DC02E9"/>
    <w:rsid w:val="00DC09DF"/>
    <w:rsid w:val="00DC0A19"/>
    <w:rsid w:val="00DC0B50"/>
    <w:rsid w:val="00DC0BF0"/>
    <w:rsid w:val="00DC0E18"/>
    <w:rsid w:val="00DC0F93"/>
    <w:rsid w:val="00DC1384"/>
    <w:rsid w:val="00DC13C4"/>
    <w:rsid w:val="00DC1439"/>
    <w:rsid w:val="00DC1479"/>
    <w:rsid w:val="00DC1624"/>
    <w:rsid w:val="00DC1763"/>
    <w:rsid w:val="00DC199E"/>
    <w:rsid w:val="00DC1B4C"/>
    <w:rsid w:val="00DC1FCC"/>
    <w:rsid w:val="00DC22B7"/>
    <w:rsid w:val="00DC24E0"/>
    <w:rsid w:val="00DC24EC"/>
    <w:rsid w:val="00DC257F"/>
    <w:rsid w:val="00DC2898"/>
    <w:rsid w:val="00DC28A6"/>
    <w:rsid w:val="00DC28EC"/>
    <w:rsid w:val="00DC2DDD"/>
    <w:rsid w:val="00DC30C8"/>
    <w:rsid w:val="00DC3295"/>
    <w:rsid w:val="00DC3417"/>
    <w:rsid w:val="00DC348A"/>
    <w:rsid w:val="00DC3652"/>
    <w:rsid w:val="00DC38E8"/>
    <w:rsid w:val="00DC3922"/>
    <w:rsid w:val="00DC3B48"/>
    <w:rsid w:val="00DC3DE4"/>
    <w:rsid w:val="00DC409A"/>
    <w:rsid w:val="00DC41A2"/>
    <w:rsid w:val="00DC4330"/>
    <w:rsid w:val="00DC48FE"/>
    <w:rsid w:val="00DC4935"/>
    <w:rsid w:val="00DC4CE8"/>
    <w:rsid w:val="00DC4D82"/>
    <w:rsid w:val="00DC5015"/>
    <w:rsid w:val="00DC5115"/>
    <w:rsid w:val="00DC512F"/>
    <w:rsid w:val="00DC522F"/>
    <w:rsid w:val="00DC5674"/>
    <w:rsid w:val="00DC5686"/>
    <w:rsid w:val="00DC580D"/>
    <w:rsid w:val="00DC588E"/>
    <w:rsid w:val="00DC5C73"/>
    <w:rsid w:val="00DC5CAA"/>
    <w:rsid w:val="00DC5D23"/>
    <w:rsid w:val="00DC5DBA"/>
    <w:rsid w:val="00DC5E7A"/>
    <w:rsid w:val="00DC5FAB"/>
    <w:rsid w:val="00DC6035"/>
    <w:rsid w:val="00DC62E5"/>
    <w:rsid w:val="00DC63B2"/>
    <w:rsid w:val="00DC65D8"/>
    <w:rsid w:val="00DC6870"/>
    <w:rsid w:val="00DC6877"/>
    <w:rsid w:val="00DC69C6"/>
    <w:rsid w:val="00DC6A94"/>
    <w:rsid w:val="00DC6B4B"/>
    <w:rsid w:val="00DC6C05"/>
    <w:rsid w:val="00DC6E29"/>
    <w:rsid w:val="00DC6E96"/>
    <w:rsid w:val="00DC70AC"/>
    <w:rsid w:val="00DC7890"/>
    <w:rsid w:val="00DC79A3"/>
    <w:rsid w:val="00DC7E92"/>
    <w:rsid w:val="00DD0151"/>
    <w:rsid w:val="00DD02C4"/>
    <w:rsid w:val="00DD02DD"/>
    <w:rsid w:val="00DD044C"/>
    <w:rsid w:val="00DD0460"/>
    <w:rsid w:val="00DD0470"/>
    <w:rsid w:val="00DD066C"/>
    <w:rsid w:val="00DD0F77"/>
    <w:rsid w:val="00DD0F93"/>
    <w:rsid w:val="00DD128A"/>
    <w:rsid w:val="00DD12B1"/>
    <w:rsid w:val="00DD12B5"/>
    <w:rsid w:val="00DD18BD"/>
    <w:rsid w:val="00DD1947"/>
    <w:rsid w:val="00DD1E75"/>
    <w:rsid w:val="00DD1EAA"/>
    <w:rsid w:val="00DD1ED7"/>
    <w:rsid w:val="00DD20BB"/>
    <w:rsid w:val="00DD242B"/>
    <w:rsid w:val="00DD2AFE"/>
    <w:rsid w:val="00DD2FE5"/>
    <w:rsid w:val="00DD32DF"/>
    <w:rsid w:val="00DD3401"/>
    <w:rsid w:val="00DD3430"/>
    <w:rsid w:val="00DD3480"/>
    <w:rsid w:val="00DD3565"/>
    <w:rsid w:val="00DD430E"/>
    <w:rsid w:val="00DD471F"/>
    <w:rsid w:val="00DD48E6"/>
    <w:rsid w:val="00DD49D3"/>
    <w:rsid w:val="00DD4A2A"/>
    <w:rsid w:val="00DD4BA6"/>
    <w:rsid w:val="00DD4F2A"/>
    <w:rsid w:val="00DD5195"/>
    <w:rsid w:val="00DD51CE"/>
    <w:rsid w:val="00DD5439"/>
    <w:rsid w:val="00DD5536"/>
    <w:rsid w:val="00DD59AB"/>
    <w:rsid w:val="00DD5D7E"/>
    <w:rsid w:val="00DD5E0E"/>
    <w:rsid w:val="00DD5FFE"/>
    <w:rsid w:val="00DD62D2"/>
    <w:rsid w:val="00DD635C"/>
    <w:rsid w:val="00DD6396"/>
    <w:rsid w:val="00DD6960"/>
    <w:rsid w:val="00DD6A0E"/>
    <w:rsid w:val="00DD6C70"/>
    <w:rsid w:val="00DD6DA2"/>
    <w:rsid w:val="00DD6EDC"/>
    <w:rsid w:val="00DD700A"/>
    <w:rsid w:val="00DD716A"/>
    <w:rsid w:val="00DD761C"/>
    <w:rsid w:val="00DD7A0C"/>
    <w:rsid w:val="00DD7AAF"/>
    <w:rsid w:val="00DE0074"/>
    <w:rsid w:val="00DE0171"/>
    <w:rsid w:val="00DE0333"/>
    <w:rsid w:val="00DE03E1"/>
    <w:rsid w:val="00DE0450"/>
    <w:rsid w:val="00DE0558"/>
    <w:rsid w:val="00DE067E"/>
    <w:rsid w:val="00DE088E"/>
    <w:rsid w:val="00DE0C6E"/>
    <w:rsid w:val="00DE0E28"/>
    <w:rsid w:val="00DE1011"/>
    <w:rsid w:val="00DE128B"/>
    <w:rsid w:val="00DE1483"/>
    <w:rsid w:val="00DE14DB"/>
    <w:rsid w:val="00DE15DA"/>
    <w:rsid w:val="00DE1799"/>
    <w:rsid w:val="00DE1983"/>
    <w:rsid w:val="00DE1D93"/>
    <w:rsid w:val="00DE1E4F"/>
    <w:rsid w:val="00DE21CF"/>
    <w:rsid w:val="00DE26C2"/>
    <w:rsid w:val="00DE279F"/>
    <w:rsid w:val="00DE2D4B"/>
    <w:rsid w:val="00DE31DC"/>
    <w:rsid w:val="00DE3258"/>
    <w:rsid w:val="00DE363E"/>
    <w:rsid w:val="00DE36C1"/>
    <w:rsid w:val="00DE36D0"/>
    <w:rsid w:val="00DE3D4B"/>
    <w:rsid w:val="00DE3E7C"/>
    <w:rsid w:val="00DE41C3"/>
    <w:rsid w:val="00DE42A1"/>
    <w:rsid w:val="00DE4507"/>
    <w:rsid w:val="00DE45EF"/>
    <w:rsid w:val="00DE464E"/>
    <w:rsid w:val="00DE4664"/>
    <w:rsid w:val="00DE47FC"/>
    <w:rsid w:val="00DE4811"/>
    <w:rsid w:val="00DE4B0C"/>
    <w:rsid w:val="00DE4E2A"/>
    <w:rsid w:val="00DE4E78"/>
    <w:rsid w:val="00DE5036"/>
    <w:rsid w:val="00DE5481"/>
    <w:rsid w:val="00DE5713"/>
    <w:rsid w:val="00DE58AD"/>
    <w:rsid w:val="00DE5A72"/>
    <w:rsid w:val="00DE5FDA"/>
    <w:rsid w:val="00DE601B"/>
    <w:rsid w:val="00DE61AA"/>
    <w:rsid w:val="00DE6614"/>
    <w:rsid w:val="00DE682A"/>
    <w:rsid w:val="00DE6F10"/>
    <w:rsid w:val="00DE6F4F"/>
    <w:rsid w:val="00DE7031"/>
    <w:rsid w:val="00DE752E"/>
    <w:rsid w:val="00DE75E4"/>
    <w:rsid w:val="00DE7793"/>
    <w:rsid w:val="00DE78A6"/>
    <w:rsid w:val="00DE7D03"/>
    <w:rsid w:val="00DE7DF6"/>
    <w:rsid w:val="00DE7F45"/>
    <w:rsid w:val="00DF0257"/>
    <w:rsid w:val="00DF02EC"/>
    <w:rsid w:val="00DF05EC"/>
    <w:rsid w:val="00DF0820"/>
    <w:rsid w:val="00DF094B"/>
    <w:rsid w:val="00DF0D33"/>
    <w:rsid w:val="00DF0E63"/>
    <w:rsid w:val="00DF12DC"/>
    <w:rsid w:val="00DF1300"/>
    <w:rsid w:val="00DF185C"/>
    <w:rsid w:val="00DF1A61"/>
    <w:rsid w:val="00DF1D3B"/>
    <w:rsid w:val="00DF1EB6"/>
    <w:rsid w:val="00DF1FD6"/>
    <w:rsid w:val="00DF2011"/>
    <w:rsid w:val="00DF2088"/>
    <w:rsid w:val="00DF21EA"/>
    <w:rsid w:val="00DF25AA"/>
    <w:rsid w:val="00DF2700"/>
    <w:rsid w:val="00DF290C"/>
    <w:rsid w:val="00DF2CC1"/>
    <w:rsid w:val="00DF2D62"/>
    <w:rsid w:val="00DF30F8"/>
    <w:rsid w:val="00DF32AF"/>
    <w:rsid w:val="00DF3307"/>
    <w:rsid w:val="00DF34C9"/>
    <w:rsid w:val="00DF360E"/>
    <w:rsid w:val="00DF3623"/>
    <w:rsid w:val="00DF3A2C"/>
    <w:rsid w:val="00DF3CA5"/>
    <w:rsid w:val="00DF3EE7"/>
    <w:rsid w:val="00DF4158"/>
    <w:rsid w:val="00DF41E3"/>
    <w:rsid w:val="00DF437A"/>
    <w:rsid w:val="00DF4430"/>
    <w:rsid w:val="00DF448E"/>
    <w:rsid w:val="00DF4920"/>
    <w:rsid w:val="00DF4DEA"/>
    <w:rsid w:val="00DF4F19"/>
    <w:rsid w:val="00DF5002"/>
    <w:rsid w:val="00DF5270"/>
    <w:rsid w:val="00DF5960"/>
    <w:rsid w:val="00DF5B4C"/>
    <w:rsid w:val="00DF5C7B"/>
    <w:rsid w:val="00DF5C89"/>
    <w:rsid w:val="00DF6014"/>
    <w:rsid w:val="00DF6122"/>
    <w:rsid w:val="00DF647E"/>
    <w:rsid w:val="00DF6531"/>
    <w:rsid w:val="00DF65BF"/>
    <w:rsid w:val="00DF6824"/>
    <w:rsid w:val="00DF6909"/>
    <w:rsid w:val="00DF69A9"/>
    <w:rsid w:val="00DF6A83"/>
    <w:rsid w:val="00DF6D26"/>
    <w:rsid w:val="00DF6F67"/>
    <w:rsid w:val="00DF7226"/>
    <w:rsid w:val="00DF72EE"/>
    <w:rsid w:val="00DF7595"/>
    <w:rsid w:val="00DF7B71"/>
    <w:rsid w:val="00DF7BC3"/>
    <w:rsid w:val="00DF7CF3"/>
    <w:rsid w:val="00DF7D82"/>
    <w:rsid w:val="00E00116"/>
    <w:rsid w:val="00E00266"/>
    <w:rsid w:val="00E00368"/>
    <w:rsid w:val="00E00417"/>
    <w:rsid w:val="00E005F5"/>
    <w:rsid w:val="00E00A07"/>
    <w:rsid w:val="00E00A92"/>
    <w:rsid w:val="00E0101E"/>
    <w:rsid w:val="00E011CA"/>
    <w:rsid w:val="00E01395"/>
    <w:rsid w:val="00E0146B"/>
    <w:rsid w:val="00E01594"/>
    <w:rsid w:val="00E01700"/>
    <w:rsid w:val="00E0175E"/>
    <w:rsid w:val="00E019EA"/>
    <w:rsid w:val="00E01A5C"/>
    <w:rsid w:val="00E01D09"/>
    <w:rsid w:val="00E01F60"/>
    <w:rsid w:val="00E02068"/>
    <w:rsid w:val="00E024BB"/>
    <w:rsid w:val="00E0279A"/>
    <w:rsid w:val="00E028E6"/>
    <w:rsid w:val="00E02A9D"/>
    <w:rsid w:val="00E02C20"/>
    <w:rsid w:val="00E02F7D"/>
    <w:rsid w:val="00E02FE2"/>
    <w:rsid w:val="00E031F7"/>
    <w:rsid w:val="00E0324B"/>
    <w:rsid w:val="00E0345F"/>
    <w:rsid w:val="00E0389B"/>
    <w:rsid w:val="00E03B1D"/>
    <w:rsid w:val="00E03BEA"/>
    <w:rsid w:val="00E03C60"/>
    <w:rsid w:val="00E03CA2"/>
    <w:rsid w:val="00E0401E"/>
    <w:rsid w:val="00E046C1"/>
    <w:rsid w:val="00E0483A"/>
    <w:rsid w:val="00E048DD"/>
    <w:rsid w:val="00E049EC"/>
    <w:rsid w:val="00E04AA6"/>
    <w:rsid w:val="00E04ACD"/>
    <w:rsid w:val="00E04FD8"/>
    <w:rsid w:val="00E056E2"/>
    <w:rsid w:val="00E057B5"/>
    <w:rsid w:val="00E05A43"/>
    <w:rsid w:val="00E05FC4"/>
    <w:rsid w:val="00E062EF"/>
    <w:rsid w:val="00E06668"/>
    <w:rsid w:val="00E066CD"/>
    <w:rsid w:val="00E067ED"/>
    <w:rsid w:val="00E06924"/>
    <w:rsid w:val="00E06977"/>
    <w:rsid w:val="00E06A62"/>
    <w:rsid w:val="00E06AF4"/>
    <w:rsid w:val="00E06F6A"/>
    <w:rsid w:val="00E07334"/>
    <w:rsid w:val="00E073C8"/>
    <w:rsid w:val="00E07415"/>
    <w:rsid w:val="00E07546"/>
    <w:rsid w:val="00E07658"/>
    <w:rsid w:val="00E07686"/>
    <w:rsid w:val="00E07E04"/>
    <w:rsid w:val="00E07E45"/>
    <w:rsid w:val="00E07E61"/>
    <w:rsid w:val="00E1007C"/>
    <w:rsid w:val="00E10088"/>
    <w:rsid w:val="00E101F9"/>
    <w:rsid w:val="00E102BD"/>
    <w:rsid w:val="00E1039D"/>
    <w:rsid w:val="00E103F8"/>
    <w:rsid w:val="00E104ED"/>
    <w:rsid w:val="00E10631"/>
    <w:rsid w:val="00E10A4A"/>
    <w:rsid w:val="00E10FAA"/>
    <w:rsid w:val="00E11203"/>
    <w:rsid w:val="00E11EB8"/>
    <w:rsid w:val="00E1204F"/>
    <w:rsid w:val="00E1216B"/>
    <w:rsid w:val="00E1273A"/>
    <w:rsid w:val="00E127F2"/>
    <w:rsid w:val="00E12933"/>
    <w:rsid w:val="00E129A2"/>
    <w:rsid w:val="00E12A5A"/>
    <w:rsid w:val="00E12AF0"/>
    <w:rsid w:val="00E132C4"/>
    <w:rsid w:val="00E13326"/>
    <w:rsid w:val="00E136AE"/>
    <w:rsid w:val="00E139D0"/>
    <w:rsid w:val="00E13A9C"/>
    <w:rsid w:val="00E1437C"/>
    <w:rsid w:val="00E143F1"/>
    <w:rsid w:val="00E143FE"/>
    <w:rsid w:val="00E14577"/>
    <w:rsid w:val="00E145A7"/>
    <w:rsid w:val="00E145C8"/>
    <w:rsid w:val="00E145E0"/>
    <w:rsid w:val="00E14717"/>
    <w:rsid w:val="00E147E5"/>
    <w:rsid w:val="00E14913"/>
    <w:rsid w:val="00E149D5"/>
    <w:rsid w:val="00E14ACE"/>
    <w:rsid w:val="00E14D92"/>
    <w:rsid w:val="00E14EAB"/>
    <w:rsid w:val="00E150B1"/>
    <w:rsid w:val="00E15352"/>
    <w:rsid w:val="00E15366"/>
    <w:rsid w:val="00E153A7"/>
    <w:rsid w:val="00E154A1"/>
    <w:rsid w:val="00E159C5"/>
    <w:rsid w:val="00E15ED2"/>
    <w:rsid w:val="00E164E8"/>
    <w:rsid w:val="00E1654E"/>
    <w:rsid w:val="00E166E9"/>
    <w:rsid w:val="00E167D4"/>
    <w:rsid w:val="00E168E5"/>
    <w:rsid w:val="00E16BCB"/>
    <w:rsid w:val="00E16CD6"/>
    <w:rsid w:val="00E17086"/>
    <w:rsid w:val="00E1713B"/>
    <w:rsid w:val="00E172D5"/>
    <w:rsid w:val="00E175FF"/>
    <w:rsid w:val="00E17BD8"/>
    <w:rsid w:val="00E17C3F"/>
    <w:rsid w:val="00E17C49"/>
    <w:rsid w:val="00E17CFB"/>
    <w:rsid w:val="00E17E23"/>
    <w:rsid w:val="00E200EF"/>
    <w:rsid w:val="00E201E3"/>
    <w:rsid w:val="00E20661"/>
    <w:rsid w:val="00E20770"/>
    <w:rsid w:val="00E20855"/>
    <w:rsid w:val="00E20862"/>
    <w:rsid w:val="00E20AD1"/>
    <w:rsid w:val="00E20E2C"/>
    <w:rsid w:val="00E214FB"/>
    <w:rsid w:val="00E216A5"/>
    <w:rsid w:val="00E217C0"/>
    <w:rsid w:val="00E22004"/>
    <w:rsid w:val="00E222C6"/>
    <w:rsid w:val="00E224C9"/>
    <w:rsid w:val="00E22625"/>
    <w:rsid w:val="00E226BE"/>
    <w:rsid w:val="00E2297B"/>
    <w:rsid w:val="00E229F7"/>
    <w:rsid w:val="00E22A10"/>
    <w:rsid w:val="00E22BF5"/>
    <w:rsid w:val="00E22E2F"/>
    <w:rsid w:val="00E22EE3"/>
    <w:rsid w:val="00E22F21"/>
    <w:rsid w:val="00E22F61"/>
    <w:rsid w:val="00E23159"/>
    <w:rsid w:val="00E23224"/>
    <w:rsid w:val="00E23418"/>
    <w:rsid w:val="00E23467"/>
    <w:rsid w:val="00E2382B"/>
    <w:rsid w:val="00E23851"/>
    <w:rsid w:val="00E23AC5"/>
    <w:rsid w:val="00E23ACC"/>
    <w:rsid w:val="00E23ADB"/>
    <w:rsid w:val="00E23EDF"/>
    <w:rsid w:val="00E23FAA"/>
    <w:rsid w:val="00E24106"/>
    <w:rsid w:val="00E244E5"/>
    <w:rsid w:val="00E244FA"/>
    <w:rsid w:val="00E24553"/>
    <w:rsid w:val="00E24778"/>
    <w:rsid w:val="00E249DC"/>
    <w:rsid w:val="00E24A78"/>
    <w:rsid w:val="00E24D56"/>
    <w:rsid w:val="00E24ECA"/>
    <w:rsid w:val="00E250DB"/>
    <w:rsid w:val="00E251E7"/>
    <w:rsid w:val="00E25328"/>
    <w:rsid w:val="00E25334"/>
    <w:rsid w:val="00E2549B"/>
    <w:rsid w:val="00E254E6"/>
    <w:rsid w:val="00E2567F"/>
    <w:rsid w:val="00E25A0C"/>
    <w:rsid w:val="00E25A0F"/>
    <w:rsid w:val="00E25E9C"/>
    <w:rsid w:val="00E25F1D"/>
    <w:rsid w:val="00E25F49"/>
    <w:rsid w:val="00E2617B"/>
    <w:rsid w:val="00E26224"/>
    <w:rsid w:val="00E26660"/>
    <w:rsid w:val="00E2681C"/>
    <w:rsid w:val="00E26897"/>
    <w:rsid w:val="00E2690E"/>
    <w:rsid w:val="00E26F5E"/>
    <w:rsid w:val="00E272FE"/>
    <w:rsid w:val="00E2751A"/>
    <w:rsid w:val="00E27A20"/>
    <w:rsid w:val="00E30049"/>
    <w:rsid w:val="00E30063"/>
    <w:rsid w:val="00E30130"/>
    <w:rsid w:val="00E30517"/>
    <w:rsid w:val="00E3070A"/>
    <w:rsid w:val="00E30A39"/>
    <w:rsid w:val="00E30A72"/>
    <w:rsid w:val="00E30AB7"/>
    <w:rsid w:val="00E30B9D"/>
    <w:rsid w:val="00E30BC5"/>
    <w:rsid w:val="00E30D49"/>
    <w:rsid w:val="00E30DB2"/>
    <w:rsid w:val="00E31315"/>
    <w:rsid w:val="00E3132B"/>
    <w:rsid w:val="00E31421"/>
    <w:rsid w:val="00E31506"/>
    <w:rsid w:val="00E3167F"/>
    <w:rsid w:val="00E31BE7"/>
    <w:rsid w:val="00E31E75"/>
    <w:rsid w:val="00E31EBC"/>
    <w:rsid w:val="00E3200D"/>
    <w:rsid w:val="00E322EC"/>
    <w:rsid w:val="00E325DE"/>
    <w:rsid w:val="00E32BFF"/>
    <w:rsid w:val="00E32CF6"/>
    <w:rsid w:val="00E32E0E"/>
    <w:rsid w:val="00E32E75"/>
    <w:rsid w:val="00E3305B"/>
    <w:rsid w:val="00E331E7"/>
    <w:rsid w:val="00E33506"/>
    <w:rsid w:val="00E33802"/>
    <w:rsid w:val="00E33814"/>
    <w:rsid w:val="00E339C6"/>
    <w:rsid w:val="00E33B8C"/>
    <w:rsid w:val="00E33C30"/>
    <w:rsid w:val="00E33E4D"/>
    <w:rsid w:val="00E34461"/>
    <w:rsid w:val="00E34D5C"/>
    <w:rsid w:val="00E34D6F"/>
    <w:rsid w:val="00E34F08"/>
    <w:rsid w:val="00E3518E"/>
    <w:rsid w:val="00E35470"/>
    <w:rsid w:val="00E35698"/>
    <w:rsid w:val="00E35790"/>
    <w:rsid w:val="00E35AC2"/>
    <w:rsid w:val="00E35EB9"/>
    <w:rsid w:val="00E35F47"/>
    <w:rsid w:val="00E3610B"/>
    <w:rsid w:val="00E363B9"/>
    <w:rsid w:val="00E36400"/>
    <w:rsid w:val="00E368A4"/>
    <w:rsid w:val="00E36AED"/>
    <w:rsid w:val="00E36B30"/>
    <w:rsid w:val="00E36F55"/>
    <w:rsid w:val="00E36FE9"/>
    <w:rsid w:val="00E37395"/>
    <w:rsid w:val="00E37638"/>
    <w:rsid w:val="00E37759"/>
    <w:rsid w:val="00E377BF"/>
    <w:rsid w:val="00E37897"/>
    <w:rsid w:val="00E37C25"/>
    <w:rsid w:val="00E37CDA"/>
    <w:rsid w:val="00E40362"/>
    <w:rsid w:val="00E40452"/>
    <w:rsid w:val="00E40A64"/>
    <w:rsid w:val="00E40AE8"/>
    <w:rsid w:val="00E40F00"/>
    <w:rsid w:val="00E4157B"/>
    <w:rsid w:val="00E415AF"/>
    <w:rsid w:val="00E41BAC"/>
    <w:rsid w:val="00E41C73"/>
    <w:rsid w:val="00E420B4"/>
    <w:rsid w:val="00E423C8"/>
    <w:rsid w:val="00E42532"/>
    <w:rsid w:val="00E42750"/>
    <w:rsid w:val="00E42854"/>
    <w:rsid w:val="00E42A5D"/>
    <w:rsid w:val="00E42D71"/>
    <w:rsid w:val="00E42E2E"/>
    <w:rsid w:val="00E432AE"/>
    <w:rsid w:val="00E434D2"/>
    <w:rsid w:val="00E4356E"/>
    <w:rsid w:val="00E43763"/>
    <w:rsid w:val="00E439FF"/>
    <w:rsid w:val="00E43CD3"/>
    <w:rsid w:val="00E43F1E"/>
    <w:rsid w:val="00E44077"/>
    <w:rsid w:val="00E441D5"/>
    <w:rsid w:val="00E4427D"/>
    <w:rsid w:val="00E444F6"/>
    <w:rsid w:val="00E4466A"/>
    <w:rsid w:val="00E447D5"/>
    <w:rsid w:val="00E44E59"/>
    <w:rsid w:val="00E45041"/>
    <w:rsid w:val="00E450D8"/>
    <w:rsid w:val="00E45172"/>
    <w:rsid w:val="00E452D0"/>
    <w:rsid w:val="00E45994"/>
    <w:rsid w:val="00E45A9D"/>
    <w:rsid w:val="00E45D9B"/>
    <w:rsid w:val="00E45F03"/>
    <w:rsid w:val="00E460A1"/>
    <w:rsid w:val="00E46117"/>
    <w:rsid w:val="00E46288"/>
    <w:rsid w:val="00E46A87"/>
    <w:rsid w:val="00E46CC9"/>
    <w:rsid w:val="00E46CD8"/>
    <w:rsid w:val="00E47C41"/>
    <w:rsid w:val="00E47D5F"/>
    <w:rsid w:val="00E47D96"/>
    <w:rsid w:val="00E47E78"/>
    <w:rsid w:val="00E50109"/>
    <w:rsid w:val="00E50514"/>
    <w:rsid w:val="00E5055C"/>
    <w:rsid w:val="00E50875"/>
    <w:rsid w:val="00E508D6"/>
    <w:rsid w:val="00E50AA3"/>
    <w:rsid w:val="00E50DDF"/>
    <w:rsid w:val="00E50E66"/>
    <w:rsid w:val="00E510E8"/>
    <w:rsid w:val="00E51205"/>
    <w:rsid w:val="00E513F3"/>
    <w:rsid w:val="00E5143B"/>
    <w:rsid w:val="00E514AD"/>
    <w:rsid w:val="00E515A3"/>
    <w:rsid w:val="00E5193C"/>
    <w:rsid w:val="00E51C4D"/>
    <w:rsid w:val="00E51E23"/>
    <w:rsid w:val="00E51E79"/>
    <w:rsid w:val="00E523B8"/>
    <w:rsid w:val="00E523F3"/>
    <w:rsid w:val="00E52510"/>
    <w:rsid w:val="00E52824"/>
    <w:rsid w:val="00E5296B"/>
    <w:rsid w:val="00E52F76"/>
    <w:rsid w:val="00E52FFE"/>
    <w:rsid w:val="00E5315C"/>
    <w:rsid w:val="00E534EA"/>
    <w:rsid w:val="00E536E3"/>
    <w:rsid w:val="00E538E0"/>
    <w:rsid w:val="00E53C19"/>
    <w:rsid w:val="00E53DF1"/>
    <w:rsid w:val="00E54667"/>
    <w:rsid w:val="00E547DF"/>
    <w:rsid w:val="00E54835"/>
    <w:rsid w:val="00E54920"/>
    <w:rsid w:val="00E54A4C"/>
    <w:rsid w:val="00E54CD3"/>
    <w:rsid w:val="00E54D33"/>
    <w:rsid w:val="00E555AF"/>
    <w:rsid w:val="00E55792"/>
    <w:rsid w:val="00E55972"/>
    <w:rsid w:val="00E55AEC"/>
    <w:rsid w:val="00E55E1C"/>
    <w:rsid w:val="00E55EB1"/>
    <w:rsid w:val="00E5606D"/>
    <w:rsid w:val="00E564C1"/>
    <w:rsid w:val="00E56AF0"/>
    <w:rsid w:val="00E56D7A"/>
    <w:rsid w:val="00E56D97"/>
    <w:rsid w:val="00E56E3C"/>
    <w:rsid w:val="00E56F3C"/>
    <w:rsid w:val="00E56F64"/>
    <w:rsid w:val="00E5711F"/>
    <w:rsid w:val="00E5740E"/>
    <w:rsid w:val="00E6000E"/>
    <w:rsid w:val="00E60050"/>
    <w:rsid w:val="00E6014B"/>
    <w:rsid w:val="00E602C9"/>
    <w:rsid w:val="00E60436"/>
    <w:rsid w:val="00E608B7"/>
    <w:rsid w:val="00E608E1"/>
    <w:rsid w:val="00E609C5"/>
    <w:rsid w:val="00E60D63"/>
    <w:rsid w:val="00E60E12"/>
    <w:rsid w:val="00E60F80"/>
    <w:rsid w:val="00E60FFC"/>
    <w:rsid w:val="00E61200"/>
    <w:rsid w:val="00E612E2"/>
    <w:rsid w:val="00E61326"/>
    <w:rsid w:val="00E6134E"/>
    <w:rsid w:val="00E613CE"/>
    <w:rsid w:val="00E61909"/>
    <w:rsid w:val="00E61A55"/>
    <w:rsid w:val="00E61A65"/>
    <w:rsid w:val="00E61D3C"/>
    <w:rsid w:val="00E61DAC"/>
    <w:rsid w:val="00E61F86"/>
    <w:rsid w:val="00E61FB8"/>
    <w:rsid w:val="00E623A5"/>
    <w:rsid w:val="00E625FF"/>
    <w:rsid w:val="00E62691"/>
    <w:rsid w:val="00E62AF2"/>
    <w:rsid w:val="00E62C6B"/>
    <w:rsid w:val="00E62DDA"/>
    <w:rsid w:val="00E630F7"/>
    <w:rsid w:val="00E6324D"/>
    <w:rsid w:val="00E638B7"/>
    <w:rsid w:val="00E63A8C"/>
    <w:rsid w:val="00E63E5E"/>
    <w:rsid w:val="00E63E68"/>
    <w:rsid w:val="00E641A7"/>
    <w:rsid w:val="00E643D0"/>
    <w:rsid w:val="00E64675"/>
    <w:rsid w:val="00E64763"/>
    <w:rsid w:val="00E647DC"/>
    <w:rsid w:val="00E647F1"/>
    <w:rsid w:val="00E6484F"/>
    <w:rsid w:val="00E64A96"/>
    <w:rsid w:val="00E64B4F"/>
    <w:rsid w:val="00E64C13"/>
    <w:rsid w:val="00E64E51"/>
    <w:rsid w:val="00E6504D"/>
    <w:rsid w:val="00E655F2"/>
    <w:rsid w:val="00E65884"/>
    <w:rsid w:val="00E65A35"/>
    <w:rsid w:val="00E65D31"/>
    <w:rsid w:val="00E65E6B"/>
    <w:rsid w:val="00E6640D"/>
    <w:rsid w:val="00E66550"/>
    <w:rsid w:val="00E666A1"/>
    <w:rsid w:val="00E6682F"/>
    <w:rsid w:val="00E66A62"/>
    <w:rsid w:val="00E6702E"/>
    <w:rsid w:val="00E67227"/>
    <w:rsid w:val="00E6756F"/>
    <w:rsid w:val="00E67631"/>
    <w:rsid w:val="00E676A4"/>
    <w:rsid w:val="00E67A42"/>
    <w:rsid w:val="00E67A4D"/>
    <w:rsid w:val="00E67B63"/>
    <w:rsid w:val="00E67FAC"/>
    <w:rsid w:val="00E701CA"/>
    <w:rsid w:val="00E7041A"/>
    <w:rsid w:val="00E705E5"/>
    <w:rsid w:val="00E70899"/>
    <w:rsid w:val="00E70B0C"/>
    <w:rsid w:val="00E70E5F"/>
    <w:rsid w:val="00E710D5"/>
    <w:rsid w:val="00E71952"/>
    <w:rsid w:val="00E71D7D"/>
    <w:rsid w:val="00E71DF1"/>
    <w:rsid w:val="00E71EDB"/>
    <w:rsid w:val="00E71EF2"/>
    <w:rsid w:val="00E72134"/>
    <w:rsid w:val="00E72337"/>
    <w:rsid w:val="00E723D3"/>
    <w:rsid w:val="00E7242A"/>
    <w:rsid w:val="00E72737"/>
    <w:rsid w:val="00E72ABE"/>
    <w:rsid w:val="00E72BCC"/>
    <w:rsid w:val="00E72C22"/>
    <w:rsid w:val="00E73036"/>
    <w:rsid w:val="00E73572"/>
    <w:rsid w:val="00E736D7"/>
    <w:rsid w:val="00E7381E"/>
    <w:rsid w:val="00E739A7"/>
    <w:rsid w:val="00E73DFB"/>
    <w:rsid w:val="00E73E01"/>
    <w:rsid w:val="00E742B6"/>
    <w:rsid w:val="00E7449A"/>
    <w:rsid w:val="00E74759"/>
    <w:rsid w:val="00E74822"/>
    <w:rsid w:val="00E74B5A"/>
    <w:rsid w:val="00E75161"/>
    <w:rsid w:val="00E7524F"/>
    <w:rsid w:val="00E7556D"/>
    <w:rsid w:val="00E755D3"/>
    <w:rsid w:val="00E75693"/>
    <w:rsid w:val="00E756FB"/>
    <w:rsid w:val="00E75F5E"/>
    <w:rsid w:val="00E75F72"/>
    <w:rsid w:val="00E75FDD"/>
    <w:rsid w:val="00E76141"/>
    <w:rsid w:val="00E76161"/>
    <w:rsid w:val="00E76237"/>
    <w:rsid w:val="00E76270"/>
    <w:rsid w:val="00E76B45"/>
    <w:rsid w:val="00E76DD1"/>
    <w:rsid w:val="00E76E50"/>
    <w:rsid w:val="00E76F75"/>
    <w:rsid w:val="00E76FAF"/>
    <w:rsid w:val="00E77040"/>
    <w:rsid w:val="00E772C4"/>
    <w:rsid w:val="00E77655"/>
    <w:rsid w:val="00E77AB8"/>
    <w:rsid w:val="00E77FF8"/>
    <w:rsid w:val="00E8004E"/>
    <w:rsid w:val="00E80128"/>
    <w:rsid w:val="00E8016D"/>
    <w:rsid w:val="00E809A3"/>
    <w:rsid w:val="00E80A1C"/>
    <w:rsid w:val="00E810EC"/>
    <w:rsid w:val="00E8112C"/>
    <w:rsid w:val="00E81587"/>
    <w:rsid w:val="00E815F1"/>
    <w:rsid w:val="00E81683"/>
    <w:rsid w:val="00E816B5"/>
    <w:rsid w:val="00E81B91"/>
    <w:rsid w:val="00E81C73"/>
    <w:rsid w:val="00E826C8"/>
    <w:rsid w:val="00E82819"/>
    <w:rsid w:val="00E82E82"/>
    <w:rsid w:val="00E82EE0"/>
    <w:rsid w:val="00E83073"/>
    <w:rsid w:val="00E83280"/>
    <w:rsid w:val="00E832C9"/>
    <w:rsid w:val="00E8344D"/>
    <w:rsid w:val="00E83469"/>
    <w:rsid w:val="00E83663"/>
    <w:rsid w:val="00E83A23"/>
    <w:rsid w:val="00E83C59"/>
    <w:rsid w:val="00E83C7E"/>
    <w:rsid w:val="00E83CCD"/>
    <w:rsid w:val="00E83E6E"/>
    <w:rsid w:val="00E8412F"/>
    <w:rsid w:val="00E8426C"/>
    <w:rsid w:val="00E842D1"/>
    <w:rsid w:val="00E843EF"/>
    <w:rsid w:val="00E84661"/>
    <w:rsid w:val="00E846A0"/>
    <w:rsid w:val="00E848EA"/>
    <w:rsid w:val="00E84934"/>
    <w:rsid w:val="00E84A69"/>
    <w:rsid w:val="00E85098"/>
    <w:rsid w:val="00E851D1"/>
    <w:rsid w:val="00E853AC"/>
    <w:rsid w:val="00E85483"/>
    <w:rsid w:val="00E85A58"/>
    <w:rsid w:val="00E85AD1"/>
    <w:rsid w:val="00E85D30"/>
    <w:rsid w:val="00E86057"/>
    <w:rsid w:val="00E860D8"/>
    <w:rsid w:val="00E861F7"/>
    <w:rsid w:val="00E864CA"/>
    <w:rsid w:val="00E86647"/>
    <w:rsid w:val="00E86AA3"/>
    <w:rsid w:val="00E86BF7"/>
    <w:rsid w:val="00E86C0C"/>
    <w:rsid w:val="00E86ED7"/>
    <w:rsid w:val="00E86F70"/>
    <w:rsid w:val="00E87182"/>
    <w:rsid w:val="00E87404"/>
    <w:rsid w:val="00E87448"/>
    <w:rsid w:val="00E875C5"/>
    <w:rsid w:val="00E87621"/>
    <w:rsid w:val="00E87690"/>
    <w:rsid w:val="00E876E7"/>
    <w:rsid w:val="00E879F0"/>
    <w:rsid w:val="00E87AE6"/>
    <w:rsid w:val="00E87BC7"/>
    <w:rsid w:val="00E87E6C"/>
    <w:rsid w:val="00E90164"/>
    <w:rsid w:val="00E903C2"/>
    <w:rsid w:val="00E90FDD"/>
    <w:rsid w:val="00E91139"/>
    <w:rsid w:val="00E913DB"/>
    <w:rsid w:val="00E91500"/>
    <w:rsid w:val="00E915E1"/>
    <w:rsid w:val="00E916E8"/>
    <w:rsid w:val="00E9178D"/>
    <w:rsid w:val="00E919F0"/>
    <w:rsid w:val="00E91BF2"/>
    <w:rsid w:val="00E91C3D"/>
    <w:rsid w:val="00E91C53"/>
    <w:rsid w:val="00E91C6B"/>
    <w:rsid w:val="00E91DDE"/>
    <w:rsid w:val="00E91E61"/>
    <w:rsid w:val="00E92026"/>
    <w:rsid w:val="00E920B8"/>
    <w:rsid w:val="00E924C7"/>
    <w:rsid w:val="00E9270F"/>
    <w:rsid w:val="00E92797"/>
    <w:rsid w:val="00E9281F"/>
    <w:rsid w:val="00E92A0F"/>
    <w:rsid w:val="00E92A67"/>
    <w:rsid w:val="00E92A80"/>
    <w:rsid w:val="00E92EC7"/>
    <w:rsid w:val="00E92F0A"/>
    <w:rsid w:val="00E93168"/>
    <w:rsid w:val="00E932DC"/>
    <w:rsid w:val="00E93402"/>
    <w:rsid w:val="00E9346A"/>
    <w:rsid w:val="00E934CB"/>
    <w:rsid w:val="00E939BB"/>
    <w:rsid w:val="00E939E4"/>
    <w:rsid w:val="00E93A7A"/>
    <w:rsid w:val="00E93B3D"/>
    <w:rsid w:val="00E93B59"/>
    <w:rsid w:val="00E93C59"/>
    <w:rsid w:val="00E93D54"/>
    <w:rsid w:val="00E93D80"/>
    <w:rsid w:val="00E94307"/>
    <w:rsid w:val="00E94352"/>
    <w:rsid w:val="00E9444D"/>
    <w:rsid w:val="00E9453A"/>
    <w:rsid w:val="00E946EF"/>
    <w:rsid w:val="00E94732"/>
    <w:rsid w:val="00E94762"/>
    <w:rsid w:val="00E94A93"/>
    <w:rsid w:val="00E94B9E"/>
    <w:rsid w:val="00E94C16"/>
    <w:rsid w:val="00E94EF3"/>
    <w:rsid w:val="00E95033"/>
    <w:rsid w:val="00E95754"/>
    <w:rsid w:val="00E95917"/>
    <w:rsid w:val="00E959A9"/>
    <w:rsid w:val="00E95A9A"/>
    <w:rsid w:val="00E95C49"/>
    <w:rsid w:val="00E95F93"/>
    <w:rsid w:val="00E9627E"/>
    <w:rsid w:val="00E96AF0"/>
    <w:rsid w:val="00E96C84"/>
    <w:rsid w:val="00E96F40"/>
    <w:rsid w:val="00E96FBC"/>
    <w:rsid w:val="00E9702D"/>
    <w:rsid w:val="00E97353"/>
    <w:rsid w:val="00E9738B"/>
    <w:rsid w:val="00E973A9"/>
    <w:rsid w:val="00E9748E"/>
    <w:rsid w:val="00E97507"/>
    <w:rsid w:val="00E97512"/>
    <w:rsid w:val="00E97955"/>
    <w:rsid w:val="00E97A35"/>
    <w:rsid w:val="00E97DE8"/>
    <w:rsid w:val="00EA0281"/>
    <w:rsid w:val="00EA0431"/>
    <w:rsid w:val="00EA04FD"/>
    <w:rsid w:val="00EA08D3"/>
    <w:rsid w:val="00EA0BD3"/>
    <w:rsid w:val="00EA0BFA"/>
    <w:rsid w:val="00EA0D06"/>
    <w:rsid w:val="00EA0E05"/>
    <w:rsid w:val="00EA0E10"/>
    <w:rsid w:val="00EA12A1"/>
    <w:rsid w:val="00EA1671"/>
    <w:rsid w:val="00EA193A"/>
    <w:rsid w:val="00EA1A14"/>
    <w:rsid w:val="00EA1B4A"/>
    <w:rsid w:val="00EA1CC1"/>
    <w:rsid w:val="00EA1F23"/>
    <w:rsid w:val="00EA1F7C"/>
    <w:rsid w:val="00EA1FCD"/>
    <w:rsid w:val="00EA21E6"/>
    <w:rsid w:val="00EA2271"/>
    <w:rsid w:val="00EA2585"/>
    <w:rsid w:val="00EA2598"/>
    <w:rsid w:val="00EA26F1"/>
    <w:rsid w:val="00EA2730"/>
    <w:rsid w:val="00EA2E84"/>
    <w:rsid w:val="00EA33B9"/>
    <w:rsid w:val="00EA3641"/>
    <w:rsid w:val="00EA3674"/>
    <w:rsid w:val="00EA36FD"/>
    <w:rsid w:val="00EA37BA"/>
    <w:rsid w:val="00EA3D56"/>
    <w:rsid w:val="00EA3D67"/>
    <w:rsid w:val="00EA3DB9"/>
    <w:rsid w:val="00EA3EAA"/>
    <w:rsid w:val="00EA426F"/>
    <w:rsid w:val="00EA4443"/>
    <w:rsid w:val="00EA449A"/>
    <w:rsid w:val="00EA475F"/>
    <w:rsid w:val="00EA4769"/>
    <w:rsid w:val="00EA481F"/>
    <w:rsid w:val="00EA49D1"/>
    <w:rsid w:val="00EA4A36"/>
    <w:rsid w:val="00EA4C26"/>
    <w:rsid w:val="00EA4D25"/>
    <w:rsid w:val="00EA5029"/>
    <w:rsid w:val="00EA5335"/>
    <w:rsid w:val="00EA55DB"/>
    <w:rsid w:val="00EA58B5"/>
    <w:rsid w:val="00EA5C13"/>
    <w:rsid w:val="00EA6024"/>
    <w:rsid w:val="00EA630B"/>
    <w:rsid w:val="00EA6350"/>
    <w:rsid w:val="00EA6E29"/>
    <w:rsid w:val="00EA6E99"/>
    <w:rsid w:val="00EA7304"/>
    <w:rsid w:val="00EA75BD"/>
    <w:rsid w:val="00EA7815"/>
    <w:rsid w:val="00EA78FF"/>
    <w:rsid w:val="00EA7981"/>
    <w:rsid w:val="00EA7B1C"/>
    <w:rsid w:val="00EA7CE6"/>
    <w:rsid w:val="00EA7DFB"/>
    <w:rsid w:val="00EA7E15"/>
    <w:rsid w:val="00EA7E9E"/>
    <w:rsid w:val="00EA7EF5"/>
    <w:rsid w:val="00EA7F1F"/>
    <w:rsid w:val="00EB05DC"/>
    <w:rsid w:val="00EB11F6"/>
    <w:rsid w:val="00EB169C"/>
    <w:rsid w:val="00EB1705"/>
    <w:rsid w:val="00EB174E"/>
    <w:rsid w:val="00EB1B06"/>
    <w:rsid w:val="00EB1CC5"/>
    <w:rsid w:val="00EB1CE3"/>
    <w:rsid w:val="00EB1D5C"/>
    <w:rsid w:val="00EB2435"/>
    <w:rsid w:val="00EB2465"/>
    <w:rsid w:val="00EB265B"/>
    <w:rsid w:val="00EB269A"/>
    <w:rsid w:val="00EB2814"/>
    <w:rsid w:val="00EB296A"/>
    <w:rsid w:val="00EB2C64"/>
    <w:rsid w:val="00EB3250"/>
    <w:rsid w:val="00EB3389"/>
    <w:rsid w:val="00EB33EE"/>
    <w:rsid w:val="00EB3495"/>
    <w:rsid w:val="00EB34D9"/>
    <w:rsid w:val="00EB3828"/>
    <w:rsid w:val="00EB390D"/>
    <w:rsid w:val="00EB3953"/>
    <w:rsid w:val="00EB3C79"/>
    <w:rsid w:val="00EB3CE0"/>
    <w:rsid w:val="00EB3DB0"/>
    <w:rsid w:val="00EB410B"/>
    <w:rsid w:val="00EB4128"/>
    <w:rsid w:val="00EB42C8"/>
    <w:rsid w:val="00EB461B"/>
    <w:rsid w:val="00EB4754"/>
    <w:rsid w:val="00EB4D4E"/>
    <w:rsid w:val="00EB4E04"/>
    <w:rsid w:val="00EB5272"/>
    <w:rsid w:val="00EB534C"/>
    <w:rsid w:val="00EB55D2"/>
    <w:rsid w:val="00EB56E5"/>
    <w:rsid w:val="00EB5A08"/>
    <w:rsid w:val="00EB5C31"/>
    <w:rsid w:val="00EB5D33"/>
    <w:rsid w:val="00EB5F32"/>
    <w:rsid w:val="00EB5FF7"/>
    <w:rsid w:val="00EB6721"/>
    <w:rsid w:val="00EB6BAC"/>
    <w:rsid w:val="00EB6C53"/>
    <w:rsid w:val="00EB6F15"/>
    <w:rsid w:val="00EB720A"/>
    <w:rsid w:val="00EB749C"/>
    <w:rsid w:val="00EB7656"/>
    <w:rsid w:val="00EB7675"/>
    <w:rsid w:val="00EB7832"/>
    <w:rsid w:val="00EB7B45"/>
    <w:rsid w:val="00EB7C50"/>
    <w:rsid w:val="00EB7E4D"/>
    <w:rsid w:val="00EB7E97"/>
    <w:rsid w:val="00EB7F0D"/>
    <w:rsid w:val="00EB7FE8"/>
    <w:rsid w:val="00EC02FA"/>
    <w:rsid w:val="00EC037A"/>
    <w:rsid w:val="00EC0427"/>
    <w:rsid w:val="00EC05B8"/>
    <w:rsid w:val="00EC06DE"/>
    <w:rsid w:val="00EC07F3"/>
    <w:rsid w:val="00EC0931"/>
    <w:rsid w:val="00EC09AF"/>
    <w:rsid w:val="00EC0AEE"/>
    <w:rsid w:val="00EC0C51"/>
    <w:rsid w:val="00EC0F69"/>
    <w:rsid w:val="00EC114F"/>
    <w:rsid w:val="00EC11FA"/>
    <w:rsid w:val="00EC1833"/>
    <w:rsid w:val="00EC183D"/>
    <w:rsid w:val="00EC1974"/>
    <w:rsid w:val="00EC1B3D"/>
    <w:rsid w:val="00EC1D6A"/>
    <w:rsid w:val="00EC1D83"/>
    <w:rsid w:val="00EC1FE3"/>
    <w:rsid w:val="00EC1FE9"/>
    <w:rsid w:val="00EC22F9"/>
    <w:rsid w:val="00EC2331"/>
    <w:rsid w:val="00EC2487"/>
    <w:rsid w:val="00EC24ED"/>
    <w:rsid w:val="00EC257C"/>
    <w:rsid w:val="00EC2773"/>
    <w:rsid w:val="00EC28CD"/>
    <w:rsid w:val="00EC2915"/>
    <w:rsid w:val="00EC2A25"/>
    <w:rsid w:val="00EC2AF9"/>
    <w:rsid w:val="00EC2B3D"/>
    <w:rsid w:val="00EC2C50"/>
    <w:rsid w:val="00EC2D21"/>
    <w:rsid w:val="00EC2E21"/>
    <w:rsid w:val="00EC2E95"/>
    <w:rsid w:val="00EC30FE"/>
    <w:rsid w:val="00EC36DD"/>
    <w:rsid w:val="00EC3A90"/>
    <w:rsid w:val="00EC3E81"/>
    <w:rsid w:val="00EC3EC8"/>
    <w:rsid w:val="00EC44E7"/>
    <w:rsid w:val="00EC4D77"/>
    <w:rsid w:val="00EC4D7B"/>
    <w:rsid w:val="00EC4E2E"/>
    <w:rsid w:val="00EC555C"/>
    <w:rsid w:val="00EC5E9E"/>
    <w:rsid w:val="00EC60A1"/>
    <w:rsid w:val="00EC614D"/>
    <w:rsid w:val="00EC6337"/>
    <w:rsid w:val="00EC66E3"/>
    <w:rsid w:val="00EC6D13"/>
    <w:rsid w:val="00EC6D68"/>
    <w:rsid w:val="00EC6D82"/>
    <w:rsid w:val="00EC7072"/>
    <w:rsid w:val="00EC7183"/>
    <w:rsid w:val="00EC71AB"/>
    <w:rsid w:val="00EC7317"/>
    <w:rsid w:val="00EC74C3"/>
    <w:rsid w:val="00EC7E40"/>
    <w:rsid w:val="00EC7EE8"/>
    <w:rsid w:val="00ED0160"/>
    <w:rsid w:val="00ED07C7"/>
    <w:rsid w:val="00ED09A0"/>
    <w:rsid w:val="00ED0A0F"/>
    <w:rsid w:val="00ED0DE8"/>
    <w:rsid w:val="00ED0EB9"/>
    <w:rsid w:val="00ED0EFF"/>
    <w:rsid w:val="00ED0FE3"/>
    <w:rsid w:val="00ED116E"/>
    <w:rsid w:val="00ED130A"/>
    <w:rsid w:val="00ED1A21"/>
    <w:rsid w:val="00ED1A39"/>
    <w:rsid w:val="00ED1B70"/>
    <w:rsid w:val="00ED1CD6"/>
    <w:rsid w:val="00ED1FB0"/>
    <w:rsid w:val="00ED2173"/>
    <w:rsid w:val="00ED23C4"/>
    <w:rsid w:val="00ED2461"/>
    <w:rsid w:val="00ED26B3"/>
    <w:rsid w:val="00ED27B2"/>
    <w:rsid w:val="00ED29B7"/>
    <w:rsid w:val="00ED2FF1"/>
    <w:rsid w:val="00ED30CC"/>
    <w:rsid w:val="00ED3207"/>
    <w:rsid w:val="00ED32E7"/>
    <w:rsid w:val="00ED341E"/>
    <w:rsid w:val="00ED3423"/>
    <w:rsid w:val="00ED352D"/>
    <w:rsid w:val="00ED3534"/>
    <w:rsid w:val="00ED38D7"/>
    <w:rsid w:val="00ED3B54"/>
    <w:rsid w:val="00ED3B7D"/>
    <w:rsid w:val="00ED3DA3"/>
    <w:rsid w:val="00ED3E65"/>
    <w:rsid w:val="00ED40CC"/>
    <w:rsid w:val="00ED47C9"/>
    <w:rsid w:val="00ED4834"/>
    <w:rsid w:val="00ED4C7E"/>
    <w:rsid w:val="00ED4DDF"/>
    <w:rsid w:val="00ED4E3C"/>
    <w:rsid w:val="00ED4EEA"/>
    <w:rsid w:val="00ED5122"/>
    <w:rsid w:val="00ED52F6"/>
    <w:rsid w:val="00ED54F7"/>
    <w:rsid w:val="00ED56C2"/>
    <w:rsid w:val="00ED58F2"/>
    <w:rsid w:val="00ED5A73"/>
    <w:rsid w:val="00ED5BCE"/>
    <w:rsid w:val="00ED6100"/>
    <w:rsid w:val="00ED6567"/>
    <w:rsid w:val="00ED6E4E"/>
    <w:rsid w:val="00ED7246"/>
    <w:rsid w:val="00ED7A7F"/>
    <w:rsid w:val="00ED7BAF"/>
    <w:rsid w:val="00ED7D1F"/>
    <w:rsid w:val="00ED7E19"/>
    <w:rsid w:val="00ED7FC9"/>
    <w:rsid w:val="00EE0048"/>
    <w:rsid w:val="00EE00AF"/>
    <w:rsid w:val="00EE0243"/>
    <w:rsid w:val="00EE0318"/>
    <w:rsid w:val="00EE06D0"/>
    <w:rsid w:val="00EE06DB"/>
    <w:rsid w:val="00EE08BC"/>
    <w:rsid w:val="00EE0935"/>
    <w:rsid w:val="00EE09EA"/>
    <w:rsid w:val="00EE0A49"/>
    <w:rsid w:val="00EE117F"/>
    <w:rsid w:val="00EE12EA"/>
    <w:rsid w:val="00EE15CA"/>
    <w:rsid w:val="00EE1699"/>
    <w:rsid w:val="00EE16EB"/>
    <w:rsid w:val="00EE16FB"/>
    <w:rsid w:val="00EE18BB"/>
    <w:rsid w:val="00EE1938"/>
    <w:rsid w:val="00EE1993"/>
    <w:rsid w:val="00EE1CDA"/>
    <w:rsid w:val="00EE1CFD"/>
    <w:rsid w:val="00EE1DBE"/>
    <w:rsid w:val="00EE1F7C"/>
    <w:rsid w:val="00EE24B7"/>
    <w:rsid w:val="00EE282E"/>
    <w:rsid w:val="00EE286B"/>
    <w:rsid w:val="00EE2AAB"/>
    <w:rsid w:val="00EE2C8C"/>
    <w:rsid w:val="00EE2D16"/>
    <w:rsid w:val="00EE2E8A"/>
    <w:rsid w:val="00EE3196"/>
    <w:rsid w:val="00EE3203"/>
    <w:rsid w:val="00EE3282"/>
    <w:rsid w:val="00EE3318"/>
    <w:rsid w:val="00EE33A6"/>
    <w:rsid w:val="00EE3D2F"/>
    <w:rsid w:val="00EE3DCB"/>
    <w:rsid w:val="00EE431A"/>
    <w:rsid w:val="00EE443D"/>
    <w:rsid w:val="00EE44A0"/>
    <w:rsid w:val="00EE4825"/>
    <w:rsid w:val="00EE48A3"/>
    <w:rsid w:val="00EE48F2"/>
    <w:rsid w:val="00EE4904"/>
    <w:rsid w:val="00EE4CC7"/>
    <w:rsid w:val="00EE5112"/>
    <w:rsid w:val="00EE516F"/>
    <w:rsid w:val="00EE539F"/>
    <w:rsid w:val="00EE564C"/>
    <w:rsid w:val="00EE5697"/>
    <w:rsid w:val="00EE57AA"/>
    <w:rsid w:val="00EE5F39"/>
    <w:rsid w:val="00EE62B4"/>
    <w:rsid w:val="00EE636D"/>
    <w:rsid w:val="00EE66B1"/>
    <w:rsid w:val="00EE69BA"/>
    <w:rsid w:val="00EE6A30"/>
    <w:rsid w:val="00EE6A51"/>
    <w:rsid w:val="00EE6CDB"/>
    <w:rsid w:val="00EE6DFE"/>
    <w:rsid w:val="00EE6FE4"/>
    <w:rsid w:val="00EE72D5"/>
    <w:rsid w:val="00EE752C"/>
    <w:rsid w:val="00EE788D"/>
    <w:rsid w:val="00EE79A3"/>
    <w:rsid w:val="00EE7AFF"/>
    <w:rsid w:val="00EE7D46"/>
    <w:rsid w:val="00EE7D91"/>
    <w:rsid w:val="00EE7ECE"/>
    <w:rsid w:val="00EE7F2E"/>
    <w:rsid w:val="00EE7FAF"/>
    <w:rsid w:val="00EF00AF"/>
    <w:rsid w:val="00EF0517"/>
    <w:rsid w:val="00EF082A"/>
    <w:rsid w:val="00EF0E50"/>
    <w:rsid w:val="00EF0EBD"/>
    <w:rsid w:val="00EF1364"/>
    <w:rsid w:val="00EF16CC"/>
    <w:rsid w:val="00EF16D6"/>
    <w:rsid w:val="00EF17D0"/>
    <w:rsid w:val="00EF1A44"/>
    <w:rsid w:val="00EF1C52"/>
    <w:rsid w:val="00EF1D56"/>
    <w:rsid w:val="00EF1E06"/>
    <w:rsid w:val="00EF1F13"/>
    <w:rsid w:val="00EF209D"/>
    <w:rsid w:val="00EF20FD"/>
    <w:rsid w:val="00EF2457"/>
    <w:rsid w:val="00EF2786"/>
    <w:rsid w:val="00EF27F4"/>
    <w:rsid w:val="00EF28E6"/>
    <w:rsid w:val="00EF2E74"/>
    <w:rsid w:val="00EF2E7C"/>
    <w:rsid w:val="00EF3448"/>
    <w:rsid w:val="00EF34EF"/>
    <w:rsid w:val="00EF37B1"/>
    <w:rsid w:val="00EF3A28"/>
    <w:rsid w:val="00EF3A3D"/>
    <w:rsid w:val="00EF3A4A"/>
    <w:rsid w:val="00EF3AC2"/>
    <w:rsid w:val="00EF3AFE"/>
    <w:rsid w:val="00EF3D41"/>
    <w:rsid w:val="00EF3D43"/>
    <w:rsid w:val="00EF3E7D"/>
    <w:rsid w:val="00EF3EE0"/>
    <w:rsid w:val="00EF3F27"/>
    <w:rsid w:val="00EF4078"/>
    <w:rsid w:val="00EF44FA"/>
    <w:rsid w:val="00EF4649"/>
    <w:rsid w:val="00EF493B"/>
    <w:rsid w:val="00EF495A"/>
    <w:rsid w:val="00EF4A7B"/>
    <w:rsid w:val="00EF4AD3"/>
    <w:rsid w:val="00EF4B3A"/>
    <w:rsid w:val="00EF4E59"/>
    <w:rsid w:val="00EF4F32"/>
    <w:rsid w:val="00EF5326"/>
    <w:rsid w:val="00EF54BE"/>
    <w:rsid w:val="00EF56F2"/>
    <w:rsid w:val="00EF57F7"/>
    <w:rsid w:val="00EF5861"/>
    <w:rsid w:val="00EF5873"/>
    <w:rsid w:val="00EF5A21"/>
    <w:rsid w:val="00EF5D27"/>
    <w:rsid w:val="00EF5DA2"/>
    <w:rsid w:val="00EF60BE"/>
    <w:rsid w:val="00EF6192"/>
    <w:rsid w:val="00EF61C2"/>
    <w:rsid w:val="00EF62D4"/>
    <w:rsid w:val="00EF6569"/>
    <w:rsid w:val="00EF69C2"/>
    <w:rsid w:val="00EF6A0A"/>
    <w:rsid w:val="00EF6AE4"/>
    <w:rsid w:val="00EF6AF1"/>
    <w:rsid w:val="00EF6CED"/>
    <w:rsid w:val="00EF6EF5"/>
    <w:rsid w:val="00EF6F6C"/>
    <w:rsid w:val="00EF71EE"/>
    <w:rsid w:val="00EF74AE"/>
    <w:rsid w:val="00EF7878"/>
    <w:rsid w:val="00EF7B49"/>
    <w:rsid w:val="00EF7C93"/>
    <w:rsid w:val="00EF7E74"/>
    <w:rsid w:val="00EF7F14"/>
    <w:rsid w:val="00EF7F47"/>
    <w:rsid w:val="00F000F0"/>
    <w:rsid w:val="00F00180"/>
    <w:rsid w:val="00F003B4"/>
    <w:rsid w:val="00F004AB"/>
    <w:rsid w:val="00F006E4"/>
    <w:rsid w:val="00F00923"/>
    <w:rsid w:val="00F00C30"/>
    <w:rsid w:val="00F00C9D"/>
    <w:rsid w:val="00F00FF1"/>
    <w:rsid w:val="00F0109A"/>
    <w:rsid w:val="00F01147"/>
    <w:rsid w:val="00F013CF"/>
    <w:rsid w:val="00F01571"/>
    <w:rsid w:val="00F018A6"/>
    <w:rsid w:val="00F0197D"/>
    <w:rsid w:val="00F01A58"/>
    <w:rsid w:val="00F01C12"/>
    <w:rsid w:val="00F01C76"/>
    <w:rsid w:val="00F01D54"/>
    <w:rsid w:val="00F021B1"/>
    <w:rsid w:val="00F02223"/>
    <w:rsid w:val="00F023A1"/>
    <w:rsid w:val="00F0247C"/>
    <w:rsid w:val="00F026AE"/>
    <w:rsid w:val="00F027FF"/>
    <w:rsid w:val="00F02B5B"/>
    <w:rsid w:val="00F02E74"/>
    <w:rsid w:val="00F0301D"/>
    <w:rsid w:val="00F032DF"/>
    <w:rsid w:val="00F0372A"/>
    <w:rsid w:val="00F037EF"/>
    <w:rsid w:val="00F0388F"/>
    <w:rsid w:val="00F03891"/>
    <w:rsid w:val="00F040CD"/>
    <w:rsid w:val="00F042DB"/>
    <w:rsid w:val="00F0434E"/>
    <w:rsid w:val="00F04576"/>
    <w:rsid w:val="00F046FD"/>
    <w:rsid w:val="00F04CC1"/>
    <w:rsid w:val="00F04D51"/>
    <w:rsid w:val="00F056AB"/>
    <w:rsid w:val="00F0585D"/>
    <w:rsid w:val="00F05C38"/>
    <w:rsid w:val="00F05C6F"/>
    <w:rsid w:val="00F05EED"/>
    <w:rsid w:val="00F06F02"/>
    <w:rsid w:val="00F07187"/>
    <w:rsid w:val="00F071DB"/>
    <w:rsid w:val="00F07A90"/>
    <w:rsid w:val="00F07A95"/>
    <w:rsid w:val="00F07D29"/>
    <w:rsid w:val="00F10437"/>
    <w:rsid w:val="00F10465"/>
    <w:rsid w:val="00F10581"/>
    <w:rsid w:val="00F10864"/>
    <w:rsid w:val="00F108E6"/>
    <w:rsid w:val="00F10E93"/>
    <w:rsid w:val="00F10EAD"/>
    <w:rsid w:val="00F10F4B"/>
    <w:rsid w:val="00F11055"/>
    <w:rsid w:val="00F11071"/>
    <w:rsid w:val="00F11625"/>
    <w:rsid w:val="00F1165E"/>
    <w:rsid w:val="00F11CF5"/>
    <w:rsid w:val="00F11DAE"/>
    <w:rsid w:val="00F11FEB"/>
    <w:rsid w:val="00F1249A"/>
    <w:rsid w:val="00F125F6"/>
    <w:rsid w:val="00F12B3D"/>
    <w:rsid w:val="00F12C67"/>
    <w:rsid w:val="00F131B6"/>
    <w:rsid w:val="00F13242"/>
    <w:rsid w:val="00F132C7"/>
    <w:rsid w:val="00F132F5"/>
    <w:rsid w:val="00F134F5"/>
    <w:rsid w:val="00F13525"/>
    <w:rsid w:val="00F13C85"/>
    <w:rsid w:val="00F13E51"/>
    <w:rsid w:val="00F13EAA"/>
    <w:rsid w:val="00F13F95"/>
    <w:rsid w:val="00F13FB6"/>
    <w:rsid w:val="00F1403E"/>
    <w:rsid w:val="00F140FE"/>
    <w:rsid w:val="00F1415B"/>
    <w:rsid w:val="00F1429E"/>
    <w:rsid w:val="00F14E3F"/>
    <w:rsid w:val="00F14E8E"/>
    <w:rsid w:val="00F14F97"/>
    <w:rsid w:val="00F14FB4"/>
    <w:rsid w:val="00F14FE0"/>
    <w:rsid w:val="00F15265"/>
    <w:rsid w:val="00F1528A"/>
    <w:rsid w:val="00F1552F"/>
    <w:rsid w:val="00F155B8"/>
    <w:rsid w:val="00F15804"/>
    <w:rsid w:val="00F15841"/>
    <w:rsid w:val="00F158C9"/>
    <w:rsid w:val="00F15D5B"/>
    <w:rsid w:val="00F1643F"/>
    <w:rsid w:val="00F164A1"/>
    <w:rsid w:val="00F165FF"/>
    <w:rsid w:val="00F16772"/>
    <w:rsid w:val="00F16BB1"/>
    <w:rsid w:val="00F175F2"/>
    <w:rsid w:val="00F17A8F"/>
    <w:rsid w:val="00F17D56"/>
    <w:rsid w:val="00F20046"/>
    <w:rsid w:val="00F20242"/>
    <w:rsid w:val="00F20692"/>
    <w:rsid w:val="00F206FE"/>
    <w:rsid w:val="00F20852"/>
    <w:rsid w:val="00F2098B"/>
    <w:rsid w:val="00F20F40"/>
    <w:rsid w:val="00F20F5B"/>
    <w:rsid w:val="00F21048"/>
    <w:rsid w:val="00F210AB"/>
    <w:rsid w:val="00F2157F"/>
    <w:rsid w:val="00F215F6"/>
    <w:rsid w:val="00F21758"/>
    <w:rsid w:val="00F217FD"/>
    <w:rsid w:val="00F21857"/>
    <w:rsid w:val="00F218EF"/>
    <w:rsid w:val="00F21DC3"/>
    <w:rsid w:val="00F21F61"/>
    <w:rsid w:val="00F22165"/>
    <w:rsid w:val="00F223FA"/>
    <w:rsid w:val="00F22444"/>
    <w:rsid w:val="00F22C96"/>
    <w:rsid w:val="00F22DDF"/>
    <w:rsid w:val="00F22FC1"/>
    <w:rsid w:val="00F2357F"/>
    <w:rsid w:val="00F2381D"/>
    <w:rsid w:val="00F23BD0"/>
    <w:rsid w:val="00F23D7A"/>
    <w:rsid w:val="00F23FCA"/>
    <w:rsid w:val="00F2440B"/>
    <w:rsid w:val="00F2456B"/>
    <w:rsid w:val="00F2457D"/>
    <w:rsid w:val="00F24709"/>
    <w:rsid w:val="00F2492F"/>
    <w:rsid w:val="00F24A57"/>
    <w:rsid w:val="00F24B4B"/>
    <w:rsid w:val="00F24D65"/>
    <w:rsid w:val="00F24D96"/>
    <w:rsid w:val="00F24F4D"/>
    <w:rsid w:val="00F24FA0"/>
    <w:rsid w:val="00F25157"/>
    <w:rsid w:val="00F254ED"/>
    <w:rsid w:val="00F25C76"/>
    <w:rsid w:val="00F25EB4"/>
    <w:rsid w:val="00F25F62"/>
    <w:rsid w:val="00F26115"/>
    <w:rsid w:val="00F2617C"/>
    <w:rsid w:val="00F26273"/>
    <w:rsid w:val="00F2643A"/>
    <w:rsid w:val="00F2644A"/>
    <w:rsid w:val="00F26886"/>
    <w:rsid w:val="00F2699C"/>
    <w:rsid w:val="00F27000"/>
    <w:rsid w:val="00F270F6"/>
    <w:rsid w:val="00F272F1"/>
    <w:rsid w:val="00F2777A"/>
    <w:rsid w:val="00F27E0C"/>
    <w:rsid w:val="00F27E4A"/>
    <w:rsid w:val="00F27F00"/>
    <w:rsid w:val="00F3002F"/>
    <w:rsid w:val="00F30116"/>
    <w:rsid w:val="00F301A8"/>
    <w:rsid w:val="00F30353"/>
    <w:rsid w:val="00F30563"/>
    <w:rsid w:val="00F3070A"/>
    <w:rsid w:val="00F3075E"/>
    <w:rsid w:val="00F308C0"/>
    <w:rsid w:val="00F30E96"/>
    <w:rsid w:val="00F314F2"/>
    <w:rsid w:val="00F31806"/>
    <w:rsid w:val="00F318E7"/>
    <w:rsid w:val="00F31BB5"/>
    <w:rsid w:val="00F31F17"/>
    <w:rsid w:val="00F32049"/>
    <w:rsid w:val="00F3232E"/>
    <w:rsid w:val="00F3236F"/>
    <w:rsid w:val="00F32374"/>
    <w:rsid w:val="00F32794"/>
    <w:rsid w:val="00F32DD1"/>
    <w:rsid w:val="00F32F0E"/>
    <w:rsid w:val="00F32F3E"/>
    <w:rsid w:val="00F3333E"/>
    <w:rsid w:val="00F335C9"/>
    <w:rsid w:val="00F3383E"/>
    <w:rsid w:val="00F339A5"/>
    <w:rsid w:val="00F33C5A"/>
    <w:rsid w:val="00F33DA9"/>
    <w:rsid w:val="00F34286"/>
    <w:rsid w:val="00F342E5"/>
    <w:rsid w:val="00F34688"/>
    <w:rsid w:val="00F346BC"/>
    <w:rsid w:val="00F34D26"/>
    <w:rsid w:val="00F34DA1"/>
    <w:rsid w:val="00F35012"/>
    <w:rsid w:val="00F35029"/>
    <w:rsid w:val="00F3521B"/>
    <w:rsid w:val="00F35425"/>
    <w:rsid w:val="00F35561"/>
    <w:rsid w:val="00F35727"/>
    <w:rsid w:val="00F357A1"/>
    <w:rsid w:val="00F35865"/>
    <w:rsid w:val="00F35A50"/>
    <w:rsid w:val="00F35E92"/>
    <w:rsid w:val="00F360BA"/>
    <w:rsid w:val="00F36149"/>
    <w:rsid w:val="00F364A0"/>
    <w:rsid w:val="00F365E6"/>
    <w:rsid w:val="00F36615"/>
    <w:rsid w:val="00F366CE"/>
    <w:rsid w:val="00F368FF"/>
    <w:rsid w:val="00F369FF"/>
    <w:rsid w:val="00F36C0F"/>
    <w:rsid w:val="00F36EC8"/>
    <w:rsid w:val="00F36ED3"/>
    <w:rsid w:val="00F36F38"/>
    <w:rsid w:val="00F3721C"/>
    <w:rsid w:val="00F37235"/>
    <w:rsid w:val="00F377A2"/>
    <w:rsid w:val="00F37922"/>
    <w:rsid w:val="00F3799A"/>
    <w:rsid w:val="00F37AEF"/>
    <w:rsid w:val="00F37DC6"/>
    <w:rsid w:val="00F37DF0"/>
    <w:rsid w:val="00F4015F"/>
    <w:rsid w:val="00F4035D"/>
    <w:rsid w:val="00F40AF0"/>
    <w:rsid w:val="00F40CA4"/>
    <w:rsid w:val="00F41025"/>
    <w:rsid w:val="00F41737"/>
    <w:rsid w:val="00F4189E"/>
    <w:rsid w:val="00F418F1"/>
    <w:rsid w:val="00F4193C"/>
    <w:rsid w:val="00F41BE9"/>
    <w:rsid w:val="00F41D1F"/>
    <w:rsid w:val="00F41E2C"/>
    <w:rsid w:val="00F42910"/>
    <w:rsid w:val="00F42C2B"/>
    <w:rsid w:val="00F42D4C"/>
    <w:rsid w:val="00F43022"/>
    <w:rsid w:val="00F4343F"/>
    <w:rsid w:val="00F4353A"/>
    <w:rsid w:val="00F439F0"/>
    <w:rsid w:val="00F43BDD"/>
    <w:rsid w:val="00F43E08"/>
    <w:rsid w:val="00F4417E"/>
    <w:rsid w:val="00F44659"/>
    <w:rsid w:val="00F44833"/>
    <w:rsid w:val="00F44B7D"/>
    <w:rsid w:val="00F44FE3"/>
    <w:rsid w:val="00F451D4"/>
    <w:rsid w:val="00F451D6"/>
    <w:rsid w:val="00F45B82"/>
    <w:rsid w:val="00F45DAD"/>
    <w:rsid w:val="00F4619F"/>
    <w:rsid w:val="00F46479"/>
    <w:rsid w:val="00F46694"/>
    <w:rsid w:val="00F46772"/>
    <w:rsid w:val="00F467B0"/>
    <w:rsid w:val="00F4683A"/>
    <w:rsid w:val="00F468A5"/>
    <w:rsid w:val="00F46BD6"/>
    <w:rsid w:val="00F46E40"/>
    <w:rsid w:val="00F46F8B"/>
    <w:rsid w:val="00F47132"/>
    <w:rsid w:val="00F474F9"/>
    <w:rsid w:val="00F47728"/>
    <w:rsid w:val="00F47AF4"/>
    <w:rsid w:val="00F47AFE"/>
    <w:rsid w:val="00F47BB9"/>
    <w:rsid w:val="00F47CBA"/>
    <w:rsid w:val="00F47CF5"/>
    <w:rsid w:val="00F47DE2"/>
    <w:rsid w:val="00F50020"/>
    <w:rsid w:val="00F50442"/>
    <w:rsid w:val="00F50671"/>
    <w:rsid w:val="00F506F6"/>
    <w:rsid w:val="00F50849"/>
    <w:rsid w:val="00F5125B"/>
    <w:rsid w:val="00F512BF"/>
    <w:rsid w:val="00F51345"/>
    <w:rsid w:val="00F513BA"/>
    <w:rsid w:val="00F51447"/>
    <w:rsid w:val="00F5144F"/>
    <w:rsid w:val="00F514EF"/>
    <w:rsid w:val="00F515A6"/>
    <w:rsid w:val="00F516F4"/>
    <w:rsid w:val="00F517EA"/>
    <w:rsid w:val="00F517FC"/>
    <w:rsid w:val="00F51AE5"/>
    <w:rsid w:val="00F51CC5"/>
    <w:rsid w:val="00F52037"/>
    <w:rsid w:val="00F52177"/>
    <w:rsid w:val="00F5217E"/>
    <w:rsid w:val="00F52284"/>
    <w:rsid w:val="00F522B3"/>
    <w:rsid w:val="00F5234E"/>
    <w:rsid w:val="00F52603"/>
    <w:rsid w:val="00F52756"/>
    <w:rsid w:val="00F52789"/>
    <w:rsid w:val="00F528A1"/>
    <w:rsid w:val="00F52A47"/>
    <w:rsid w:val="00F52A4B"/>
    <w:rsid w:val="00F52BB5"/>
    <w:rsid w:val="00F52C6C"/>
    <w:rsid w:val="00F52DA8"/>
    <w:rsid w:val="00F52E16"/>
    <w:rsid w:val="00F52FA8"/>
    <w:rsid w:val="00F532BD"/>
    <w:rsid w:val="00F532FD"/>
    <w:rsid w:val="00F53551"/>
    <w:rsid w:val="00F535E5"/>
    <w:rsid w:val="00F5385E"/>
    <w:rsid w:val="00F538CD"/>
    <w:rsid w:val="00F539F3"/>
    <w:rsid w:val="00F53AD8"/>
    <w:rsid w:val="00F53C90"/>
    <w:rsid w:val="00F53D1B"/>
    <w:rsid w:val="00F53E57"/>
    <w:rsid w:val="00F54192"/>
    <w:rsid w:val="00F542D8"/>
    <w:rsid w:val="00F54460"/>
    <w:rsid w:val="00F548C8"/>
    <w:rsid w:val="00F548DE"/>
    <w:rsid w:val="00F54983"/>
    <w:rsid w:val="00F54B39"/>
    <w:rsid w:val="00F553D1"/>
    <w:rsid w:val="00F555C3"/>
    <w:rsid w:val="00F558E3"/>
    <w:rsid w:val="00F55AC5"/>
    <w:rsid w:val="00F55B37"/>
    <w:rsid w:val="00F564B4"/>
    <w:rsid w:val="00F56D31"/>
    <w:rsid w:val="00F57183"/>
    <w:rsid w:val="00F5765A"/>
    <w:rsid w:val="00F57C72"/>
    <w:rsid w:val="00F57E51"/>
    <w:rsid w:val="00F60056"/>
    <w:rsid w:val="00F6018A"/>
    <w:rsid w:val="00F6021A"/>
    <w:rsid w:val="00F6021F"/>
    <w:rsid w:val="00F6071F"/>
    <w:rsid w:val="00F60845"/>
    <w:rsid w:val="00F610B9"/>
    <w:rsid w:val="00F6112D"/>
    <w:rsid w:val="00F61148"/>
    <w:rsid w:val="00F61158"/>
    <w:rsid w:val="00F614D1"/>
    <w:rsid w:val="00F614D9"/>
    <w:rsid w:val="00F614DB"/>
    <w:rsid w:val="00F61564"/>
    <w:rsid w:val="00F61A22"/>
    <w:rsid w:val="00F61B58"/>
    <w:rsid w:val="00F61EE5"/>
    <w:rsid w:val="00F61FDE"/>
    <w:rsid w:val="00F62143"/>
    <w:rsid w:val="00F6230C"/>
    <w:rsid w:val="00F62338"/>
    <w:rsid w:val="00F62377"/>
    <w:rsid w:val="00F6242F"/>
    <w:rsid w:val="00F6246B"/>
    <w:rsid w:val="00F625B5"/>
    <w:rsid w:val="00F62862"/>
    <w:rsid w:val="00F62FE3"/>
    <w:rsid w:val="00F63005"/>
    <w:rsid w:val="00F63289"/>
    <w:rsid w:val="00F636D5"/>
    <w:rsid w:val="00F63955"/>
    <w:rsid w:val="00F639FA"/>
    <w:rsid w:val="00F63A49"/>
    <w:rsid w:val="00F63CD2"/>
    <w:rsid w:val="00F63EDD"/>
    <w:rsid w:val="00F63F71"/>
    <w:rsid w:val="00F640C2"/>
    <w:rsid w:val="00F6433C"/>
    <w:rsid w:val="00F646C3"/>
    <w:rsid w:val="00F648A2"/>
    <w:rsid w:val="00F64928"/>
    <w:rsid w:val="00F64966"/>
    <w:rsid w:val="00F64976"/>
    <w:rsid w:val="00F64A67"/>
    <w:rsid w:val="00F64C34"/>
    <w:rsid w:val="00F65382"/>
    <w:rsid w:val="00F65920"/>
    <w:rsid w:val="00F65961"/>
    <w:rsid w:val="00F65A69"/>
    <w:rsid w:val="00F65B9D"/>
    <w:rsid w:val="00F65D3D"/>
    <w:rsid w:val="00F65E8A"/>
    <w:rsid w:val="00F65E91"/>
    <w:rsid w:val="00F660B8"/>
    <w:rsid w:val="00F6617D"/>
    <w:rsid w:val="00F663AD"/>
    <w:rsid w:val="00F66451"/>
    <w:rsid w:val="00F66596"/>
    <w:rsid w:val="00F66617"/>
    <w:rsid w:val="00F66709"/>
    <w:rsid w:val="00F669E3"/>
    <w:rsid w:val="00F66AF7"/>
    <w:rsid w:val="00F66C49"/>
    <w:rsid w:val="00F67242"/>
    <w:rsid w:val="00F672EB"/>
    <w:rsid w:val="00F674DE"/>
    <w:rsid w:val="00F6753C"/>
    <w:rsid w:val="00F675D1"/>
    <w:rsid w:val="00F67906"/>
    <w:rsid w:val="00F67A85"/>
    <w:rsid w:val="00F67CAB"/>
    <w:rsid w:val="00F67D0D"/>
    <w:rsid w:val="00F67E12"/>
    <w:rsid w:val="00F701F3"/>
    <w:rsid w:val="00F70830"/>
    <w:rsid w:val="00F70845"/>
    <w:rsid w:val="00F70EEC"/>
    <w:rsid w:val="00F71026"/>
    <w:rsid w:val="00F71042"/>
    <w:rsid w:val="00F710A0"/>
    <w:rsid w:val="00F710D9"/>
    <w:rsid w:val="00F71166"/>
    <w:rsid w:val="00F714E3"/>
    <w:rsid w:val="00F716D7"/>
    <w:rsid w:val="00F7194D"/>
    <w:rsid w:val="00F71976"/>
    <w:rsid w:val="00F71A26"/>
    <w:rsid w:val="00F71E7A"/>
    <w:rsid w:val="00F71F79"/>
    <w:rsid w:val="00F7219A"/>
    <w:rsid w:val="00F721A1"/>
    <w:rsid w:val="00F724E3"/>
    <w:rsid w:val="00F727AA"/>
    <w:rsid w:val="00F729BE"/>
    <w:rsid w:val="00F72C4F"/>
    <w:rsid w:val="00F72C94"/>
    <w:rsid w:val="00F72E06"/>
    <w:rsid w:val="00F73979"/>
    <w:rsid w:val="00F73ADB"/>
    <w:rsid w:val="00F73E74"/>
    <w:rsid w:val="00F73F43"/>
    <w:rsid w:val="00F740DA"/>
    <w:rsid w:val="00F74664"/>
    <w:rsid w:val="00F74791"/>
    <w:rsid w:val="00F747FD"/>
    <w:rsid w:val="00F74A7A"/>
    <w:rsid w:val="00F751DE"/>
    <w:rsid w:val="00F75517"/>
    <w:rsid w:val="00F75C0B"/>
    <w:rsid w:val="00F7618D"/>
    <w:rsid w:val="00F761C9"/>
    <w:rsid w:val="00F76305"/>
    <w:rsid w:val="00F763DF"/>
    <w:rsid w:val="00F764BA"/>
    <w:rsid w:val="00F7664B"/>
    <w:rsid w:val="00F767B7"/>
    <w:rsid w:val="00F7692E"/>
    <w:rsid w:val="00F769C7"/>
    <w:rsid w:val="00F77028"/>
    <w:rsid w:val="00F77177"/>
    <w:rsid w:val="00F7792A"/>
    <w:rsid w:val="00F779FF"/>
    <w:rsid w:val="00F77BD4"/>
    <w:rsid w:val="00F77C47"/>
    <w:rsid w:val="00F77CFA"/>
    <w:rsid w:val="00F802CB"/>
    <w:rsid w:val="00F802D3"/>
    <w:rsid w:val="00F80636"/>
    <w:rsid w:val="00F809A3"/>
    <w:rsid w:val="00F80A32"/>
    <w:rsid w:val="00F80D67"/>
    <w:rsid w:val="00F80D8F"/>
    <w:rsid w:val="00F8116A"/>
    <w:rsid w:val="00F81311"/>
    <w:rsid w:val="00F81625"/>
    <w:rsid w:val="00F8166B"/>
    <w:rsid w:val="00F81A54"/>
    <w:rsid w:val="00F81DC1"/>
    <w:rsid w:val="00F81E0E"/>
    <w:rsid w:val="00F81F25"/>
    <w:rsid w:val="00F821E4"/>
    <w:rsid w:val="00F82272"/>
    <w:rsid w:val="00F825FF"/>
    <w:rsid w:val="00F82600"/>
    <w:rsid w:val="00F8273B"/>
    <w:rsid w:val="00F82760"/>
    <w:rsid w:val="00F827FA"/>
    <w:rsid w:val="00F82A7D"/>
    <w:rsid w:val="00F82D8E"/>
    <w:rsid w:val="00F82FFD"/>
    <w:rsid w:val="00F83301"/>
    <w:rsid w:val="00F837DD"/>
    <w:rsid w:val="00F83A1C"/>
    <w:rsid w:val="00F83E07"/>
    <w:rsid w:val="00F83E4B"/>
    <w:rsid w:val="00F83E62"/>
    <w:rsid w:val="00F8429A"/>
    <w:rsid w:val="00F845E3"/>
    <w:rsid w:val="00F84914"/>
    <w:rsid w:val="00F849D7"/>
    <w:rsid w:val="00F84A18"/>
    <w:rsid w:val="00F84A2F"/>
    <w:rsid w:val="00F84BAB"/>
    <w:rsid w:val="00F84BC6"/>
    <w:rsid w:val="00F84C5A"/>
    <w:rsid w:val="00F84E01"/>
    <w:rsid w:val="00F850C3"/>
    <w:rsid w:val="00F850EB"/>
    <w:rsid w:val="00F85126"/>
    <w:rsid w:val="00F85290"/>
    <w:rsid w:val="00F85394"/>
    <w:rsid w:val="00F855CB"/>
    <w:rsid w:val="00F8561D"/>
    <w:rsid w:val="00F85744"/>
    <w:rsid w:val="00F85E53"/>
    <w:rsid w:val="00F85E78"/>
    <w:rsid w:val="00F86165"/>
    <w:rsid w:val="00F8624E"/>
    <w:rsid w:val="00F862CA"/>
    <w:rsid w:val="00F863EB"/>
    <w:rsid w:val="00F86B20"/>
    <w:rsid w:val="00F86C43"/>
    <w:rsid w:val="00F86D0E"/>
    <w:rsid w:val="00F86F84"/>
    <w:rsid w:val="00F8718E"/>
    <w:rsid w:val="00F87201"/>
    <w:rsid w:val="00F87317"/>
    <w:rsid w:val="00F879C6"/>
    <w:rsid w:val="00F87D07"/>
    <w:rsid w:val="00F87D16"/>
    <w:rsid w:val="00F901C2"/>
    <w:rsid w:val="00F902D2"/>
    <w:rsid w:val="00F90391"/>
    <w:rsid w:val="00F9046C"/>
    <w:rsid w:val="00F908D0"/>
    <w:rsid w:val="00F90BE4"/>
    <w:rsid w:val="00F90C12"/>
    <w:rsid w:val="00F90C86"/>
    <w:rsid w:val="00F90F6C"/>
    <w:rsid w:val="00F90FD6"/>
    <w:rsid w:val="00F9106E"/>
    <w:rsid w:val="00F910E4"/>
    <w:rsid w:val="00F911E5"/>
    <w:rsid w:val="00F91393"/>
    <w:rsid w:val="00F91562"/>
    <w:rsid w:val="00F915AB"/>
    <w:rsid w:val="00F9174D"/>
    <w:rsid w:val="00F91868"/>
    <w:rsid w:val="00F918D2"/>
    <w:rsid w:val="00F91906"/>
    <w:rsid w:val="00F91932"/>
    <w:rsid w:val="00F91ADB"/>
    <w:rsid w:val="00F91C81"/>
    <w:rsid w:val="00F91CA2"/>
    <w:rsid w:val="00F91DAC"/>
    <w:rsid w:val="00F920F0"/>
    <w:rsid w:val="00F92174"/>
    <w:rsid w:val="00F921ED"/>
    <w:rsid w:val="00F923DB"/>
    <w:rsid w:val="00F92725"/>
    <w:rsid w:val="00F92A1A"/>
    <w:rsid w:val="00F92B26"/>
    <w:rsid w:val="00F92DD9"/>
    <w:rsid w:val="00F934E3"/>
    <w:rsid w:val="00F937A0"/>
    <w:rsid w:val="00F93899"/>
    <w:rsid w:val="00F939E7"/>
    <w:rsid w:val="00F93A37"/>
    <w:rsid w:val="00F93A3D"/>
    <w:rsid w:val="00F93A5F"/>
    <w:rsid w:val="00F94003"/>
    <w:rsid w:val="00F9414D"/>
    <w:rsid w:val="00F94289"/>
    <w:rsid w:val="00F942B6"/>
    <w:rsid w:val="00F9435A"/>
    <w:rsid w:val="00F945E2"/>
    <w:rsid w:val="00F94737"/>
    <w:rsid w:val="00F9495D"/>
    <w:rsid w:val="00F94CD9"/>
    <w:rsid w:val="00F94F52"/>
    <w:rsid w:val="00F95013"/>
    <w:rsid w:val="00F9519F"/>
    <w:rsid w:val="00F951BD"/>
    <w:rsid w:val="00F9590D"/>
    <w:rsid w:val="00F96067"/>
    <w:rsid w:val="00F96130"/>
    <w:rsid w:val="00F96180"/>
    <w:rsid w:val="00F9632D"/>
    <w:rsid w:val="00F9644F"/>
    <w:rsid w:val="00F96479"/>
    <w:rsid w:val="00F965D9"/>
    <w:rsid w:val="00F96A32"/>
    <w:rsid w:val="00F96AC3"/>
    <w:rsid w:val="00F96B80"/>
    <w:rsid w:val="00F96C7A"/>
    <w:rsid w:val="00F96E7C"/>
    <w:rsid w:val="00F96F2C"/>
    <w:rsid w:val="00F970C2"/>
    <w:rsid w:val="00F970EB"/>
    <w:rsid w:val="00F9744D"/>
    <w:rsid w:val="00F975B5"/>
    <w:rsid w:val="00F97666"/>
    <w:rsid w:val="00F97854"/>
    <w:rsid w:val="00F97B13"/>
    <w:rsid w:val="00F97F06"/>
    <w:rsid w:val="00FA00B4"/>
    <w:rsid w:val="00FA0384"/>
    <w:rsid w:val="00FA0509"/>
    <w:rsid w:val="00FA06D8"/>
    <w:rsid w:val="00FA07A0"/>
    <w:rsid w:val="00FA07BC"/>
    <w:rsid w:val="00FA091B"/>
    <w:rsid w:val="00FA0C95"/>
    <w:rsid w:val="00FA0C9A"/>
    <w:rsid w:val="00FA0E7C"/>
    <w:rsid w:val="00FA121A"/>
    <w:rsid w:val="00FA125F"/>
    <w:rsid w:val="00FA17D6"/>
    <w:rsid w:val="00FA1B1E"/>
    <w:rsid w:val="00FA1CBF"/>
    <w:rsid w:val="00FA1D8F"/>
    <w:rsid w:val="00FA1D91"/>
    <w:rsid w:val="00FA1EB0"/>
    <w:rsid w:val="00FA2002"/>
    <w:rsid w:val="00FA2062"/>
    <w:rsid w:val="00FA24AC"/>
    <w:rsid w:val="00FA2526"/>
    <w:rsid w:val="00FA2663"/>
    <w:rsid w:val="00FA2AB0"/>
    <w:rsid w:val="00FA2C55"/>
    <w:rsid w:val="00FA2D23"/>
    <w:rsid w:val="00FA2D7C"/>
    <w:rsid w:val="00FA2D7E"/>
    <w:rsid w:val="00FA3107"/>
    <w:rsid w:val="00FA33A2"/>
    <w:rsid w:val="00FA3871"/>
    <w:rsid w:val="00FA3C84"/>
    <w:rsid w:val="00FA4131"/>
    <w:rsid w:val="00FA4AC6"/>
    <w:rsid w:val="00FA4EDE"/>
    <w:rsid w:val="00FA50E8"/>
    <w:rsid w:val="00FA526F"/>
    <w:rsid w:val="00FA53C1"/>
    <w:rsid w:val="00FA5415"/>
    <w:rsid w:val="00FA5527"/>
    <w:rsid w:val="00FA558C"/>
    <w:rsid w:val="00FA55FC"/>
    <w:rsid w:val="00FA5710"/>
    <w:rsid w:val="00FA5815"/>
    <w:rsid w:val="00FA5856"/>
    <w:rsid w:val="00FA5871"/>
    <w:rsid w:val="00FA589E"/>
    <w:rsid w:val="00FA5909"/>
    <w:rsid w:val="00FA5A37"/>
    <w:rsid w:val="00FA5A96"/>
    <w:rsid w:val="00FA5AD0"/>
    <w:rsid w:val="00FA6225"/>
    <w:rsid w:val="00FA6280"/>
    <w:rsid w:val="00FA656D"/>
    <w:rsid w:val="00FA65C9"/>
    <w:rsid w:val="00FA6686"/>
    <w:rsid w:val="00FA69DA"/>
    <w:rsid w:val="00FA6A5F"/>
    <w:rsid w:val="00FA6A8C"/>
    <w:rsid w:val="00FA6D78"/>
    <w:rsid w:val="00FA785E"/>
    <w:rsid w:val="00FA78A1"/>
    <w:rsid w:val="00FA7A20"/>
    <w:rsid w:val="00FA7AA6"/>
    <w:rsid w:val="00FA7BD9"/>
    <w:rsid w:val="00FA7C04"/>
    <w:rsid w:val="00FA7FF0"/>
    <w:rsid w:val="00FB0026"/>
    <w:rsid w:val="00FB017F"/>
    <w:rsid w:val="00FB0443"/>
    <w:rsid w:val="00FB0521"/>
    <w:rsid w:val="00FB0540"/>
    <w:rsid w:val="00FB06F5"/>
    <w:rsid w:val="00FB0A48"/>
    <w:rsid w:val="00FB1083"/>
    <w:rsid w:val="00FB109B"/>
    <w:rsid w:val="00FB1309"/>
    <w:rsid w:val="00FB1434"/>
    <w:rsid w:val="00FB15D5"/>
    <w:rsid w:val="00FB16C9"/>
    <w:rsid w:val="00FB184A"/>
    <w:rsid w:val="00FB18E8"/>
    <w:rsid w:val="00FB19B6"/>
    <w:rsid w:val="00FB19D8"/>
    <w:rsid w:val="00FB1A78"/>
    <w:rsid w:val="00FB1B89"/>
    <w:rsid w:val="00FB1DCE"/>
    <w:rsid w:val="00FB201C"/>
    <w:rsid w:val="00FB2197"/>
    <w:rsid w:val="00FB22DD"/>
    <w:rsid w:val="00FB22E5"/>
    <w:rsid w:val="00FB25A7"/>
    <w:rsid w:val="00FB269C"/>
    <w:rsid w:val="00FB2864"/>
    <w:rsid w:val="00FB2CEB"/>
    <w:rsid w:val="00FB2EE9"/>
    <w:rsid w:val="00FB2F94"/>
    <w:rsid w:val="00FB2FAB"/>
    <w:rsid w:val="00FB3353"/>
    <w:rsid w:val="00FB3497"/>
    <w:rsid w:val="00FB39DA"/>
    <w:rsid w:val="00FB3BDC"/>
    <w:rsid w:val="00FB3CD6"/>
    <w:rsid w:val="00FB3E4E"/>
    <w:rsid w:val="00FB4065"/>
    <w:rsid w:val="00FB4760"/>
    <w:rsid w:val="00FB47B5"/>
    <w:rsid w:val="00FB5201"/>
    <w:rsid w:val="00FB52FD"/>
    <w:rsid w:val="00FB57A7"/>
    <w:rsid w:val="00FB5A6F"/>
    <w:rsid w:val="00FB63EA"/>
    <w:rsid w:val="00FB66F9"/>
    <w:rsid w:val="00FB67CA"/>
    <w:rsid w:val="00FB6B29"/>
    <w:rsid w:val="00FB6C6B"/>
    <w:rsid w:val="00FB6FA7"/>
    <w:rsid w:val="00FB7284"/>
    <w:rsid w:val="00FB72CB"/>
    <w:rsid w:val="00FB73AC"/>
    <w:rsid w:val="00FB76DA"/>
    <w:rsid w:val="00FB77BB"/>
    <w:rsid w:val="00FB7BED"/>
    <w:rsid w:val="00FB7C38"/>
    <w:rsid w:val="00FC0038"/>
    <w:rsid w:val="00FC0720"/>
    <w:rsid w:val="00FC0AB4"/>
    <w:rsid w:val="00FC0B11"/>
    <w:rsid w:val="00FC0B9B"/>
    <w:rsid w:val="00FC0E12"/>
    <w:rsid w:val="00FC0E6D"/>
    <w:rsid w:val="00FC1072"/>
    <w:rsid w:val="00FC1190"/>
    <w:rsid w:val="00FC150F"/>
    <w:rsid w:val="00FC15F4"/>
    <w:rsid w:val="00FC1631"/>
    <w:rsid w:val="00FC1859"/>
    <w:rsid w:val="00FC196D"/>
    <w:rsid w:val="00FC1971"/>
    <w:rsid w:val="00FC1A8C"/>
    <w:rsid w:val="00FC1AB5"/>
    <w:rsid w:val="00FC1E51"/>
    <w:rsid w:val="00FC1F3F"/>
    <w:rsid w:val="00FC1F4E"/>
    <w:rsid w:val="00FC20A0"/>
    <w:rsid w:val="00FC22FE"/>
    <w:rsid w:val="00FC23FA"/>
    <w:rsid w:val="00FC2635"/>
    <w:rsid w:val="00FC2742"/>
    <w:rsid w:val="00FC2EE1"/>
    <w:rsid w:val="00FC2EF6"/>
    <w:rsid w:val="00FC2F43"/>
    <w:rsid w:val="00FC3234"/>
    <w:rsid w:val="00FC337D"/>
    <w:rsid w:val="00FC36EA"/>
    <w:rsid w:val="00FC37F0"/>
    <w:rsid w:val="00FC3B07"/>
    <w:rsid w:val="00FC3BBC"/>
    <w:rsid w:val="00FC3DAF"/>
    <w:rsid w:val="00FC3EEB"/>
    <w:rsid w:val="00FC3F6B"/>
    <w:rsid w:val="00FC4146"/>
    <w:rsid w:val="00FC4278"/>
    <w:rsid w:val="00FC428E"/>
    <w:rsid w:val="00FC42AB"/>
    <w:rsid w:val="00FC43EC"/>
    <w:rsid w:val="00FC4423"/>
    <w:rsid w:val="00FC448F"/>
    <w:rsid w:val="00FC47CD"/>
    <w:rsid w:val="00FC47D1"/>
    <w:rsid w:val="00FC4B29"/>
    <w:rsid w:val="00FC4CA4"/>
    <w:rsid w:val="00FC4D2A"/>
    <w:rsid w:val="00FC4D43"/>
    <w:rsid w:val="00FC4ED1"/>
    <w:rsid w:val="00FC4F3D"/>
    <w:rsid w:val="00FC4F76"/>
    <w:rsid w:val="00FC545C"/>
    <w:rsid w:val="00FC553E"/>
    <w:rsid w:val="00FC56D8"/>
    <w:rsid w:val="00FC5974"/>
    <w:rsid w:val="00FC65A0"/>
    <w:rsid w:val="00FC666F"/>
    <w:rsid w:val="00FC6B41"/>
    <w:rsid w:val="00FC6D8C"/>
    <w:rsid w:val="00FC6E8D"/>
    <w:rsid w:val="00FC7108"/>
    <w:rsid w:val="00FC7433"/>
    <w:rsid w:val="00FC7505"/>
    <w:rsid w:val="00FC791E"/>
    <w:rsid w:val="00FC7930"/>
    <w:rsid w:val="00FC7F93"/>
    <w:rsid w:val="00FD04AA"/>
    <w:rsid w:val="00FD0857"/>
    <w:rsid w:val="00FD09AC"/>
    <w:rsid w:val="00FD10D2"/>
    <w:rsid w:val="00FD16F9"/>
    <w:rsid w:val="00FD1B55"/>
    <w:rsid w:val="00FD1CEA"/>
    <w:rsid w:val="00FD235B"/>
    <w:rsid w:val="00FD2373"/>
    <w:rsid w:val="00FD2537"/>
    <w:rsid w:val="00FD2804"/>
    <w:rsid w:val="00FD282A"/>
    <w:rsid w:val="00FD2A71"/>
    <w:rsid w:val="00FD2D58"/>
    <w:rsid w:val="00FD3124"/>
    <w:rsid w:val="00FD3905"/>
    <w:rsid w:val="00FD3B49"/>
    <w:rsid w:val="00FD3B76"/>
    <w:rsid w:val="00FD4CC0"/>
    <w:rsid w:val="00FD4DCA"/>
    <w:rsid w:val="00FD4F44"/>
    <w:rsid w:val="00FD5177"/>
    <w:rsid w:val="00FD53A8"/>
    <w:rsid w:val="00FD55E1"/>
    <w:rsid w:val="00FD5618"/>
    <w:rsid w:val="00FD5635"/>
    <w:rsid w:val="00FD579D"/>
    <w:rsid w:val="00FD5999"/>
    <w:rsid w:val="00FD5A65"/>
    <w:rsid w:val="00FD6318"/>
    <w:rsid w:val="00FD6358"/>
    <w:rsid w:val="00FD6857"/>
    <w:rsid w:val="00FD6A3D"/>
    <w:rsid w:val="00FD6C9F"/>
    <w:rsid w:val="00FD6D0C"/>
    <w:rsid w:val="00FD6D13"/>
    <w:rsid w:val="00FD6F26"/>
    <w:rsid w:val="00FD6F9D"/>
    <w:rsid w:val="00FD70C4"/>
    <w:rsid w:val="00FD72D9"/>
    <w:rsid w:val="00FD73AE"/>
    <w:rsid w:val="00FD750B"/>
    <w:rsid w:val="00FD796C"/>
    <w:rsid w:val="00FD7C62"/>
    <w:rsid w:val="00FD7D6B"/>
    <w:rsid w:val="00FE00DC"/>
    <w:rsid w:val="00FE0477"/>
    <w:rsid w:val="00FE0657"/>
    <w:rsid w:val="00FE06D0"/>
    <w:rsid w:val="00FE14D7"/>
    <w:rsid w:val="00FE1583"/>
    <w:rsid w:val="00FE15F5"/>
    <w:rsid w:val="00FE16E7"/>
    <w:rsid w:val="00FE1728"/>
    <w:rsid w:val="00FE1757"/>
    <w:rsid w:val="00FE192E"/>
    <w:rsid w:val="00FE19A5"/>
    <w:rsid w:val="00FE1FD7"/>
    <w:rsid w:val="00FE2166"/>
    <w:rsid w:val="00FE216E"/>
    <w:rsid w:val="00FE22FE"/>
    <w:rsid w:val="00FE29D1"/>
    <w:rsid w:val="00FE2A81"/>
    <w:rsid w:val="00FE2B7B"/>
    <w:rsid w:val="00FE2C8E"/>
    <w:rsid w:val="00FE3035"/>
    <w:rsid w:val="00FE30CD"/>
    <w:rsid w:val="00FE3100"/>
    <w:rsid w:val="00FE333B"/>
    <w:rsid w:val="00FE3768"/>
    <w:rsid w:val="00FE38E5"/>
    <w:rsid w:val="00FE3BC4"/>
    <w:rsid w:val="00FE3C2B"/>
    <w:rsid w:val="00FE3D47"/>
    <w:rsid w:val="00FE3E67"/>
    <w:rsid w:val="00FE3E6E"/>
    <w:rsid w:val="00FE42C4"/>
    <w:rsid w:val="00FE4367"/>
    <w:rsid w:val="00FE47B0"/>
    <w:rsid w:val="00FE4C4A"/>
    <w:rsid w:val="00FE4F70"/>
    <w:rsid w:val="00FE5172"/>
    <w:rsid w:val="00FE5236"/>
    <w:rsid w:val="00FE5893"/>
    <w:rsid w:val="00FE5977"/>
    <w:rsid w:val="00FE5C9F"/>
    <w:rsid w:val="00FE5CB2"/>
    <w:rsid w:val="00FE658F"/>
    <w:rsid w:val="00FE65DB"/>
    <w:rsid w:val="00FE6918"/>
    <w:rsid w:val="00FE6A5B"/>
    <w:rsid w:val="00FE6DEC"/>
    <w:rsid w:val="00FE74E2"/>
    <w:rsid w:val="00FE74FC"/>
    <w:rsid w:val="00FE761D"/>
    <w:rsid w:val="00FE76FA"/>
    <w:rsid w:val="00FE7719"/>
    <w:rsid w:val="00FE7A09"/>
    <w:rsid w:val="00FE7CC8"/>
    <w:rsid w:val="00FE7DF8"/>
    <w:rsid w:val="00FE7EC9"/>
    <w:rsid w:val="00FE7ECF"/>
    <w:rsid w:val="00FF01C5"/>
    <w:rsid w:val="00FF0224"/>
    <w:rsid w:val="00FF0289"/>
    <w:rsid w:val="00FF02D6"/>
    <w:rsid w:val="00FF0895"/>
    <w:rsid w:val="00FF092B"/>
    <w:rsid w:val="00FF0B6A"/>
    <w:rsid w:val="00FF0BBB"/>
    <w:rsid w:val="00FF10E2"/>
    <w:rsid w:val="00FF1455"/>
    <w:rsid w:val="00FF15C3"/>
    <w:rsid w:val="00FF1716"/>
    <w:rsid w:val="00FF18EA"/>
    <w:rsid w:val="00FF1920"/>
    <w:rsid w:val="00FF19A4"/>
    <w:rsid w:val="00FF1AB7"/>
    <w:rsid w:val="00FF1ACF"/>
    <w:rsid w:val="00FF1C00"/>
    <w:rsid w:val="00FF1F90"/>
    <w:rsid w:val="00FF259A"/>
    <w:rsid w:val="00FF2635"/>
    <w:rsid w:val="00FF281E"/>
    <w:rsid w:val="00FF2A88"/>
    <w:rsid w:val="00FF2ACF"/>
    <w:rsid w:val="00FF310D"/>
    <w:rsid w:val="00FF317F"/>
    <w:rsid w:val="00FF3682"/>
    <w:rsid w:val="00FF37C5"/>
    <w:rsid w:val="00FF3A12"/>
    <w:rsid w:val="00FF3BB0"/>
    <w:rsid w:val="00FF3CF3"/>
    <w:rsid w:val="00FF3CFC"/>
    <w:rsid w:val="00FF43AF"/>
    <w:rsid w:val="00FF4510"/>
    <w:rsid w:val="00FF475C"/>
    <w:rsid w:val="00FF48E0"/>
    <w:rsid w:val="00FF4EF6"/>
    <w:rsid w:val="00FF5026"/>
    <w:rsid w:val="00FF5173"/>
    <w:rsid w:val="00FF51D0"/>
    <w:rsid w:val="00FF52CC"/>
    <w:rsid w:val="00FF52E3"/>
    <w:rsid w:val="00FF5356"/>
    <w:rsid w:val="00FF58AB"/>
    <w:rsid w:val="00FF598A"/>
    <w:rsid w:val="00FF5B65"/>
    <w:rsid w:val="00FF5D1A"/>
    <w:rsid w:val="00FF5D2F"/>
    <w:rsid w:val="00FF609A"/>
    <w:rsid w:val="00FF699C"/>
    <w:rsid w:val="00FF6ACC"/>
    <w:rsid w:val="00FF6CF6"/>
    <w:rsid w:val="00FF70CF"/>
    <w:rsid w:val="00FF72A3"/>
    <w:rsid w:val="00FF74BE"/>
    <w:rsid w:val="00FF78DB"/>
    <w:rsid w:val="00FF79F7"/>
    <w:rsid w:val="00FF79FF"/>
    <w:rsid w:val="00FF7D1A"/>
    <w:rsid w:val="0898AA20"/>
    <w:rsid w:val="2E0160CA"/>
    <w:rsid w:val="316F7F71"/>
    <w:rsid w:val="3C04227A"/>
    <w:rsid w:val="4E3BADDE"/>
    <w:rsid w:val="4FF575AA"/>
    <w:rsid w:val="529F6AE3"/>
    <w:rsid w:val="531AB226"/>
    <w:rsid w:val="7A78623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881B31"/>
  <w15:docId w15:val="{38ED1BBE-7682-4B09-9B22-A988408179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35012"/>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h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link w:val="LGTdocChar"/>
    <w:qFormat/>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qFormat/>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qForma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79A3"/>
    <w:rPr>
      <w:rFonts w:ascii="Arial" w:hAnsi="Arial"/>
      <w:b/>
      <w:noProof/>
      <w:sz w:val="18"/>
      <w:lang w:eastAsia="en-US"/>
    </w:rPr>
  </w:style>
  <w:style w:type="paragraph" w:customStyle="1" w:styleId="TdocHeader2">
    <w:name w:val="Tdoc_Header_2"/>
    <w:basedOn w:val="Normal"/>
    <w:rsid w:val="006E4D3D"/>
    <w:pPr>
      <w:widowControl w:val="0"/>
      <w:tabs>
        <w:tab w:val="left" w:pos="1440"/>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character" w:customStyle="1" w:styleId="B1Char1">
    <w:name w:val="B1 Char1"/>
    <w:link w:val="B1"/>
    <w:locked/>
    <w:rsid w:val="00162F71"/>
    <w:rPr>
      <w:rFonts w:ascii="Times New Roman" w:hAnsi="Times New Roman"/>
      <w:lang w:eastAsia="en-US"/>
    </w:rPr>
  </w:style>
  <w:style w:type="character" w:customStyle="1" w:styleId="B1Zchn">
    <w:name w:val="B1 Zchn"/>
    <w:locked/>
    <w:rsid w:val="004A021E"/>
    <w:rPr>
      <w:lang w:val="en-GB" w:eastAsia="en-US"/>
    </w:rPr>
  </w:style>
  <w:style w:type="character" w:customStyle="1" w:styleId="TAHCar">
    <w:name w:val="TAH Car"/>
    <w:link w:val="TAH"/>
    <w:qFormat/>
    <w:locked/>
    <w:rsid w:val="004A68C4"/>
    <w:rPr>
      <w:rFonts w:ascii="Arial" w:hAnsi="Arial"/>
      <w:b/>
      <w:sz w:val="18"/>
      <w:lang w:eastAsia="en-US"/>
    </w:rPr>
  </w:style>
  <w:style w:type="character" w:customStyle="1" w:styleId="B10">
    <w:name w:val="B1 (文字)"/>
    <w:qFormat/>
    <w:rsid w:val="00292AE6"/>
    <w:rPr>
      <w:rFonts w:eastAsia="MS Mincho"/>
      <w:lang w:val="en-GB" w:eastAsia="en-US" w:bidi="ar-SA"/>
    </w:rPr>
  </w:style>
  <w:style w:type="character" w:customStyle="1" w:styleId="B2Char">
    <w:name w:val="B2 Char"/>
    <w:basedOn w:val="DefaultParagraphFont"/>
    <w:link w:val="B2"/>
    <w:qFormat/>
    <w:locked/>
    <w:rsid w:val="00FA00B4"/>
    <w:rPr>
      <w:rFonts w:ascii="Times New Roman" w:hAnsi="Times New Roman"/>
      <w:lang w:eastAsia="en-US"/>
    </w:rPr>
  </w:style>
  <w:style w:type="paragraph" w:customStyle="1" w:styleId="textintend3">
    <w:name w:val="text intend 3"/>
    <w:basedOn w:val="text"/>
    <w:rsid w:val="00886879"/>
    <w:pPr>
      <w:numPr>
        <w:numId w:val="5"/>
      </w:numPr>
      <w:spacing w:after="120"/>
    </w:pPr>
    <w:rPr>
      <w:rFonts w:eastAsia="MS Mincho"/>
      <w:lang w:eastAsia="en-GB"/>
    </w:rPr>
  </w:style>
  <w:style w:type="character" w:customStyle="1" w:styleId="B3Char">
    <w:name w:val="B3 Char"/>
    <w:link w:val="B3"/>
    <w:rsid w:val="00FB39DA"/>
    <w:rPr>
      <w:rFonts w:ascii="Times New Roman" w:hAnsi="Times New Roman"/>
      <w:lang w:eastAsia="en-US"/>
    </w:rPr>
  </w:style>
  <w:style w:type="paragraph" w:customStyle="1" w:styleId="MTDisplayEquation">
    <w:name w:val="MTDisplayEquation"/>
    <w:basedOn w:val="Normal"/>
    <w:next w:val="Normal"/>
    <w:link w:val="MTDisplayEquationChar"/>
    <w:rsid w:val="003F07DB"/>
    <w:pPr>
      <w:tabs>
        <w:tab w:val="center" w:pos="4680"/>
        <w:tab w:val="right" w:pos="9360"/>
      </w:tabs>
      <w:overflowPunct/>
      <w:autoSpaceDE/>
      <w:autoSpaceDN/>
      <w:adjustRightInd/>
      <w:spacing w:after="160" w:line="259" w:lineRule="auto"/>
      <w:textAlignment w:val="auto"/>
    </w:pPr>
    <w:rPr>
      <w:rFonts w:asciiTheme="minorHAnsi" w:eastAsiaTheme="minorEastAsia" w:hAnsiTheme="minorHAnsi" w:cstheme="minorBidi"/>
      <w:sz w:val="22"/>
      <w:szCs w:val="22"/>
      <w:lang w:eastAsia="zh-CN"/>
    </w:rPr>
  </w:style>
  <w:style w:type="character" w:customStyle="1" w:styleId="MTDisplayEquationChar">
    <w:name w:val="MTDisplayEquation Char"/>
    <w:basedOn w:val="DefaultParagraphFont"/>
    <w:link w:val="MTDisplayEquation"/>
    <w:rsid w:val="003F07DB"/>
    <w:rPr>
      <w:rFonts w:asciiTheme="minorHAnsi" w:eastAsiaTheme="minorEastAsia" w:hAnsiTheme="minorHAnsi" w:cstheme="minorBidi"/>
      <w:sz w:val="22"/>
      <w:szCs w:val="22"/>
    </w:rPr>
  </w:style>
  <w:style w:type="paragraph" w:styleId="PlainText">
    <w:name w:val="Plain Text"/>
    <w:basedOn w:val="Normal"/>
    <w:link w:val="PlainTextChar"/>
    <w:uiPriority w:val="99"/>
    <w:semiHidden/>
    <w:unhideWhenUsed/>
    <w:rsid w:val="00BE53BF"/>
    <w:pPr>
      <w:overflowPunct/>
      <w:autoSpaceDE/>
      <w:autoSpaceDN/>
      <w:adjustRightInd/>
      <w:spacing w:after="0"/>
      <w:textAlignment w:val="auto"/>
    </w:pPr>
    <w:rPr>
      <w:rFonts w:ascii="Calibri" w:eastAsiaTheme="minorHAnsi" w:hAnsi="Calibri" w:cs="Calibri"/>
      <w:sz w:val="22"/>
      <w:szCs w:val="22"/>
      <w:lang w:eastAsia="zh-CN"/>
    </w:rPr>
  </w:style>
  <w:style w:type="character" w:customStyle="1" w:styleId="PlainTextChar">
    <w:name w:val="Plain Text Char"/>
    <w:basedOn w:val="DefaultParagraphFont"/>
    <w:link w:val="PlainText"/>
    <w:uiPriority w:val="99"/>
    <w:semiHidden/>
    <w:rsid w:val="00BE53BF"/>
    <w:rPr>
      <w:rFonts w:ascii="Calibri" w:eastAsiaTheme="minorHAnsi" w:hAnsi="Calibri" w:cs="Calibri"/>
      <w:sz w:val="22"/>
      <w:szCs w:val="22"/>
    </w:rPr>
  </w:style>
  <w:style w:type="character" w:customStyle="1" w:styleId="EQChar">
    <w:name w:val="EQ Char"/>
    <w:basedOn w:val="DefaultParagraphFont"/>
    <w:link w:val="EQ"/>
    <w:locked/>
    <w:rsid w:val="00221B79"/>
    <w:rPr>
      <w:rFonts w:ascii="Times New Roman" w:hAnsi="Times New Roman"/>
      <w:noProof/>
      <w:lang w:eastAsia="en-US"/>
    </w:rPr>
  </w:style>
  <w:style w:type="character" w:customStyle="1" w:styleId="LGTdocChar">
    <w:name w:val="LGTdoc_본문 Char"/>
    <w:link w:val="LGTdoc"/>
    <w:qFormat/>
    <w:rsid w:val="009B0B3A"/>
    <w:rPr>
      <w:rFonts w:ascii="Times New Roman" w:eastAsia="Batang" w:hAnsi="Times New Roman"/>
      <w:kern w:val="2"/>
      <w:sz w:val="22"/>
      <w:szCs w:val="24"/>
      <w:lang w:eastAsia="ko-KR"/>
    </w:rPr>
  </w:style>
  <w:style w:type="paragraph" w:customStyle="1" w:styleId="Style1">
    <w:name w:val="Style1"/>
    <w:basedOn w:val="Normal"/>
    <w:link w:val="Style1Char"/>
    <w:qFormat/>
    <w:rsid w:val="00E26897"/>
    <w:pPr>
      <w:overflowPunct/>
      <w:autoSpaceDE/>
      <w:autoSpaceDN/>
      <w:adjustRightInd/>
      <w:spacing w:after="100" w:afterAutospacing="1" w:line="300" w:lineRule="auto"/>
      <w:ind w:firstLine="360"/>
      <w:contextualSpacing/>
      <w:jc w:val="both"/>
      <w:textAlignment w:val="auto"/>
    </w:pPr>
    <w:rPr>
      <w:lang w:eastAsia="zh-CN"/>
    </w:rPr>
  </w:style>
  <w:style w:type="character" w:customStyle="1" w:styleId="Style1Char">
    <w:name w:val="Style1 Char"/>
    <w:link w:val="Style1"/>
    <w:qFormat/>
    <w:rsid w:val="00E26897"/>
    <w:rPr>
      <w:rFonts w:ascii="Times New Roman" w:hAnsi="Times New Roman"/>
    </w:rPr>
  </w:style>
  <w:style w:type="character" w:customStyle="1" w:styleId="Heading6Char">
    <w:name w:val="Heading 6 Char"/>
    <w:basedOn w:val="DefaultParagraphFont"/>
    <w:link w:val="Heading6"/>
    <w:rsid w:val="003D14F3"/>
    <w:rPr>
      <w:rFonts w:ascii="Arial" w:hAnsi="Arial"/>
      <w:lang w:val="en-GB" w:eastAsia="en-US"/>
    </w:rPr>
  </w:style>
  <w:style w:type="character" w:customStyle="1" w:styleId="TALChar">
    <w:name w:val="TAL Char"/>
    <w:link w:val="TAL"/>
    <w:rsid w:val="00052351"/>
    <w:rPr>
      <w:rFonts w:ascii="Arial" w:hAnsi="Arial"/>
      <w:sz w:val="18"/>
      <w:lang w:eastAsia="en-US"/>
    </w:rPr>
  </w:style>
  <w:style w:type="character" w:styleId="UnresolvedMention">
    <w:name w:val="Unresolved Mention"/>
    <w:basedOn w:val="DefaultParagraphFont"/>
    <w:uiPriority w:val="99"/>
    <w:semiHidden/>
    <w:unhideWhenUsed/>
    <w:rsid w:val="00C664FE"/>
    <w:rPr>
      <w:color w:val="605E5C"/>
      <w:shd w:val="clear" w:color="auto" w:fill="E1DFDD"/>
    </w:rPr>
  </w:style>
  <w:style w:type="paragraph" w:customStyle="1" w:styleId="xmsonormal">
    <w:name w:val="xmsonormal"/>
    <w:basedOn w:val="Normal"/>
    <w:rsid w:val="00F1643F"/>
    <w:pPr>
      <w:overflowPunct/>
      <w:autoSpaceDE/>
      <w:autoSpaceDN/>
      <w:adjustRightInd/>
      <w:spacing w:after="0"/>
      <w:textAlignment w:val="auto"/>
    </w:pPr>
    <w:rPr>
      <w:rFonts w:ascii="SimSun" w:hAnsi="SimSun" w:cs="SimSun"/>
      <w:sz w:val="24"/>
      <w:szCs w:val="22"/>
      <w:lang w:eastAsia="zh-CN"/>
    </w:rPr>
  </w:style>
  <w:style w:type="character" w:customStyle="1" w:styleId="BodyTextChar">
    <w:name w:val="Body Text Char"/>
    <w:aliases w:val="bt Char"/>
    <w:basedOn w:val="DefaultParagraphFont"/>
    <w:link w:val="BodyText"/>
    <w:rsid w:val="001661BF"/>
    <w:rPr>
      <w:rFonts w:ascii="Times" w:hAnsi="Times"/>
      <w:szCs w:val="24"/>
      <w:lang w:eastAsia="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651FA6"/>
    <w:rPr>
      <w:rFonts w:ascii="Times New Roman" w:hAnsi="Times New Roman"/>
      <w:b/>
      <w:bCs/>
      <w:lang w:eastAsia="en-US"/>
    </w:rPr>
  </w:style>
  <w:style w:type="paragraph" w:customStyle="1" w:styleId="mc-p">
    <w:name w:val="mc-p___"/>
    <w:basedOn w:val="Normal"/>
    <w:uiPriority w:val="99"/>
    <w:qFormat/>
    <w:rsid w:val="005B2326"/>
    <w:pPr>
      <w:overflowPunct/>
      <w:autoSpaceDE/>
      <w:autoSpaceDN/>
      <w:adjustRightInd/>
      <w:spacing w:before="100" w:beforeAutospacing="1" w:after="100" w:afterAutospacing="1"/>
      <w:textAlignment w:val="auto"/>
    </w:pPr>
    <w:rPr>
      <w:rFonts w:ascii="Calibri" w:eastAsia="Malgun Gothic" w:hAnsi="Calibri" w:cs="Calibri"/>
      <w:sz w:val="22"/>
      <w:szCs w:val="22"/>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13725643">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38089367">
      <w:bodyDiv w:val="1"/>
      <w:marLeft w:val="0"/>
      <w:marRight w:val="0"/>
      <w:marTop w:val="0"/>
      <w:marBottom w:val="0"/>
      <w:divBdr>
        <w:top w:val="none" w:sz="0" w:space="0" w:color="auto"/>
        <w:left w:val="none" w:sz="0" w:space="0" w:color="auto"/>
        <w:bottom w:val="none" w:sz="0" w:space="0" w:color="auto"/>
        <w:right w:val="none" w:sz="0" w:space="0" w:color="auto"/>
      </w:divBdr>
    </w:div>
    <w:div w:id="58796466">
      <w:bodyDiv w:val="1"/>
      <w:marLeft w:val="0"/>
      <w:marRight w:val="0"/>
      <w:marTop w:val="0"/>
      <w:marBottom w:val="0"/>
      <w:divBdr>
        <w:top w:val="none" w:sz="0" w:space="0" w:color="auto"/>
        <w:left w:val="none" w:sz="0" w:space="0" w:color="auto"/>
        <w:bottom w:val="none" w:sz="0" w:space="0" w:color="auto"/>
        <w:right w:val="none" w:sz="0" w:space="0" w:color="auto"/>
      </w:divBdr>
    </w:div>
    <w:div w:id="62531708">
      <w:bodyDiv w:val="1"/>
      <w:marLeft w:val="0"/>
      <w:marRight w:val="0"/>
      <w:marTop w:val="0"/>
      <w:marBottom w:val="0"/>
      <w:divBdr>
        <w:top w:val="none" w:sz="0" w:space="0" w:color="auto"/>
        <w:left w:val="none" w:sz="0" w:space="0" w:color="auto"/>
        <w:bottom w:val="none" w:sz="0" w:space="0" w:color="auto"/>
        <w:right w:val="none" w:sz="0" w:space="0" w:color="auto"/>
      </w:divBdr>
      <w:divsChild>
        <w:div w:id="1021470827">
          <w:marLeft w:val="533"/>
          <w:marRight w:val="0"/>
          <w:marTop w:val="0"/>
          <w:marBottom w:val="0"/>
          <w:divBdr>
            <w:top w:val="none" w:sz="0" w:space="0" w:color="auto"/>
            <w:left w:val="none" w:sz="0" w:space="0" w:color="auto"/>
            <w:bottom w:val="none" w:sz="0" w:space="0" w:color="auto"/>
            <w:right w:val="none" w:sz="0" w:space="0" w:color="auto"/>
          </w:divBdr>
        </w:div>
        <w:div w:id="1494371683">
          <w:marLeft w:val="533"/>
          <w:marRight w:val="0"/>
          <w:marTop w:val="0"/>
          <w:marBottom w:val="0"/>
          <w:divBdr>
            <w:top w:val="none" w:sz="0" w:space="0" w:color="auto"/>
            <w:left w:val="none" w:sz="0" w:space="0" w:color="auto"/>
            <w:bottom w:val="none" w:sz="0" w:space="0" w:color="auto"/>
            <w:right w:val="none" w:sz="0" w:space="0" w:color="auto"/>
          </w:divBdr>
        </w:div>
        <w:div w:id="2020353230">
          <w:marLeft w:val="533"/>
          <w:marRight w:val="0"/>
          <w:marTop w:val="0"/>
          <w:marBottom w:val="0"/>
          <w:divBdr>
            <w:top w:val="none" w:sz="0" w:space="0" w:color="auto"/>
            <w:left w:val="none" w:sz="0" w:space="0" w:color="auto"/>
            <w:bottom w:val="none" w:sz="0" w:space="0" w:color="auto"/>
            <w:right w:val="none" w:sz="0" w:space="0" w:color="auto"/>
          </w:divBdr>
        </w:div>
      </w:divsChild>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6921927">
      <w:bodyDiv w:val="1"/>
      <w:marLeft w:val="0"/>
      <w:marRight w:val="0"/>
      <w:marTop w:val="0"/>
      <w:marBottom w:val="0"/>
      <w:divBdr>
        <w:top w:val="none" w:sz="0" w:space="0" w:color="auto"/>
        <w:left w:val="none" w:sz="0" w:space="0" w:color="auto"/>
        <w:bottom w:val="none" w:sz="0" w:space="0" w:color="auto"/>
        <w:right w:val="none" w:sz="0" w:space="0" w:color="auto"/>
      </w:divBdr>
      <w:divsChild>
        <w:div w:id="842281227">
          <w:marLeft w:val="216"/>
          <w:marRight w:val="0"/>
          <w:marTop w:val="240"/>
          <w:marBottom w:val="0"/>
          <w:divBdr>
            <w:top w:val="none" w:sz="0" w:space="0" w:color="auto"/>
            <w:left w:val="none" w:sz="0" w:space="0" w:color="auto"/>
            <w:bottom w:val="none" w:sz="0" w:space="0" w:color="auto"/>
            <w:right w:val="none" w:sz="0" w:space="0" w:color="auto"/>
          </w:divBdr>
        </w:div>
      </w:divsChild>
    </w:div>
    <w:div w:id="94785908">
      <w:bodyDiv w:val="1"/>
      <w:marLeft w:val="0"/>
      <w:marRight w:val="0"/>
      <w:marTop w:val="0"/>
      <w:marBottom w:val="0"/>
      <w:divBdr>
        <w:top w:val="none" w:sz="0" w:space="0" w:color="auto"/>
        <w:left w:val="none" w:sz="0" w:space="0" w:color="auto"/>
        <w:bottom w:val="none" w:sz="0" w:space="0" w:color="auto"/>
        <w:right w:val="none" w:sz="0" w:space="0" w:color="auto"/>
      </w:divBdr>
      <w:divsChild>
        <w:div w:id="11953284">
          <w:marLeft w:val="274"/>
          <w:marRight w:val="0"/>
          <w:marTop w:val="240"/>
          <w:marBottom w:val="0"/>
          <w:divBdr>
            <w:top w:val="none" w:sz="0" w:space="0" w:color="auto"/>
            <w:left w:val="none" w:sz="0" w:space="0" w:color="auto"/>
            <w:bottom w:val="none" w:sz="0" w:space="0" w:color="auto"/>
            <w:right w:val="none" w:sz="0" w:space="0" w:color="auto"/>
          </w:divBdr>
        </w:div>
        <w:div w:id="43603134">
          <w:marLeft w:val="533"/>
          <w:marRight w:val="0"/>
          <w:marTop w:val="0"/>
          <w:marBottom w:val="0"/>
          <w:divBdr>
            <w:top w:val="none" w:sz="0" w:space="0" w:color="auto"/>
            <w:left w:val="none" w:sz="0" w:space="0" w:color="auto"/>
            <w:bottom w:val="none" w:sz="0" w:space="0" w:color="auto"/>
            <w:right w:val="none" w:sz="0" w:space="0" w:color="auto"/>
          </w:divBdr>
        </w:div>
        <w:div w:id="152526805">
          <w:marLeft w:val="533"/>
          <w:marRight w:val="0"/>
          <w:marTop w:val="0"/>
          <w:marBottom w:val="0"/>
          <w:divBdr>
            <w:top w:val="none" w:sz="0" w:space="0" w:color="auto"/>
            <w:left w:val="none" w:sz="0" w:space="0" w:color="auto"/>
            <w:bottom w:val="none" w:sz="0" w:space="0" w:color="auto"/>
            <w:right w:val="none" w:sz="0" w:space="0" w:color="auto"/>
          </w:divBdr>
        </w:div>
        <w:div w:id="595216719">
          <w:marLeft w:val="533"/>
          <w:marRight w:val="0"/>
          <w:marTop w:val="0"/>
          <w:marBottom w:val="0"/>
          <w:divBdr>
            <w:top w:val="none" w:sz="0" w:space="0" w:color="auto"/>
            <w:left w:val="none" w:sz="0" w:space="0" w:color="auto"/>
            <w:bottom w:val="none" w:sz="0" w:space="0" w:color="auto"/>
            <w:right w:val="none" w:sz="0" w:space="0" w:color="auto"/>
          </w:divBdr>
        </w:div>
        <w:div w:id="669406378">
          <w:marLeft w:val="533"/>
          <w:marRight w:val="0"/>
          <w:marTop w:val="0"/>
          <w:marBottom w:val="0"/>
          <w:divBdr>
            <w:top w:val="none" w:sz="0" w:space="0" w:color="auto"/>
            <w:left w:val="none" w:sz="0" w:space="0" w:color="auto"/>
            <w:bottom w:val="none" w:sz="0" w:space="0" w:color="auto"/>
            <w:right w:val="none" w:sz="0" w:space="0" w:color="auto"/>
          </w:divBdr>
        </w:div>
        <w:div w:id="779106207">
          <w:marLeft w:val="533"/>
          <w:marRight w:val="0"/>
          <w:marTop w:val="0"/>
          <w:marBottom w:val="0"/>
          <w:divBdr>
            <w:top w:val="none" w:sz="0" w:space="0" w:color="auto"/>
            <w:left w:val="none" w:sz="0" w:space="0" w:color="auto"/>
            <w:bottom w:val="none" w:sz="0" w:space="0" w:color="auto"/>
            <w:right w:val="none" w:sz="0" w:space="0" w:color="auto"/>
          </w:divBdr>
        </w:div>
      </w:divsChild>
    </w:div>
    <w:div w:id="107238769">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36191655">
      <w:bodyDiv w:val="1"/>
      <w:marLeft w:val="0"/>
      <w:marRight w:val="0"/>
      <w:marTop w:val="0"/>
      <w:marBottom w:val="0"/>
      <w:divBdr>
        <w:top w:val="none" w:sz="0" w:space="0" w:color="auto"/>
        <w:left w:val="none" w:sz="0" w:space="0" w:color="auto"/>
        <w:bottom w:val="none" w:sz="0" w:space="0" w:color="auto"/>
        <w:right w:val="none" w:sz="0" w:space="0" w:color="auto"/>
      </w:divBdr>
      <w:divsChild>
        <w:div w:id="859396696">
          <w:marLeft w:val="547"/>
          <w:marRight w:val="0"/>
          <w:marTop w:val="115"/>
          <w:marBottom w:val="0"/>
          <w:divBdr>
            <w:top w:val="none" w:sz="0" w:space="0" w:color="auto"/>
            <w:left w:val="none" w:sz="0" w:space="0" w:color="auto"/>
            <w:bottom w:val="none" w:sz="0" w:space="0" w:color="auto"/>
            <w:right w:val="none" w:sz="0" w:space="0" w:color="auto"/>
          </w:divBdr>
        </w:div>
      </w:divsChild>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44906028">
      <w:bodyDiv w:val="1"/>
      <w:marLeft w:val="0"/>
      <w:marRight w:val="0"/>
      <w:marTop w:val="0"/>
      <w:marBottom w:val="0"/>
      <w:divBdr>
        <w:top w:val="none" w:sz="0" w:space="0" w:color="auto"/>
        <w:left w:val="none" w:sz="0" w:space="0" w:color="auto"/>
        <w:bottom w:val="none" w:sz="0" w:space="0" w:color="auto"/>
        <w:right w:val="none" w:sz="0" w:space="0" w:color="auto"/>
      </w:divBdr>
    </w:div>
    <w:div w:id="14551378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7576089">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4384208">
      <w:bodyDiv w:val="1"/>
      <w:marLeft w:val="0"/>
      <w:marRight w:val="0"/>
      <w:marTop w:val="0"/>
      <w:marBottom w:val="0"/>
      <w:divBdr>
        <w:top w:val="none" w:sz="0" w:space="0" w:color="auto"/>
        <w:left w:val="none" w:sz="0" w:space="0" w:color="auto"/>
        <w:bottom w:val="none" w:sz="0" w:space="0" w:color="auto"/>
        <w:right w:val="none" w:sz="0" w:space="0" w:color="auto"/>
      </w:divBdr>
      <w:divsChild>
        <w:div w:id="1066996601">
          <w:marLeft w:val="1440"/>
          <w:marRight w:val="0"/>
          <w:marTop w:val="0"/>
          <w:marBottom w:val="0"/>
          <w:divBdr>
            <w:top w:val="none" w:sz="0" w:space="0" w:color="auto"/>
            <w:left w:val="none" w:sz="0" w:space="0" w:color="auto"/>
            <w:bottom w:val="none" w:sz="0" w:space="0" w:color="auto"/>
            <w:right w:val="none" w:sz="0" w:space="0" w:color="auto"/>
          </w:divBdr>
        </w:div>
      </w:divsChild>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815049">
      <w:bodyDiv w:val="1"/>
      <w:marLeft w:val="0"/>
      <w:marRight w:val="0"/>
      <w:marTop w:val="0"/>
      <w:marBottom w:val="0"/>
      <w:divBdr>
        <w:top w:val="none" w:sz="0" w:space="0" w:color="auto"/>
        <w:left w:val="none" w:sz="0" w:space="0" w:color="auto"/>
        <w:bottom w:val="none" w:sz="0" w:space="0" w:color="auto"/>
        <w:right w:val="none" w:sz="0" w:space="0" w:color="auto"/>
      </w:divBdr>
    </w:div>
    <w:div w:id="319578014">
      <w:bodyDiv w:val="1"/>
      <w:marLeft w:val="0"/>
      <w:marRight w:val="0"/>
      <w:marTop w:val="0"/>
      <w:marBottom w:val="0"/>
      <w:divBdr>
        <w:top w:val="none" w:sz="0" w:space="0" w:color="auto"/>
        <w:left w:val="none" w:sz="0" w:space="0" w:color="auto"/>
        <w:bottom w:val="none" w:sz="0" w:space="0" w:color="auto"/>
        <w:right w:val="none" w:sz="0" w:space="0" w:color="auto"/>
      </w:divBdr>
    </w:div>
    <w:div w:id="335502950">
      <w:bodyDiv w:val="1"/>
      <w:marLeft w:val="0"/>
      <w:marRight w:val="0"/>
      <w:marTop w:val="0"/>
      <w:marBottom w:val="0"/>
      <w:divBdr>
        <w:top w:val="none" w:sz="0" w:space="0" w:color="auto"/>
        <w:left w:val="none" w:sz="0" w:space="0" w:color="auto"/>
        <w:bottom w:val="none" w:sz="0" w:space="0" w:color="auto"/>
        <w:right w:val="none" w:sz="0" w:space="0" w:color="auto"/>
      </w:divBdr>
      <w:divsChild>
        <w:div w:id="212735485">
          <w:marLeft w:val="1166"/>
          <w:marRight w:val="0"/>
          <w:marTop w:val="96"/>
          <w:marBottom w:val="0"/>
          <w:divBdr>
            <w:top w:val="none" w:sz="0" w:space="0" w:color="auto"/>
            <w:left w:val="none" w:sz="0" w:space="0" w:color="auto"/>
            <w:bottom w:val="none" w:sz="0" w:space="0" w:color="auto"/>
            <w:right w:val="none" w:sz="0" w:space="0" w:color="auto"/>
          </w:divBdr>
        </w:div>
      </w:divsChild>
    </w:div>
    <w:div w:id="340468848">
      <w:bodyDiv w:val="1"/>
      <w:marLeft w:val="0"/>
      <w:marRight w:val="0"/>
      <w:marTop w:val="0"/>
      <w:marBottom w:val="0"/>
      <w:divBdr>
        <w:top w:val="none" w:sz="0" w:space="0" w:color="auto"/>
        <w:left w:val="none" w:sz="0" w:space="0" w:color="auto"/>
        <w:bottom w:val="none" w:sz="0" w:space="0" w:color="auto"/>
        <w:right w:val="none" w:sz="0" w:space="0" w:color="auto"/>
      </w:divBdr>
    </w:div>
    <w:div w:id="346906895">
      <w:bodyDiv w:val="1"/>
      <w:marLeft w:val="0"/>
      <w:marRight w:val="0"/>
      <w:marTop w:val="0"/>
      <w:marBottom w:val="0"/>
      <w:divBdr>
        <w:top w:val="none" w:sz="0" w:space="0" w:color="auto"/>
        <w:left w:val="none" w:sz="0" w:space="0" w:color="auto"/>
        <w:bottom w:val="none" w:sz="0" w:space="0" w:color="auto"/>
        <w:right w:val="none" w:sz="0" w:space="0" w:color="auto"/>
      </w:divBdr>
    </w:div>
    <w:div w:id="359207221">
      <w:bodyDiv w:val="1"/>
      <w:marLeft w:val="0"/>
      <w:marRight w:val="0"/>
      <w:marTop w:val="0"/>
      <w:marBottom w:val="0"/>
      <w:divBdr>
        <w:top w:val="none" w:sz="0" w:space="0" w:color="auto"/>
        <w:left w:val="none" w:sz="0" w:space="0" w:color="auto"/>
        <w:bottom w:val="none" w:sz="0" w:space="0" w:color="auto"/>
        <w:right w:val="none" w:sz="0" w:space="0" w:color="auto"/>
      </w:divBdr>
    </w:div>
    <w:div w:id="360788312">
      <w:bodyDiv w:val="1"/>
      <w:marLeft w:val="0"/>
      <w:marRight w:val="0"/>
      <w:marTop w:val="0"/>
      <w:marBottom w:val="0"/>
      <w:divBdr>
        <w:top w:val="none" w:sz="0" w:space="0" w:color="auto"/>
        <w:left w:val="none" w:sz="0" w:space="0" w:color="auto"/>
        <w:bottom w:val="none" w:sz="0" w:space="0" w:color="auto"/>
        <w:right w:val="none" w:sz="0" w:space="0" w:color="auto"/>
      </w:divBdr>
    </w:div>
    <w:div w:id="398671767">
      <w:bodyDiv w:val="1"/>
      <w:marLeft w:val="0"/>
      <w:marRight w:val="0"/>
      <w:marTop w:val="0"/>
      <w:marBottom w:val="0"/>
      <w:divBdr>
        <w:top w:val="none" w:sz="0" w:space="0" w:color="auto"/>
        <w:left w:val="none" w:sz="0" w:space="0" w:color="auto"/>
        <w:bottom w:val="none" w:sz="0" w:space="0" w:color="auto"/>
        <w:right w:val="none" w:sz="0" w:space="0" w:color="auto"/>
      </w:divBdr>
    </w:div>
    <w:div w:id="401484339">
      <w:bodyDiv w:val="1"/>
      <w:marLeft w:val="0"/>
      <w:marRight w:val="0"/>
      <w:marTop w:val="0"/>
      <w:marBottom w:val="0"/>
      <w:divBdr>
        <w:top w:val="none" w:sz="0" w:space="0" w:color="auto"/>
        <w:left w:val="none" w:sz="0" w:space="0" w:color="auto"/>
        <w:bottom w:val="none" w:sz="0" w:space="0" w:color="auto"/>
        <w:right w:val="none" w:sz="0" w:space="0" w:color="auto"/>
      </w:divBdr>
      <w:divsChild>
        <w:div w:id="2127501498">
          <w:marLeft w:val="1987"/>
          <w:marRight w:val="0"/>
          <w:marTop w:val="0"/>
          <w:marBottom w:val="0"/>
          <w:divBdr>
            <w:top w:val="none" w:sz="0" w:space="0" w:color="auto"/>
            <w:left w:val="none" w:sz="0" w:space="0" w:color="auto"/>
            <w:bottom w:val="none" w:sz="0" w:space="0" w:color="auto"/>
            <w:right w:val="none" w:sz="0" w:space="0" w:color="auto"/>
          </w:divBdr>
        </w:div>
      </w:divsChild>
    </w:div>
    <w:div w:id="410544621">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66436109">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230591">
      <w:bodyDiv w:val="1"/>
      <w:marLeft w:val="0"/>
      <w:marRight w:val="0"/>
      <w:marTop w:val="0"/>
      <w:marBottom w:val="0"/>
      <w:divBdr>
        <w:top w:val="none" w:sz="0" w:space="0" w:color="auto"/>
        <w:left w:val="none" w:sz="0" w:space="0" w:color="auto"/>
        <w:bottom w:val="none" w:sz="0" w:space="0" w:color="auto"/>
        <w:right w:val="none" w:sz="0" w:space="0" w:color="auto"/>
      </w:divBdr>
    </w:div>
    <w:div w:id="485628978">
      <w:bodyDiv w:val="1"/>
      <w:marLeft w:val="0"/>
      <w:marRight w:val="0"/>
      <w:marTop w:val="0"/>
      <w:marBottom w:val="0"/>
      <w:divBdr>
        <w:top w:val="none" w:sz="0" w:space="0" w:color="auto"/>
        <w:left w:val="none" w:sz="0" w:space="0" w:color="auto"/>
        <w:bottom w:val="none" w:sz="0" w:space="0" w:color="auto"/>
        <w:right w:val="none" w:sz="0" w:space="0" w:color="auto"/>
      </w:divBdr>
      <w:divsChild>
        <w:div w:id="1486778346">
          <w:marLeft w:val="1166"/>
          <w:marRight w:val="0"/>
          <w:marTop w:val="96"/>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90757442">
      <w:bodyDiv w:val="1"/>
      <w:marLeft w:val="0"/>
      <w:marRight w:val="0"/>
      <w:marTop w:val="0"/>
      <w:marBottom w:val="0"/>
      <w:divBdr>
        <w:top w:val="none" w:sz="0" w:space="0" w:color="auto"/>
        <w:left w:val="none" w:sz="0" w:space="0" w:color="auto"/>
        <w:bottom w:val="none" w:sz="0" w:space="0" w:color="auto"/>
        <w:right w:val="none" w:sz="0" w:space="0" w:color="auto"/>
      </w:divBdr>
    </w:div>
    <w:div w:id="499584390">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34539501">
      <w:bodyDiv w:val="1"/>
      <w:marLeft w:val="0"/>
      <w:marRight w:val="0"/>
      <w:marTop w:val="0"/>
      <w:marBottom w:val="0"/>
      <w:divBdr>
        <w:top w:val="none" w:sz="0" w:space="0" w:color="auto"/>
        <w:left w:val="none" w:sz="0" w:space="0" w:color="auto"/>
        <w:bottom w:val="none" w:sz="0" w:space="0" w:color="auto"/>
        <w:right w:val="none" w:sz="0" w:space="0" w:color="auto"/>
      </w:divBdr>
      <w:divsChild>
        <w:div w:id="2102947385">
          <w:marLeft w:val="562"/>
          <w:marRight w:val="0"/>
          <w:marTop w:val="0"/>
          <w:marBottom w:val="0"/>
          <w:divBdr>
            <w:top w:val="none" w:sz="0" w:space="0" w:color="auto"/>
            <w:left w:val="none" w:sz="0" w:space="0" w:color="auto"/>
            <w:bottom w:val="none" w:sz="0" w:space="0" w:color="auto"/>
            <w:right w:val="none" w:sz="0" w:space="0" w:color="auto"/>
          </w:divBdr>
        </w:div>
      </w:divsChild>
    </w:div>
    <w:div w:id="538973157">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1887314">
      <w:bodyDiv w:val="1"/>
      <w:marLeft w:val="0"/>
      <w:marRight w:val="0"/>
      <w:marTop w:val="0"/>
      <w:marBottom w:val="0"/>
      <w:divBdr>
        <w:top w:val="none" w:sz="0" w:space="0" w:color="auto"/>
        <w:left w:val="none" w:sz="0" w:space="0" w:color="auto"/>
        <w:bottom w:val="none" w:sz="0" w:space="0" w:color="auto"/>
        <w:right w:val="none" w:sz="0" w:space="0" w:color="auto"/>
      </w:divBdr>
    </w:div>
    <w:div w:id="608245631">
      <w:bodyDiv w:val="1"/>
      <w:marLeft w:val="0"/>
      <w:marRight w:val="0"/>
      <w:marTop w:val="0"/>
      <w:marBottom w:val="0"/>
      <w:divBdr>
        <w:top w:val="none" w:sz="0" w:space="0" w:color="auto"/>
        <w:left w:val="none" w:sz="0" w:space="0" w:color="auto"/>
        <w:bottom w:val="none" w:sz="0" w:space="0" w:color="auto"/>
        <w:right w:val="none" w:sz="0" w:space="0" w:color="auto"/>
      </w:divBdr>
      <w:divsChild>
        <w:div w:id="186219640">
          <w:marLeft w:val="274"/>
          <w:marRight w:val="0"/>
          <w:marTop w:val="240"/>
          <w:marBottom w:val="120"/>
          <w:divBdr>
            <w:top w:val="none" w:sz="0" w:space="0" w:color="auto"/>
            <w:left w:val="none" w:sz="0" w:space="0" w:color="auto"/>
            <w:bottom w:val="none" w:sz="0" w:space="0" w:color="auto"/>
            <w:right w:val="none" w:sz="0" w:space="0" w:color="auto"/>
          </w:divBdr>
        </w:div>
        <w:div w:id="431780137">
          <w:marLeft w:val="1080"/>
          <w:marRight w:val="0"/>
          <w:marTop w:val="0"/>
          <w:marBottom w:val="120"/>
          <w:divBdr>
            <w:top w:val="none" w:sz="0" w:space="0" w:color="auto"/>
            <w:left w:val="none" w:sz="0" w:space="0" w:color="auto"/>
            <w:bottom w:val="none" w:sz="0" w:space="0" w:color="auto"/>
            <w:right w:val="none" w:sz="0" w:space="0" w:color="auto"/>
          </w:divBdr>
        </w:div>
        <w:div w:id="797376596">
          <w:marLeft w:val="1080"/>
          <w:marRight w:val="0"/>
          <w:marTop w:val="0"/>
          <w:marBottom w:val="120"/>
          <w:divBdr>
            <w:top w:val="none" w:sz="0" w:space="0" w:color="auto"/>
            <w:left w:val="none" w:sz="0" w:space="0" w:color="auto"/>
            <w:bottom w:val="none" w:sz="0" w:space="0" w:color="auto"/>
            <w:right w:val="none" w:sz="0" w:space="0" w:color="auto"/>
          </w:divBdr>
        </w:div>
        <w:div w:id="812794621">
          <w:marLeft w:val="274"/>
          <w:marRight w:val="0"/>
          <w:marTop w:val="240"/>
          <w:marBottom w:val="120"/>
          <w:divBdr>
            <w:top w:val="none" w:sz="0" w:space="0" w:color="auto"/>
            <w:left w:val="none" w:sz="0" w:space="0" w:color="auto"/>
            <w:bottom w:val="none" w:sz="0" w:space="0" w:color="auto"/>
            <w:right w:val="none" w:sz="0" w:space="0" w:color="auto"/>
          </w:divBdr>
        </w:div>
        <w:div w:id="1259096676">
          <w:marLeft w:val="274"/>
          <w:marRight w:val="0"/>
          <w:marTop w:val="240"/>
          <w:marBottom w:val="120"/>
          <w:divBdr>
            <w:top w:val="none" w:sz="0" w:space="0" w:color="auto"/>
            <w:left w:val="none" w:sz="0" w:space="0" w:color="auto"/>
            <w:bottom w:val="none" w:sz="0" w:space="0" w:color="auto"/>
            <w:right w:val="none" w:sz="0" w:space="0" w:color="auto"/>
          </w:divBdr>
        </w:div>
        <w:div w:id="1292055098">
          <w:marLeft w:val="274"/>
          <w:marRight w:val="0"/>
          <w:marTop w:val="240"/>
          <w:marBottom w:val="120"/>
          <w:divBdr>
            <w:top w:val="none" w:sz="0" w:space="0" w:color="auto"/>
            <w:left w:val="none" w:sz="0" w:space="0" w:color="auto"/>
            <w:bottom w:val="none" w:sz="0" w:space="0" w:color="auto"/>
            <w:right w:val="none" w:sz="0" w:space="0" w:color="auto"/>
          </w:divBdr>
        </w:div>
        <w:div w:id="1642808026">
          <w:marLeft w:val="806"/>
          <w:marRight w:val="0"/>
          <w:marTop w:val="0"/>
          <w:marBottom w:val="120"/>
          <w:divBdr>
            <w:top w:val="none" w:sz="0" w:space="0" w:color="auto"/>
            <w:left w:val="none" w:sz="0" w:space="0" w:color="auto"/>
            <w:bottom w:val="none" w:sz="0" w:space="0" w:color="auto"/>
            <w:right w:val="none" w:sz="0" w:space="0" w:color="auto"/>
          </w:divBdr>
        </w:div>
        <w:div w:id="1938251774">
          <w:marLeft w:val="806"/>
          <w:marRight w:val="0"/>
          <w:marTop w:val="0"/>
          <w:marBottom w:val="120"/>
          <w:divBdr>
            <w:top w:val="none" w:sz="0" w:space="0" w:color="auto"/>
            <w:left w:val="none" w:sz="0" w:space="0" w:color="auto"/>
            <w:bottom w:val="none" w:sz="0" w:space="0" w:color="auto"/>
            <w:right w:val="none" w:sz="0" w:space="0" w:color="auto"/>
          </w:divBdr>
        </w:div>
      </w:divsChild>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9775108">
      <w:bodyDiv w:val="1"/>
      <w:marLeft w:val="0"/>
      <w:marRight w:val="0"/>
      <w:marTop w:val="0"/>
      <w:marBottom w:val="0"/>
      <w:divBdr>
        <w:top w:val="none" w:sz="0" w:space="0" w:color="auto"/>
        <w:left w:val="none" w:sz="0" w:space="0" w:color="auto"/>
        <w:bottom w:val="none" w:sz="0" w:space="0" w:color="auto"/>
        <w:right w:val="none" w:sz="0" w:space="0" w:color="auto"/>
      </w:divBdr>
    </w:div>
    <w:div w:id="644895026">
      <w:bodyDiv w:val="1"/>
      <w:marLeft w:val="0"/>
      <w:marRight w:val="0"/>
      <w:marTop w:val="0"/>
      <w:marBottom w:val="0"/>
      <w:divBdr>
        <w:top w:val="none" w:sz="0" w:space="0" w:color="auto"/>
        <w:left w:val="none" w:sz="0" w:space="0" w:color="auto"/>
        <w:bottom w:val="none" w:sz="0" w:space="0" w:color="auto"/>
        <w:right w:val="none" w:sz="0" w:space="0" w:color="auto"/>
      </w:divBdr>
      <w:divsChild>
        <w:div w:id="753546772">
          <w:marLeft w:val="806"/>
          <w:marRight w:val="0"/>
          <w:marTop w:val="0"/>
          <w:marBottom w:val="0"/>
          <w:divBdr>
            <w:top w:val="none" w:sz="0" w:space="0" w:color="auto"/>
            <w:left w:val="none" w:sz="0" w:space="0" w:color="auto"/>
            <w:bottom w:val="none" w:sz="0" w:space="0" w:color="auto"/>
            <w:right w:val="none" w:sz="0" w:space="0" w:color="auto"/>
          </w:divBdr>
        </w:div>
        <w:div w:id="1255091408">
          <w:marLeft w:val="533"/>
          <w:marRight w:val="0"/>
          <w:marTop w:val="0"/>
          <w:marBottom w:val="0"/>
          <w:divBdr>
            <w:top w:val="none" w:sz="0" w:space="0" w:color="auto"/>
            <w:left w:val="none" w:sz="0" w:space="0" w:color="auto"/>
            <w:bottom w:val="none" w:sz="0" w:space="0" w:color="auto"/>
            <w:right w:val="none" w:sz="0" w:space="0" w:color="auto"/>
          </w:divBdr>
        </w:div>
        <w:div w:id="1655645511">
          <w:marLeft w:val="533"/>
          <w:marRight w:val="0"/>
          <w:marTop w:val="0"/>
          <w:marBottom w:val="0"/>
          <w:divBdr>
            <w:top w:val="none" w:sz="0" w:space="0" w:color="auto"/>
            <w:left w:val="none" w:sz="0" w:space="0" w:color="auto"/>
            <w:bottom w:val="none" w:sz="0" w:space="0" w:color="auto"/>
            <w:right w:val="none" w:sz="0" w:space="0" w:color="auto"/>
          </w:divBdr>
        </w:div>
        <w:div w:id="1789816992">
          <w:marLeft w:val="533"/>
          <w:marRight w:val="0"/>
          <w:marTop w:val="0"/>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1644624">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6537067">
      <w:bodyDiv w:val="1"/>
      <w:marLeft w:val="0"/>
      <w:marRight w:val="0"/>
      <w:marTop w:val="0"/>
      <w:marBottom w:val="0"/>
      <w:divBdr>
        <w:top w:val="none" w:sz="0" w:space="0" w:color="auto"/>
        <w:left w:val="none" w:sz="0" w:space="0" w:color="auto"/>
        <w:bottom w:val="none" w:sz="0" w:space="0" w:color="auto"/>
        <w:right w:val="none" w:sz="0" w:space="0" w:color="auto"/>
      </w:divBdr>
    </w:div>
    <w:div w:id="685718375">
      <w:bodyDiv w:val="1"/>
      <w:marLeft w:val="0"/>
      <w:marRight w:val="0"/>
      <w:marTop w:val="0"/>
      <w:marBottom w:val="0"/>
      <w:divBdr>
        <w:top w:val="none" w:sz="0" w:space="0" w:color="auto"/>
        <w:left w:val="none" w:sz="0" w:space="0" w:color="auto"/>
        <w:bottom w:val="none" w:sz="0" w:space="0" w:color="auto"/>
        <w:right w:val="none" w:sz="0" w:space="0" w:color="auto"/>
      </w:divBdr>
      <w:divsChild>
        <w:div w:id="239216683">
          <w:marLeft w:val="720"/>
          <w:marRight w:val="0"/>
          <w:marTop w:val="0"/>
          <w:marBottom w:val="0"/>
          <w:divBdr>
            <w:top w:val="none" w:sz="0" w:space="0" w:color="auto"/>
            <w:left w:val="none" w:sz="0" w:space="0" w:color="auto"/>
            <w:bottom w:val="none" w:sz="0" w:space="0" w:color="auto"/>
            <w:right w:val="none" w:sz="0" w:space="0" w:color="auto"/>
          </w:divBdr>
        </w:div>
        <w:div w:id="773745876">
          <w:marLeft w:val="720"/>
          <w:marRight w:val="0"/>
          <w:marTop w:val="0"/>
          <w:marBottom w:val="0"/>
          <w:divBdr>
            <w:top w:val="none" w:sz="0" w:space="0" w:color="auto"/>
            <w:left w:val="none" w:sz="0" w:space="0" w:color="auto"/>
            <w:bottom w:val="none" w:sz="0" w:space="0" w:color="auto"/>
            <w:right w:val="none" w:sz="0" w:space="0" w:color="auto"/>
          </w:divBdr>
        </w:div>
        <w:div w:id="838617835">
          <w:marLeft w:val="720"/>
          <w:marRight w:val="0"/>
          <w:marTop w:val="0"/>
          <w:marBottom w:val="0"/>
          <w:divBdr>
            <w:top w:val="none" w:sz="0" w:space="0" w:color="auto"/>
            <w:left w:val="none" w:sz="0" w:space="0" w:color="auto"/>
            <w:bottom w:val="none" w:sz="0" w:space="0" w:color="auto"/>
            <w:right w:val="none" w:sz="0" w:space="0" w:color="auto"/>
          </w:divBdr>
        </w:div>
        <w:div w:id="940376245">
          <w:marLeft w:val="720"/>
          <w:marRight w:val="0"/>
          <w:marTop w:val="0"/>
          <w:marBottom w:val="0"/>
          <w:divBdr>
            <w:top w:val="none" w:sz="0" w:space="0" w:color="auto"/>
            <w:left w:val="none" w:sz="0" w:space="0" w:color="auto"/>
            <w:bottom w:val="none" w:sz="0" w:space="0" w:color="auto"/>
            <w:right w:val="none" w:sz="0" w:space="0" w:color="auto"/>
          </w:divBdr>
        </w:div>
      </w:divsChild>
    </w:div>
    <w:div w:id="688993474">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04185185">
      <w:bodyDiv w:val="1"/>
      <w:marLeft w:val="0"/>
      <w:marRight w:val="0"/>
      <w:marTop w:val="0"/>
      <w:marBottom w:val="0"/>
      <w:divBdr>
        <w:top w:val="none" w:sz="0" w:space="0" w:color="auto"/>
        <w:left w:val="none" w:sz="0" w:space="0" w:color="auto"/>
        <w:bottom w:val="none" w:sz="0" w:space="0" w:color="auto"/>
        <w:right w:val="none" w:sz="0" w:space="0" w:color="auto"/>
      </w:divBdr>
      <w:divsChild>
        <w:div w:id="483859255">
          <w:marLeft w:val="562"/>
          <w:marRight w:val="0"/>
          <w:marTop w:val="0"/>
          <w:marBottom w:val="0"/>
          <w:divBdr>
            <w:top w:val="none" w:sz="0" w:space="0" w:color="auto"/>
            <w:left w:val="none" w:sz="0" w:space="0" w:color="auto"/>
            <w:bottom w:val="none" w:sz="0" w:space="0" w:color="auto"/>
            <w:right w:val="none" w:sz="0" w:space="0" w:color="auto"/>
          </w:divBdr>
        </w:div>
        <w:div w:id="519666217">
          <w:marLeft w:val="562"/>
          <w:marRight w:val="0"/>
          <w:marTop w:val="0"/>
          <w:marBottom w:val="0"/>
          <w:divBdr>
            <w:top w:val="none" w:sz="0" w:space="0" w:color="auto"/>
            <w:left w:val="none" w:sz="0" w:space="0" w:color="auto"/>
            <w:bottom w:val="none" w:sz="0" w:space="0" w:color="auto"/>
            <w:right w:val="none" w:sz="0" w:space="0" w:color="auto"/>
          </w:divBdr>
        </w:div>
        <w:div w:id="761680715">
          <w:marLeft w:val="216"/>
          <w:marRight w:val="0"/>
          <w:marTop w:val="240"/>
          <w:marBottom w:val="0"/>
          <w:divBdr>
            <w:top w:val="none" w:sz="0" w:space="0" w:color="auto"/>
            <w:left w:val="none" w:sz="0" w:space="0" w:color="auto"/>
            <w:bottom w:val="none" w:sz="0" w:space="0" w:color="auto"/>
            <w:right w:val="none" w:sz="0" w:space="0" w:color="auto"/>
          </w:divBdr>
        </w:div>
      </w:divsChild>
    </w:div>
    <w:div w:id="728262996">
      <w:bodyDiv w:val="1"/>
      <w:marLeft w:val="0"/>
      <w:marRight w:val="0"/>
      <w:marTop w:val="0"/>
      <w:marBottom w:val="0"/>
      <w:divBdr>
        <w:top w:val="none" w:sz="0" w:space="0" w:color="auto"/>
        <w:left w:val="none" w:sz="0" w:space="0" w:color="auto"/>
        <w:bottom w:val="none" w:sz="0" w:space="0" w:color="auto"/>
        <w:right w:val="none" w:sz="0" w:space="0" w:color="auto"/>
      </w:divBdr>
      <w:divsChild>
        <w:div w:id="1072511201">
          <w:marLeft w:val="274"/>
          <w:marRight w:val="0"/>
          <w:marTop w:val="240"/>
          <w:marBottom w:val="0"/>
          <w:divBdr>
            <w:top w:val="none" w:sz="0" w:space="0" w:color="auto"/>
            <w:left w:val="none" w:sz="0" w:space="0" w:color="auto"/>
            <w:bottom w:val="none" w:sz="0" w:space="0" w:color="auto"/>
            <w:right w:val="none" w:sz="0" w:space="0" w:color="auto"/>
          </w:divBdr>
        </w:div>
      </w:divsChild>
    </w:div>
    <w:div w:id="742338873">
      <w:bodyDiv w:val="1"/>
      <w:marLeft w:val="0"/>
      <w:marRight w:val="0"/>
      <w:marTop w:val="0"/>
      <w:marBottom w:val="0"/>
      <w:divBdr>
        <w:top w:val="none" w:sz="0" w:space="0" w:color="auto"/>
        <w:left w:val="none" w:sz="0" w:space="0" w:color="auto"/>
        <w:bottom w:val="none" w:sz="0" w:space="0" w:color="auto"/>
        <w:right w:val="none" w:sz="0" w:space="0" w:color="auto"/>
      </w:divBdr>
    </w:div>
    <w:div w:id="761805928">
      <w:bodyDiv w:val="1"/>
      <w:marLeft w:val="0"/>
      <w:marRight w:val="0"/>
      <w:marTop w:val="0"/>
      <w:marBottom w:val="0"/>
      <w:divBdr>
        <w:top w:val="none" w:sz="0" w:space="0" w:color="auto"/>
        <w:left w:val="none" w:sz="0" w:space="0" w:color="auto"/>
        <w:bottom w:val="none" w:sz="0" w:space="0" w:color="auto"/>
        <w:right w:val="none" w:sz="0" w:space="0" w:color="auto"/>
      </w:divBdr>
      <w:divsChild>
        <w:div w:id="113915188">
          <w:marLeft w:val="562"/>
          <w:marRight w:val="0"/>
          <w:marTop w:val="0"/>
          <w:marBottom w:val="0"/>
          <w:divBdr>
            <w:top w:val="none" w:sz="0" w:space="0" w:color="auto"/>
            <w:left w:val="none" w:sz="0" w:space="0" w:color="auto"/>
            <w:bottom w:val="none" w:sz="0" w:space="0" w:color="auto"/>
            <w:right w:val="none" w:sz="0" w:space="0" w:color="auto"/>
          </w:divBdr>
        </w:div>
      </w:divsChild>
    </w:div>
    <w:div w:id="7724383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5321136">
      <w:bodyDiv w:val="1"/>
      <w:marLeft w:val="0"/>
      <w:marRight w:val="0"/>
      <w:marTop w:val="0"/>
      <w:marBottom w:val="0"/>
      <w:divBdr>
        <w:top w:val="none" w:sz="0" w:space="0" w:color="auto"/>
        <w:left w:val="none" w:sz="0" w:space="0" w:color="auto"/>
        <w:bottom w:val="none" w:sz="0" w:space="0" w:color="auto"/>
        <w:right w:val="none" w:sz="0" w:space="0" w:color="auto"/>
      </w:divBdr>
      <w:divsChild>
        <w:div w:id="1038167926">
          <w:marLeft w:val="547"/>
          <w:marRight w:val="0"/>
          <w:marTop w:val="86"/>
          <w:marBottom w:val="0"/>
          <w:divBdr>
            <w:top w:val="none" w:sz="0" w:space="0" w:color="auto"/>
            <w:left w:val="none" w:sz="0" w:space="0" w:color="auto"/>
            <w:bottom w:val="none" w:sz="0" w:space="0" w:color="auto"/>
            <w:right w:val="none" w:sz="0" w:space="0" w:color="auto"/>
          </w:divBdr>
        </w:div>
        <w:div w:id="1657025407">
          <w:marLeft w:val="1166"/>
          <w:marRight w:val="0"/>
          <w:marTop w:val="86"/>
          <w:marBottom w:val="0"/>
          <w:divBdr>
            <w:top w:val="none" w:sz="0" w:space="0" w:color="auto"/>
            <w:left w:val="none" w:sz="0" w:space="0" w:color="auto"/>
            <w:bottom w:val="none" w:sz="0" w:space="0" w:color="auto"/>
            <w:right w:val="none" w:sz="0" w:space="0" w:color="auto"/>
          </w:divBdr>
        </w:div>
        <w:div w:id="1737584480">
          <w:marLeft w:val="547"/>
          <w:marRight w:val="0"/>
          <w:marTop w:val="86"/>
          <w:marBottom w:val="0"/>
          <w:divBdr>
            <w:top w:val="none" w:sz="0" w:space="0" w:color="auto"/>
            <w:left w:val="none" w:sz="0" w:space="0" w:color="auto"/>
            <w:bottom w:val="none" w:sz="0" w:space="0" w:color="auto"/>
            <w:right w:val="none" w:sz="0" w:space="0" w:color="auto"/>
          </w:divBdr>
        </w:div>
      </w:divsChild>
    </w:div>
    <w:div w:id="823620529">
      <w:bodyDiv w:val="1"/>
      <w:marLeft w:val="0"/>
      <w:marRight w:val="0"/>
      <w:marTop w:val="0"/>
      <w:marBottom w:val="0"/>
      <w:divBdr>
        <w:top w:val="none" w:sz="0" w:space="0" w:color="auto"/>
        <w:left w:val="none" w:sz="0" w:space="0" w:color="auto"/>
        <w:bottom w:val="none" w:sz="0" w:space="0" w:color="auto"/>
        <w:right w:val="none" w:sz="0" w:space="0" w:color="auto"/>
      </w:divBdr>
      <w:divsChild>
        <w:div w:id="4868614">
          <w:marLeft w:val="533"/>
          <w:marRight w:val="0"/>
          <w:marTop w:val="0"/>
          <w:marBottom w:val="0"/>
          <w:divBdr>
            <w:top w:val="none" w:sz="0" w:space="0" w:color="auto"/>
            <w:left w:val="none" w:sz="0" w:space="0" w:color="auto"/>
            <w:bottom w:val="none" w:sz="0" w:space="0" w:color="auto"/>
            <w:right w:val="none" w:sz="0" w:space="0" w:color="auto"/>
          </w:divBdr>
        </w:div>
        <w:div w:id="170992143">
          <w:marLeft w:val="806"/>
          <w:marRight w:val="0"/>
          <w:marTop w:val="0"/>
          <w:marBottom w:val="0"/>
          <w:divBdr>
            <w:top w:val="none" w:sz="0" w:space="0" w:color="auto"/>
            <w:left w:val="none" w:sz="0" w:space="0" w:color="auto"/>
            <w:bottom w:val="none" w:sz="0" w:space="0" w:color="auto"/>
            <w:right w:val="none" w:sz="0" w:space="0" w:color="auto"/>
          </w:divBdr>
        </w:div>
        <w:div w:id="174345184">
          <w:marLeft w:val="533"/>
          <w:marRight w:val="0"/>
          <w:marTop w:val="0"/>
          <w:marBottom w:val="0"/>
          <w:divBdr>
            <w:top w:val="none" w:sz="0" w:space="0" w:color="auto"/>
            <w:left w:val="none" w:sz="0" w:space="0" w:color="auto"/>
            <w:bottom w:val="none" w:sz="0" w:space="0" w:color="auto"/>
            <w:right w:val="none" w:sz="0" w:space="0" w:color="auto"/>
          </w:divBdr>
        </w:div>
        <w:div w:id="247614461">
          <w:marLeft w:val="533"/>
          <w:marRight w:val="0"/>
          <w:marTop w:val="0"/>
          <w:marBottom w:val="0"/>
          <w:divBdr>
            <w:top w:val="none" w:sz="0" w:space="0" w:color="auto"/>
            <w:left w:val="none" w:sz="0" w:space="0" w:color="auto"/>
            <w:bottom w:val="none" w:sz="0" w:space="0" w:color="auto"/>
            <w:right w:val="none" w:sz="0" w:space="0" w:color="auto"/>
          </w:divBdr>
        </w:div>
        <w:div w:id="431904071">
          <w:marLeft w:val="533"/>
          <w:marRight w:val="0"/>
          <w:marTop w:val="0"/>
          <w:marBottom w:val="0"/>
          <w:divBdr>
            <w:top w:val="none" w:sz="0" w:space="0" w:color="auto"/>
            <w:left w:val="none" w:sz="0" w:space="0" w:color="auto"/>
            <w:bottom w:val="none" w:sz="0" w:space="0" w:color="auto"/>
            <w:right w:val="none" w:sz="0" w:space="0" w:color="auto"/>
          </w:divBdr>
        </w:div>
        <w:div w:id="447626851">
          <w:marLeft w:val="533"/>
          <w:marRight w:val="0"/>
          <w:marTop w:val="0"/>
          <w:marBottom w:val="0"/>
          <w:divBdr>
            <w:top w:val="none" w:sz="0" w:space="0" w:color="auto"/>
            <w:left w:val="none" w:sz="0" w:space="0" w:color="auto"/>
            <w:bottom w:val="none" w:sz="0" w:space="0" w:color="auto"/>
            <w:right w:val="none" w:sz="0" w:space="0" w:color="auto"/>
          </w:divBdr>
        </w:div>
        <w:div w:id="923412323">
          <w:marLeft w:val="274"/>
          <w:marRight w:val="0"/>
          <w:marTop w:val="240"/>
          <w:marBottom w:val="0"/>
          <w:divBdr>
            <w:top w:val="none" w:sz="0" w:space="0" w:color="auto"/>
            <w:left w:val="none" w:sz="0" w:space="0" w:color="auto"/>
            <w:bottom w:val="none" w:sz="0" w:space="0" w:color="auto"/>
            <w:right w:val="none" w:sz="0" w:space="0" w:color="auto"/>
          </w:divBdr>
        </w:div>
        <w:div w:id="1001079720">
          <w:marLeft w:val="533"/>
          <w:marRight w:val="0"/>
          <w:marTop w:val="0"/>
          <w:marBottom w:val="0"/>
          <w:divBdr>
            <w:top w:val="none" w:sz="0" w:space="0" w:color="auto"/>
            <w:left w:val="none" w:sz="0" w:space="0" w:color="auto"/>
            <w:bottom w:val="none" w:sz="0" w:space="0" w:color="auto"/>
            <w:right w:val="none" w:sz="0" w:space="0" w:color="auto"/>
          </w:divBdr>
        </w:div>
        <w:div w:id="1051418000">
          <w:marLeft w:val="533"/>
          <w:marRight w:val="0"/>
          <w:marTop w:val="0"/>
          <w:marBottom w:val="0"/>
          <w:divBdr>
            <w:top w:val="none" w:sz="0" w:space="0" w:color="auto"/>
            <w:left w:val="none" w:sz="0" w:space="0" w:color="auto"/>
            <w:bottom w:val="none" w:sz="0" w:space="0" w:color="auto"/>
            <w:right w:val="none" w:sz="0" w:space="0" w:color="auto"/>
          </w:divBdr>
        </w:div>
        <w:div w:id="1202594545">
          <w:marLeft w:val="274"/>
          <w:marRight w:val="0"/>
          <w:marTop w:val="240"/>
          <w:marBottom w:val="0"/>
          <w:divBdr>
            <w:top w:val="none" w:sz="0" w:space="0" w:color="auto"/>
            <w:left w:val="none" w:sz="0" w:space="0" w:color="auto"/>
            <w:bottom w:val="none" w:sz="0" w:space="0" w:color="auto"/>
            <w:right w:val="none" w:sz="0" w:space="0" w:color="auto"/>
          </w:divBdr>
        </w:div>
        <w:div w:id="1232472391">
          <w:marLeft w:val="533"/>
          <w:marRight w:val="0"/>
          <w:marTop w:val="0"/>
          <w:marBottom w:val="0"/>
          <w:divBdr>
            <w:top w:val="none" w:sz="0" w:space="0" w:color="auto"/>
            <w:left w:val="none" w:sz="0" w:space="0" w:color="auto"/>
            <w:bottom w:val="none" w:sz="0" w:space="0" w:color="auto"/>
            <w:right w:val="none" w:sz="0" w:space="0" w:color="auto"/>
          </w:divBdr>
        </w:div>
        <w:div w:id="2130661192">
          <w:marLeft w:val="533"/>
          <w:marRight w:val="0"/>
          <w:marTop w:val="0"/>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59127791">
      <w:bodyDiv w:val="1"/>
      <w:marLeft w:val="0"/>
      <w:marRight w:val="0"/>
      <w:marTop w:val="0"/>
      <w:marBottom w:val="0"/>
      <w:divBdr>
        <w:top w:val="none" w:sz="0" w:space="0" w:color="auto"/>
        <w:left w:val="none" w:sz="0" w:space="0" w:color="auto"/>
        <w:bottom w:val="none" w:sz="0" w:space="0" w:color="auto"/>
        <w:right w:val="none" w:sz="0" w:space="0" w:color="auto"/>
      </w:divBdr>
    </w:div>
    <w:div w:id="86929898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02985769">
      <w:bodyDiv w:val="1"/>
      <w:marLeft w:val="0"/>
      <w:marRight w:val="0"/>
      <w:marTop w:val="0"/>
      <w:marBottom w:val="0"/>
      <w:divBdr>
        <w:top w:val="none" w:sz="0" w:space="0" w:color="auto"/>
        <w:left w:val="none" w:sz="0" w:space="0" w:color="auto"/>
        <w:bottom w:val="none" w:sz="0" w:space="0" w:color="auto"/>
        <w:right w:val="none" w:sz="0" w:space="0" w:color="auto"/>
      </w:divBdr>
    </w:div>
    <w:div w:id="930553838">
      <w:bodyDiv w:val="1"/>
      <w:marLeft w:val="0"/>
      <w:marRight w:val="0"/>
      <w:marTop w:val="0"/>
      <w:marBottom w:val="0"/>
      <w:divBdr>
        <w:top w:val="none" w:sz="0" w:space="0" w:color="auto"/>
        <w:left w:val="none" w:sz="0" w:space="0" w:color="auto"/>
        <w:bottom w:val="none" w:sz="0" w:space="0" w:color="auto"/>
        <w:right w:val="none" w:sz="0" w:space="0" w:color="auto"/>
      </w:divBdr>
      <w:divsChild>
        <w:div w:id="484470826">
          <w:marLeft w:val="547"/>
          <w:marRight w:val="0"/>
          <w:marTop w:val="115"/>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51401632">
      <w:bodyDiv w:val="1"/>
      <w:marLeft w:val="0"/>
      <w:marRight w:val="0"/>
      <w:marTop w:val="0"/>
      <w:marBottom w:val="0"/>
      <w:divBdr>
        <w:top w:val="none" w:sz="0" w:space="0" w:color="auto"/>
        <w:left w:val="none" w:sz="0" w:space="0" w:color="auto"/>
        <w:bottom w:val="none" w:sz="0" w:space="0" w:color="auto"/>
        <w:right w:val="none" w:sz="0" w:space="0" w:color="auto"/>
      </w:divBdr>
    </w:div>
    <w:div w:id="96620267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5013068">
      <w:bodyDiv w:val="1"/>
      <w:marLeft w:val="0"/>
      <w:marRight w:val="0"/>
      <w:marTop w:val="0"/>
      <w:marBottom w:val="0"/>
      <w:divBdr>
        <w:top w:val="none" w:sz="0" w:space="0" w:color="auto"/>
        <w:left w:val="none" w:sz="0" w:space="0" w:color="auto"/>
        <w:bottom w:val="none" w:sz="0" w:space="0" w:color="auto"/>
        <w:right w:val="none" w:sz="0" w:space="0" w:color="auto"/>
      </w:divBdr>
    </w:div>
    <w:div w:id="1009335602">
      <w:bodyDiv w:val="1"/>
      <w:marLeft w:val="0"/>
      <w:marRight w:val="0"/>
      <w:marTop w:val="0"/>
      <w:marBottom w:val="0"/>
      <w:divBdr>
        <w:top w:val="none" w:sz="0" w:space="0" w:color="auto"/>
        <w:left w:val="none" w:sz="0" w:space="0" w:color="auto"/>
        <w:bottom w:val="none" w:sz="0" w:space="0" w:color="auto"/>
        <w:right w:val="none" w:sz="0" w:space="0" w:color="auto"/>
      </w:divBdr>
      <w:divsChild>
        <w:div w:id="235672120">
          <w:marLeft w:val="533"/>
          <w:marRight w:val="0"/>
          <w:marTop w:val="0"/>
          <w:marBottom w:val="0"/>
          <w:divBdr>
            <w:top w:val="none" w:sz="0" w:space="0" w:color="auto"/>
            <w:left w:val="none" w:sz="0" w:space="0" w:color="auto"/>
            <w:bottom w:val="none" w:sz="0" w:space="0" w:color="auto"/>
            <w:right w:val="none" w:sz="0" w:space="0" w:color="auto"/>
          </w:divBdr>
        </w:div>
        <w:div w:id="430399952">
          <w:marLeft w:val="533"/>
          <w:marRight w:val="0"/>
          <w:marTop w:val="0"/>
          <w:marBottom w:val="0"/>
          <w:divBdr>
            <w:top w:val="none" w:sz="0" w:space="0" w:color="auto"/>
            <w:left w:val="none" w:sz="0" w:space="0" w:color="auto"/>
            <w:bottom w:val="none" w:sz="0" w:space="0" w:color="auto"/>
            <w:right w:val="none" w:sz="0" w:space="0" w:color="auto"/>
          </w:divBdr>
        </w:div>
        <w:div w:id="532350939">
          <w:marLeft w:val="533"/>
          <w:marRight w:val="0"/>
          <w:marTop w:val="0"/>
          <w:marBottom w:val="0"/>
          <w:divBdr>
            <w:top w:val="none" w:sz="0" w:space="0" w:color="auto"/>
            <w:left w:val="none" w:sz="0" w:space="0" w:color="auto"/>
            <w:bottom w:val="none" w:sz="0" w:space="0" w:color="auto"/>
            <w:right w:val="none" w:sz="0" w:space="0" w:color="auto"/>
          </w:divBdr>
        </w:div>
        <w:div w:id="1754816971">
          <w:marLeft w:val="533"/>
          <w:marRight w:val="0"/>
          <w:marTop w:val="0"/>
          <w:marBottom w:val="0"/>
          <w:divBdr>
            <w:top w:val="none" w:sz="0" w:space="0" w:color="auto"/>
            <w:left w:val="none" w:sz="0" w:space="0" w:color="auto"/>
            <w:bottom w:val="none" w:sz="0" w:space="0" w:color="auto"/>
            <w:right w:val="none" w:sz="0" w:space="0" w:color="auto"/>
          </w:divBdr>
        </w:div>
        <w:div w:id="2025545587">
          <w:marLeft w:val="533"/>
          <w:marRight w:val="0"/>
          <w:marTop w:val="0"/>
          <w:marBottom w:val="0"/>
          <w:divBdr>
            <w:top w:val="none" w:sz="0" w:space="0" w:color="auto"/>
            <w:left w:val="none" w:sz="0" w:space="0" w:color="auto"/>
            <w:bottom w:val="none" w:sz="0" w:space="0" w:color="auto"/>
            <w:right w:val="none" w:sz="0" w:space="0" w:color="auto"/>
          </w:divBdr>
        </w:div>
      </w:divsChild>
    </w:div>
    <w:div w:id="1013842548">
      <w:bodyDiv w:val="1"/>
      <w:marLeft w:val="0"/>
      <w:marRight w:val="0"/>
      <w:marTop w:val="0"/>
      <w:marBottom w:val="0"/>
      <w:divBdr>
        <w:top w:val="none" w:sz="0" w:space="0" w:color="auto"/>
        <w:left w:val="none" w:sz="0" w:space="0" w:color="auto"/>
        <w:bottom w:val="none" w:sz="0" w:space="0" w:color="auto"/>
        <w:right w:val="none" w:sz="0" w:space="0" w:color="auto"/>
      </w:divBdr>
      <w:divsChild>
        <w:div w:id="1156070446">
          <w:marLeft w:val="533"/>
          <w:marRight w:val="0"/>
          <w:marTop w:val="0"/>
          <w:marBottom w:val="0"/>
          <w:divBdr>
            <w:top w:val="none" w:sz="0" w:space="0" w:color="auto"/>
            <w:left w:val="none" w:sz="0" w:space="0" w:color="auto"/>
            <w:bottom w:val="none" w:sz="0" w:space="0" w:color="auto"/>
            <w:right w:val="none" w:sz="0" w:space="0" w:color="auto"/>
          </w:divBdr>
        </w:div>
        <w:div w:id="1898734929">
          <w:marLeft w:val="274"/>
          <w:marRight w:val="0"/>
          <w:marTop w:val="240"/>
          <w:marBottom w:val="0"/>
          <w:divBdr>
            <w:top w:val="none" w:sz="0" w:space="0" w:color="auto"/>
            <w:left w:val="none" w:sz="0" w:space="0" w:color="auto"/>
            <w:bottom w:val="none" w:sz="0" w:space="0" w:color="auto"/>
            <w:right w:val="none" w:sz="0" w:space="0" w:color="auto"/>
          </w:divBdr>
        </w:div>
        <w:div w:id="1901398704">
          <w:marLeft w:val="533"/>
          <w:marRight w:val="0"/>
          <w:marTop w:val="0"/>
          <w:marBottom w:val="0"/>
          <w:divBdr>
            <w:top w:val="none" w:sz="0" w:space="0" w:color="auto"/>
            <w:left w:val="none" w:sz="0" w:space="0" w:color="auto"/>
            <w:bottom w:val="none" w:sz="0" w:space="0" w:color="auto"/>
            <w:right w:val="none" w:sz="0" w:space="0" w:color="auto"/>
          </w:divBdr>
        </w:div>
      </w:divsChild>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25786813">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0733188">
      <w:bodyDiv w:val="1"/>
      <w:marLeft w:val="0"/>
      <w:marRight w:val="0"/>
      <w:marTop w:val="0"/>
      <w:marBottom w:val="0"/>
      <w:divBdr>
        <w:top w:val="none" w:sz="0" w:space="0" w:color="auto"/>
        <w:left w:val="none" w:sz="0" w:space="0" w:color="auto"/>
        <w:bottom w:val="none" w:sz="0" w:space="0" w:color="auto"/>
        <w:right w:val="none" w:sz="0" w:space="0" w:color="auto"/>
      </w:divBdr>
      <w:divsChild>
        <w:div w:id="441532887">
          <w:marLeft w:val="1080"/>
          <w:marRight w:val="0"/>
          <w:marTop w:val="0"/>
          <w:marBottom w:val="0"/>
          <w:divBdr>
            <w:top w:val="none" w:sz="0" w:space="0" w:color="auto"/>
            <w:left w:val="none" w:sz="0" w:space="0" w:color="auto"/>
            <w:bottom w:val="none" w:sz="0" w:space="0" w:color="auto"/>
            <w:right w:val="none" w:sz="0" w:space="0" w:color="auto"/>
          </w:divBdr>
        </w:div>
        <w:div w:id="624042790">
          <w:marLeft w:val="562"/>
          <w:marRight w:val="0"/>
          <w:marTop w:val="0"/>
          <w:marBottom w:val="0"/>
          <w:divBdr>
            <w:top w:val="none" w:sz="0" w:space="0" w:color="auto"/>
            <w:left w:val="none" w:sz="0" w:space="0" w:color="auto"/>
            <w:bottom w:val="none" w:sz="0" w:space="0" w:color="auto"/>
            <w:right w:val="none" w:sz="0" w:space="0" w:color="auto"/>
          </w:divBdr>
        </w:div>
        <w:div w:id="981885236">
          <w:marLeft w:val="562"/>
          <w:marRight w:val="0"/>
          <w:marTop w:val="0"/>
          <w:marBottom w:val="0"/>
          <w:divBdr>
            <w:top w:val="none" w:sz="0" w:space="0" w:color="auto"/>
            <w:left w:val="none" w:sz="0" w:space="0" w:color="auto"/>
            <w:bottom w:val="none" w:sz="0" w:space="0" w:color="auto"/>
            <w:right w:val="none" w:sz="0" w:space="0" w:color="auto"/>
          </w:divBdr>
        </w:div>
        <w:div w:id="1026439969">
          <w:marLeft w:val="821"/>
          <w:marRight w:val="0"/>
          <w:marTop w:val="0"/>
          <w:marBottom w:val="0"/>
          <w:divBdr>
            <w:top w:val="none" w:sz="0" w:space="0" w:color="auto"/>
            <w:left w:val="none" w:sz="0" w:space="0" w:color="auto"/>
            <w:bottom w:val="none" w:sz="0" w:space="0" w:color="auto"/>
            <w:right w:val="none" w:sz="0" w:space="0" w:color="auto"/>
          </w:divBdr>
        </w:div>
        <w:div w:id="1070349091">
          <w:marLeft w:val="562"/>
          <w:marRight w:val="0"/>
          <w:marTop w:val="0"/>
          <w:marBottom w:val="0"/>
          <w:divBdr>
            <w:top w:val="none" w:sz="0" w:space="0" w:color="auto"/>
            <w:left w:val="none" w:sz="0" w:space="0" w:color="auto"/>
            <w:bottom w:val="none" w:sz="0" w:space="0" w:color="auto"/>
            <w:right w:val="none" w:sz="0" w:space="0" w:color="auto"/>
          </w:divBdr>
        </w:div>
        <w:div w:id="1171456204">
          <w:marLeft w:val="562"/>
          <w:marRight w:val="0"/>
          <w:marTop w:val="0"/>
          <w:marBottom w:val="0"/>
          <w:divBdr>
            <w:top w:val="none" w:sz="0" w:space="0" w:color="auto"/>
            <w:left w:val="none" w:sz="0" w:space="0" w:color="auto"/>
            <w:bottom w:val="none" w:sz="0" w:space="0" w:color="auto"/>
            <w:right w:val="none" w:sz="0" w:space="0" w:color="auto"/>
          </w:divBdr>
        </w:div>
        <w:div w:id="1189833878">
          <w:marLeft w:val="216"/>
          <w:marRight w:val="0"/>
          <w:marTop w:val="240"/>
          <w:marBottom w:val="0"/>
          <w:divBdr>
            <w:top w:val="none" w:sz="0" w:space="0" w:color="auto"/>
            <w:left w:val="none" w:sz="0" w:space="0" w:color="auto"/>
            <w:bottom w:val="none" w:sz="0" w:space="0" w:color="auto"/>
            <w:right w:val="none" w:sz="0" w:space="0" w:color="auto"/>
          </w:divBdr>
        </w:div>
        <w:div w:id="1285039449">
          <w:marLeft w:val="562"/>
          <w:marRight w:val="0"/>
          <w:marTop w:val="0"/>
          <w:marBottom w:val="0"/>
          <w:divBdr>
            <w:top w:val="none" w:sz="0" w:space="0" w:color="auto"/>
            <w:left w:val="none" w:sz="0" w:space="0" w:color="auto"/>
            <w:bottom w:val="none" w:sz="0" w:space="0" w:color="auto"/>
            <w:right w:val="none" w:sz="0" w:space="0" w:color="auto"/>
          </w:divBdr>
        </w:div>
        <w:div w:id="1435974717">
          <w:marLeft w:val="821"/>
          <w:marRight w:val="0"/>
          <w:marTop w:val="0"/>
          <w:marBottom w:val="0"/>
          <w:divBdr>
            <w:top w:val="none" w:sz="0" w:space="0" w:color="auto"/>
            <w:left w:val="none" w:sz="0" w:space="0" w:color="auto"/>
            <w:bottom w:val="none" w:sz="0" w:space="0" w:color="auto"/>
            <w:right w:val="none" w:sz="0" w:space="0" w:color="auto"/>
          </w:divBdr>
        </w:div>
        <w:div w:id="1623537912">
          <w:marLeft w:val="216"/>
          <w:marRight w:val="0"/>
          <w:marTop w:val="240"/>
          <w:marBottom w:val="0"/>
          <w:divBdr>
            <w:top w:val="none" w:sz="0" w:space="0" w:color="auto"/>
            <w:left w:val="none" w:sz="0" w:space="0" w:color="auto"/>
            <w:bottom w:val="none" w:sz="0" w:space="0" w:color="auto"/>
            <w:right w:val="none" w:sz="0" w:space="0" w:color="auto"/>
          </w:divBdr>
        </w:div>
        <w:div w:id="2041390435">
          <w:marLeft w:val="821"/>
          <w:marRight w:val="0"/>
          <w:marTop w:val="0"/>
          <w:marBottom w:val="0"/>
          <w:divBdr>
            <w:top w:val="none" w:sz="0" w:space="0" w:color="auto"/>
            <w:left w:val="none" w:sz="0" w:space="0" w:color="auto"/>
            <w:bottom w:val="none" w:sz="0" w:space="0" w:color="auto"/>
            <w:right w:val="none" w:sz="0" w:space="0" w:color="auto"/>
          </w:divBdr>
        </w:div>
        <w:div w:id="2054500839">
          <w:marLeft w:val="1080"/>
          <w:marRight w:val="0"/>
          <w:marTop w:val="0"/>
          <w:marBottom w:val="0"/>
          <w:divBdr>
            <w:top w:val="none" w:sz="0" w:space="0" w:color="auto"/>
            <w:left w:val="none" w:sz="0" w:space="0" w:color="auto"/>
            <w:bottom w:val="none" w:sz="0" w:space="0" w:color="auto"/>
            <w:right w:val="none" w:sz="0" w:space="0" w:color="auto"/>
          </w:divBdr>
        </w:div>
      </w:divsChild>
    </w:div>
    <w:div w:id="1072854694">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1514366">
      <w:bodyDiv w:val="1"/>
      <w:marLeft w:val="0"/>
      <w:marRight w:val="0"/>
      <w:marTop w:val="0"/>
      <w:marBottom w:val="0"/>
      <w:divBdr>
        <w:top w:val="none" w:sz="0" w:space="0" w:color="auto"/>
        <w:left w:val="none" w:sz="0" w:space="0" w:color="auto"/>
        <w:bottom w:val="none" w:sz="0" w:space="0" w:color="auto"/>
        <w:right w:val="none" w:sz="0" w:space="0" w:color="auto"/>
      </w:divBdr>
      <w:divsChild>
        <w:div w:id="784270844">
          <w:marLeft w:val="274"/>
          <w:marRight w:val="0"/>
          <w:marTop w:val="240"/>
          <w:marBottom w:val="0"/>
          <w:divBdr>
            <w:top w:val="none" w:sz="0" w:space="0" w:color="auto"/>
            <w:left w:val="none" w:sz="0" w:space="0" w:color="auto"/>
            <w:bottom w:val="none" w:sz="0" w:space="0" w:color="auto"/>
            <w:right w:val="none" w:sz="0" w:space="0" w:color="auto"/>
          </w:divBdr>
        </w:div>
        <w:div w:id="1357148599">
          <w:marLeft w:val="274"/>
          <w:marRight w:val="0"/>
          <w:marTop w:val="240"/>
          <w:marBottom w:val="0"/>
          <w:divBdr>
            <w:top w:val="none" w:sz="0" w:space="0" w:color="auto"/>
            <w:left w:val="none" w:sz="0" w:space="0" w:color="auto"/>
            <w:bottom w:val="none" w:sz="0" w:space="0" w:color="auto"/>
            <w:right w:val="none" w:sz="0" w:space="0" w:color="auto"/>
          </w:divBdr>
        </w:div>
        <w:div w:id="1642347817">
          <w:marLeft w:val="547"/>
          <w:marRight w:val="0"/>
          <w:marTop w:val="0"/>
          <w:marBottom w:val="0"/>
          <w:divBdr>
            <w:top w:val="none" w:sz="0" w:space="0" w:color="auto"/>
            <w:left w:val="none" w:sz="0" w:space="0" w:color="auto"/>
            <w:bottom w:val="none" w:sz="0" w:space="0" w:color="auto"/>
            <w:right w:val="none" w:sz="0" w:space="0" w:color="auto"/>
          </w:divBdr>
        </w:div>
        <w:div w:id="1961910274">
          <w:marLeft w:val="547"/>
          <w:marRight w:val="0"/>
          <w:marTop w:val="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9181711">
      <w:bodyDiv w:val="1"/>
      <w:marLeft w:val="0"/>
      <w:marRight w:val="0"/>
      <w:marTop w:val="0"/>
      <w:marBottom w:val="0"/>
      <w:divBdr>
        <w:top w:val="none" w:sz="0" w:space="0" w:color="auto"/>
        <w:left w:val="none" w:sz="0" w:space="0" w:color="auto"/>
        <w:bottom w:val="none" w:sz="0" w:space="0" w:color="auto"/>
        <w:right w:val="none" w:sz="0" w:space="0" w:color="auto"/>
      </w:divBdr>
      <w:divsChild>
        <w:div w:id="1248996176">
          <w:marLeft w:val="274"/>
          <w:marRight w:val="0"/>
          <w:marTop w:val="240"/>
          <w:marBottom w:val="0"/>
          <w:divBdr>
            <w:top w:val="none" w:sz="0" w:space="0" w:color="auto"/>
            <w:left w:val="none" w:sz="0" w:space="0" w:color="auto"/>
            <w:bottom w:val="none" w:sz="0" w:space="0" w:color="auto"/>
            <w:right w:val="none" w:sz="0" w:space="0" w:color="auto"/>
          </w:divBdr>
        </w:div>
      </w:divsChild>
    </w:div>
    <w:div w:id="1122185600">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8447839">
      <w:bodyDiv w:val="1"/>
      <w:marLeft w:val="0"/>
      <w:marRight w:val="0"/>
      <w:marTop w:val="0"/>
      <w:marBottom w:val="0"/>
      <w:divBdr>
        <w:top w:val="none" w:sz="0" w:space="0" w:color="auto"/>
        <w:left w:val="none" w:sz="0" w:space="0" w:color="auto"/>
        <w:bottom w:val="none" w:sz="0" w:space="0" w:color="auto"/>
        <w:right w:val="none" w:sz="0" w:space="0" w:color="auto"/>
      </w:divBdr>
    </w:div>
    <w:div w:id="1187447801">
      <w:bodyDiv w:val="1"/>
      <w:marLeft w:val="0"/>
      <w:marRight w:val="0"/>
      <w:marTop w:val="0"/>
      <w:marBottom w:val="0"/>
      <w:divBdr>
        <w:top w:val="none" w:sz="0" w:space="0" w:color="auto"/>
        <w:left w:val="none" w:sz="0" w:space="0" w:color="auto"/>
        <w:bottom w:val="none" w:sz="0" w:space="0" w:color="auto"/>
        <w:right w:val="none" w:sz="0" w:space="0" w:color="auto"/>
      </w:divBdr>
      <w:divsChild>
        <w:div w:id="326326843">
          <w:marLeft w:val="533"/>
          <w:marRight w:val="0"/>
          <w:marTop w:val="0"/>
          <w:marBottom w:val="0"/>
          <w:divBdr>
            <w:top w:val="none" w:sz="0" w:space="0" w:color="auto"/>
            <w:left w:val="none" w:sz="0" w:space="0" w:color="auto"/>
            <w:bottom w:val="none" w:sz="0" w:space="0" w:color="auto"/>
            <w:right w:val="none" w:sz="0" w:space="0" w:color="auto"/>
          </w:divBdr>
        </w:div>
        <w:div w:id="473647788">
          <w:marLeft w:val="533"/>
          <w:marRight w:val="0"/>
          <w:marTop w:val="0"/>
          <w:marBottom w:val="0"/>
          <w:divBdr>
            <w:top w:val="none" w:sz="0" w:space="0" w:color="auto"/>
            <w:left w:val="none" w:sz="0" w:space="0" w:color="auto"/>
            <w:bottom w:val="none" w:sz="0" w:space="0" w:color="auto"/>
            <w:right w:val="none" w:sz="0" w:space="0" w:color="auto"/>
          </w:divBdr>
        </w:div>
        <w:div w:id="752968235">
          <w:marLeft w:val="533"/>
          <w:marRight w:val="0"/>
          <w:marTop w:val="0"/>
          <w:marBottom w:val="0"/>
          <w:divBdr>
            <w:top w:val="none" w:sz="0" w:space="0" w:color="auto"/>
            <w:left w:val="none" w:sz="0" w:space="0" w:color="auto"/>
            <w:bottom w:val="none" w:sz="0" w:space="0" w:color="auto"/>
            <w:right w:val="none" w:sz="0" w:space="0" w:color="auto"/>
          </w:divBdr>
        </w:div>
        <w:div w:id="955647478">
          <w:marLeft w:val="274"/>
          <w:marRight w:val="0"/>
          <w:marTop w:val="240"/>
          <w:marBottom w:val="0"/>
          <w:divBdr>
            <w:top w:val="none" w:sz="0" w:space="0" w:color="auto"/>
            <w:left w:val="none" w:sz="0" w:space="0" w:color="auto"/>
            <w:bottom w:val="none" w:sz="0" w:space="0" w:color="auto"/>
            <w:right w:val="none" w:sz="0" w:space="0" w:color="auto"/>
          </w:divBdr>
        </w:div>
        <w:div w:id="1099176019">
          <w:marLeft w:val="533"/>
          <w:marRight w:val="0"/>
          <w:marTop w:val="0"/>
          <w:marBottom w:val="0"/>
          <w:divBdr>
            <w:top w:val="none" w:sz="0" w:space="0" w:color="auto"/>
            <w:left w:val="none" w:sz="0" w:space="0" w:color="auto"/>
            <w:bottom w:val="none" w:sz="0" w:space="0" w:color="auto"/>
            <w:right w:val="none" w:sz="0" w:space="0" w:color="auto"/>
          </w:divBdr>
        </w:div>
        <w:div w:id="1271274947">
          <w:marLeft w:val="806"/>
          <w:marRight w:val="0"/>
          <w:marTop w:val="0"/>
          <w:marBottom w:val="0"/>
          <w:divBdr>
            <w:top w:val="none" w:sz="0" w:space="0" w:color="auto"/>
            <w:left w:val="none" w:sz="0" w:space="0" w:color="auto"/>
            <w:bottom w:val="none" w:sz="0" w:space="0" w:color="auto"/>
            <w:right w:val="none" w:sz="0" w:space="0" w:color="auto"/>
          </w:divBdr>
        </w:div>
        <w:div w:id="1277635698">
          <w:marLeft w:val="533"/>
          <w:marRight w:val="0"/>
          <w:marTop w:val="0"/>
          <w:marBottom w:val="0"/>
          <w:divBdr>
            <w:top w:val="none" w:sz="0" w:space="0" w:color="auto"/>
            <w:left w:val="none" w:sz="0" w:space="0" w:color="auto"/>
            <w:bottom w:val="none" w:sz="0" w:space="0" w:color="auto"/>
            <w:right w:val="none" w:sz="0" w:space="0" w:color="auto"/>
          </w:divBdr>
        </w:div>
        <w:div w:id="1540972927">
          <w:marLeft w:val="533"/>
          <w:marRight w:val="0"/>
          <w:marTop w:val="0"/>
          <w:marBottom w:val="0"/>
          <w:divBdr>
            <w:top w:val="none" w:sz="0" w:space="0" w:color="auto"/>
            <w:left w:val="none" w:sz="0" w:space="0" w:color="auto"/>
            <w:bottom w:val="none" w:sz="0" w:space="0" w:color="auto"/>
            <w:right w:val="none" w:sz="0" w:space="0" w:color="auto"/>
          </w:divBdr>
        </w:div>
        <w:div w:id="1794209983">
          <w:marLeft w:val="274"/>
          <w:marRight w:val="0"/>
          <w:marTop w:val="240"/>
          <w:marBottom w:val="0"/>
          <w:divBdr>
            <w:top w:val="none" w:sz="0" w:space="0" w:color="auto"/>
            <w:left w:val="none" w:sz="0" w:space="0" w:color="auto"/>
            <w:bottom w:val="none" w:sz="0" w:space="0" w:color="auto"/>
            <w:right w:val="none" w:sz="0" w:space="0" w:color="auto"/>
          </w:divBdr>
        </w:div>
        <w:div w:id="1799956391">
          <w:marLeft w:val="533"/>
          <w:marRight w:val="0"/>
          <w:marTop w:val="0"/>
          <w:marBottom w:val="0"/>
          <w:divBdr>
            <w:top w:val="none" w:sz="0" w:space="0" w:color="auto"/>
            <w:left w:val="none" w:sz="0" w:space="0" w:color="auto"/>
            <w:bottom w:val="none" w:sz="0" w:space="0" w:color="auto"/>
            <w:right w:val="none" w:sz="0" w:space="0" w:color="auto"/>
          </w:divBdr>
        </w:div>
        <w:div w:id="1807506487">
          <w:marLeft w:val="533"/>
          <w:marRight w:val="0"/>
          <w:marTop w:val="0"/>
          <w:marBottom w:val="0"/>
          <w:divBdr>
            <w:top w:val="none" w:sz="0" w:space="0" w:color="auto"/>
            <w:left w:val="none" w:sz="0" w:space="0" w:color="auto"/>
            <w:bottom w:val="none" w:sz="0" w:space="0" w:color="auto"/>
            <w:right w:val="none" w:sz="0" w:space="0" w:color="auto"/>
          </w:divBdr>
        </w:div>
        <w:div w:id="2020546289">
          <w:marLeft w:val="533"/>
          <w:marRight w:val="0"/>
          <w:marTop w:val="0"/>
          <w:marBottom w:val="0"/>
          <w:divBdr>
            <w:top w:val="none" w:sz="0" w:space="0" w:color="auto"/>
            <w:left w:val="none" w:sz="0" w:space="0" w:color="auto"/>
            <w:bottom w:val="none" w:sz="0" w:space="0" w:color="auto"/>
            <w:right w:val="none" w:sz="0" w:space="0" w:color="auto"/>
          </w:divBdr>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91921159">
      <w:bodyDiv w:val="1"/>
      <w:marLeft w:val="0"/>
      <w:marRight w:val="0"/>
      <w:marTop w:val="0"/>
      <w:marBottom w:val="0"/>
      <w:divBdr>
        <w:top w:val="none" w:sz="0" w:space="0" w:color="auto"/>
        <w:left w:val="none" w:sz="0" w:space="0" w:color="auto"/>
        <w:bottom w:val="none" w:sz="0" w:space="0" w:color="auto"/>
        <w:right w:val="none" w:sz="0" w:space="0" w:color="auto"/>
      </w:divBdr>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7227271">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0238842">
      <w:bodyDiv w:val="1"/>
      <w:marLeft w:val="0"/>
      <w:marRight w:val="0"/>
      <w:marTop w:val="0"/>
      <w:marBottom w:val="0"/>
      <w:divBdr>
        <w:top w:val="none" w:sz="0" w:space="0" w:color="auto"/>
        <w:left w:val="none" w:sz="0" w:space="0" w:color="auto"/>
        <w:bottom w:val="none" w:sz="0" w:space="0" w:color="auto"/>
        <w:right w:val="none" w:sz="0" w:space="0" w:color="auto"/>
      </w:divBdr>
      <w:divsChild>
        <w:div w:id="722364288">
          <w:marLeft w:val="274"/>
          <w:marRight w:val="0"/>
          <w:marTop w:val="240"/>
          <w:marBottom w:val="0"/>
          <w:divBdr>
            <w:top w:val="none" w:sz="0" w:space="0" w:color="auto"/>
            <w:left w:val="none" w:sz="0" w:space="0" w:color="auto"/>
            <w:bottom w:val="none" w:sz="0" w:space="0" w:color="auto"/>
            <w:right w:val="none" w:sz="0" w:space="0" w:color="auto"/>
          </w:divBdr>
        </w:div>
      </w:divsChild>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586215">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4994309">
      <w:bodyDiv w:val="1"/>
      <w:marLeft w:val="0"/>
      <w:marRight w:val="0"/>
      <w:marTop w:val="0"/>
      <w:marBottom w:val="0"/>
      <w:divBdr>
        <w:top w:val="none" w:sz="0" w:space="0" w:color="auto"/>
        <w:left w:val="none" w:sz="0" w:space="0" w:color="auto"/>
        <w:bottom w:val="none" w:sz="0" w:space="0" w:color="auto"/>
        <w:right w:val="none" w:sz="0" w:space="0" w:color="auto"/>
      </w:divBdr>
    </w:div>
    <w:div w:id="1337611056">
      <w:bodyDiv w:val="1"/>
      <w:marLeft w:val="0"/>
      <w:marRight w:val="0"/>
      <w:marTop w:val="0"/>
      <w:marBottom w:val="0"/>
      <w:divBdr>
        <w:top w:val="none" w:sz="0" w:space="0" w:color="auto"/>
        <w:left w:val="none" w:sz="0" w:space="0" w:color="auto"/>
        <w:bottom w:val="none" w:sz="0" w:space="0" w:color="auto"/>
        <w:right w:val="none" w:sz="0" w:space="0" w:color="auto"/>
      </w:divBdr>
    </w:div>
    <w:div w:id="1339504530">
      <w:bodyDiv w:val="1"/>
      <w:marLeft w:val="0"/>
      <w:marRight w:val="0"/>
      <w:marTop w:val="0"/>
      <w:marBottom w:val="0"/>
      <w:divBdr>
        <w:top w:val="none" w:sz="0" w:space="0" w:color="auto"/>
        <w:left w:val="none" w:sz="0" w:space="0" w:color="auto"/>
        <w:bottom w:val="none" w:sz="0" w:space="0" w:color="auto"/>
        <w:right w:val="none" w:sz="0" w:space="0" w:color="auto"/>
      </w:divBdr>
      <w:divsChild>
        <w:div w:id="819271536">
          <w:marLeft w:val="274"/>
          <w:marRight w:val="0"/>
          <w:marTop w:val="240"/>
          <w:marBottom w:val="0"/>
          <w:divBdr>
            <w:top w:val="none" w:sz="0" w:space="0" w:color="auto"/>
            <w:left w:val="none" w:sz="0" w:space="0" w:color="auto"/>
            <w:bottom w:val="none" w:sz="0" w:space="0" w:color="auto"/>
            <w:right w:val="none" w:sz="0" w:space="0" w:color="auto"/>
          </w:divBdr>
        </w:div>
        <w:div w:id="1064379773">
          <w:marLeft w:val="274"/>
          <w:marRight w:val="0"/>
          <w:marTop w:val="240"/>
          <w:marBottom w:val="0"/>
          <w:divBdr>
            <w:top w:val="none" w:sz="0" w:space="0" w:color="auto"/>
            <w:left w:val="none" w:sz="0" w:space="0" w:color="auto"/>
            <w:bottom w:val="none" w:sz="0" w:space="0" w:color="auto"/>
            <w:right w:val="none" w:sz="0" w:space="0" w:color="auto"/>
          </w:divBdr>
        </w:div>
        <w:div w:id="1757557044">
          <w:marLeft w:val="274"/>
          <w:marRight w:val="0"/>
          <w:marTop w:val="240"/>
          <w:marBottom w:val="0"/>
          <w:divBdr>
            <w:top w:val="none" w:sz="0" w:space="0" w:color="auto"/>
            <w:left w:val="none" w:sz="0" w:space="0" w:color="auto"/>
            <w:bottom w:val="none" w:sz="0" w:space="0" w:color="auto"/>
            <w:right w:val="none" w:sz="0" w:space="0" w:color="auto"/>
          </w:divBdr>
        </w:div>
      </w:divsChild>
    </w:div>
    <w:div w:id="1346513781">
      <w:bodyDiv w:val="1"/>
      <w:marLeft w:val="0"/>
      <w:marRight w:val="0"/>
      <w:marTop w:val="0"/>
      <w:marBottom w:val="0"/>
      <w:divBdr>
        <w:top w:val="none" w:sz="0" w:space="0" w:color="auto"/>
        <w:left w:val="none" w:sz="0" w:space="0" w:color="auto"/>
        <w:bottom w:val="none" w:sz="0" w:space="0" w:color="auto"/>
        <w:right w:val="none" w:sz="0" w:space="0" w:color="auto"/>
      </w:divBdr>
      <w:divsChild>
        <w:div w:id="1409308326">
          <w:marLeft w:val="806"/>
          <w:marRight w:val="0"/>
          <w:marTop w:val="0"/>
          <w:marBottom w:val="0"/>
          <w:divBdr>
            <w:top w:val="none" w:sz="0" w:space="0" w:color="auto"/>
            <w:left w:val="none" w:sz="0" w:space="0" w:color="auto"/>
            <w:bottom w:val="none" w:sz="0" w:space="0" w:color="auto"/>
            <w:right w:val="none" w:sz="0" w:space="0" w:color="auto"/>
          </w:divBdr>
        </w:div>
      </w:divsChild>
    </w:div>
    <w:div w:id="1354917010">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4057118">
      <w:bodyDiv w:val="1"/>
      <w:marLeft w:val="0"/>
      <w:marRight w:val="0"/>
      <w:marTop w:val="0"/>
      <w:marBottom w:val="0"/>
      <w:divBdr>
        <w:top w:val="none" w:sz="0" w:space="0" w:color="auto"/>
        <w:left w:val="none" w:sz="0" w:space="0" w:color="auto"/>
        <w:bottom w:val="none" w:sz="0" w:space="0" w:color="auto"/>
        <w:right w:val="none" w:sz="0" w:space="0" w:color="auto"/>
      </w:divBdr>
      <w:divsChild>
        <w:div w:id="1055280783">
          <w:marLeft w:val="274"/>
          <w:marRight w:val="0"/>
          <w:marTop w:val="240"/>
          <w:marBottom w:val="0"/>
          <w:divBdr>
            <w:top w:val="none" w:sz="0" w:space="0" w:color="auto"/>
            <w:left w:val="none" w:sz="0" w:space="0" w:color="auto"/>
            <w:bottom w:val="none" w:sz="0" w:space="0" w:color="auto"/>
            <w:right w:val="none" w:sz="0" w:space="0" w:color="auto"/>
          </w:divBdr>
        </w:div>
      </w:divsChild>
    </w:div>
    <w:div w:id="1385521691">
      <w:bodyDiv w:val="1"/>
      <w:marLeft w:val="0"/>
      <w:marRight w:val="0"/>
      <w:marTop w:val="0"/>
      <w:marBottom w:val="0"/>
      <w:divBdr>
        <w:top w:val="none" w:sz="0" w:space="0" w:color="auto"/>
        <w:left w:val="none" w:sz="0" w:space="0" w:color="auto"/>
        <w:bottom w:val="none" w:sz="0" w:space="0" w:color="auto"/>
        <w:right w:val="none" w:sz="0" w:space="0" w:color="auto"/>
      </w:divBdr>
      <w:divsChild>
        <w:div w:id="1516653001">
          <w:marLeft w:val="274"/>
          <w:marRight w:val="0"/>
          <w:marTop w:val="240"/>
          <w:marBottom w:val="0"/>
          <w:divBdr>
            <w:top w:val="none" w:sz="0" w:space="0" w:color="auto"/>
            <w:left w:val="none" w:sz="0" w:space="0" w:color="auto"/>
            <w:bottom w:val="none" w:sz="0" w:space="0" w:color="auto"/>
            <w:right w:val="none" w:sz="0" w:space="0" w:color="auto"/>
          </w:divBdr>
        </w:div>
      </w:divsChild>
    </w:div>
    <w:div w:id="1386298864">
      <w:bodyDiv w:val="1"/>
      <w:marLeft w:val="0"/>
      <w:marRight w:val="0"/>
      <w:marTop w:val="0"/>
      <w:marBottom w:val="0"/>
      <w:divBdr>
        <w:top w:val="none" w:sz="0" w:space="0" w:color="auto"/>
        <w:left w:val="none" w:sz="0" w:space="0" w:color="auto"/>
        <w:bottom w:val="none" w:sz="0" w:space="0" w:color="auto"/>
        <w:right w:val="none" w:sz="0" w:space="0" w:color="auto"/>
      </w:divBdr>
    </w:div>
    <w:div w:id="1393308718">
      <w:bodyDiv w:val="1"/>
      <w:marLeft w:val="0"/>
      <w:marRight w:val="0"/>
      <w:marTop w:val="0"/>
      <w:marBottom w:val="0"/>
      <w:divBdr>
        <w:top w:val="none" w:sz="0" w:space="0" w:color="auto"/>
        <w:left w:val="none" w:sz="0" w:space="0" w:color="auto"/>
        <w:bottom w:val="none" w:sz="0" w:space="0" w:color="auto"/>
        <w:right w:val="none" w:sz="0" w:space="0" w:color="auto"/>
      </w:divBdr>
    </w:div>
    <w:div w:id="1397163961">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27268392">
      <w:bodyDiv w:val="1"/>
      <w:marLeft w:val="0"/>
      <w:marRight w:val="0"/>
      <w:marTop w:val="0"/>
      <w:marBottom w:val="0"/>
      <w:divBdr>
        <w:top w:val="none" w:sz="0" w:space="0" w:color="auto"/>
        <w:left w:val="none" w:sz="0" w:space="0" w:color="auto"/>
        <w:bottom w:val="none" w:sz="0" w:space="0" w:color="auto"/>
        <w:right w:val="none" w:sz="0" w:space="0" w:color="auto"/>
      </w:divBdr>
    </w:div>
    <w:div w:id="1431900652">
      <w:bodyDiv w:val="1"/>
      <w:marLeft w:val="0"/>
      <w:marRight w:val="0"/>
      <w:marTop w:val="0"/>
      <w:marBottom w:val="0"/>
      <w:divBdr>
        <w:top w:val="none" w:sz="0" w:space="0" w:color="auto"/>
        <w:left w:val="none" w:sz="0" w:space="0" w:color="auto"/>
        <w:bottom w:val="none" w:sz="0" w:space="0" w:color="auto"/>
        <w:right w:val="none" w:sz="0" w:space="0" w:color="auto"/>
      </w:divBdr>
    </w:div>
    <w:div w:id="14352427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293693">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138079">
      <w:bodyDiv w:val="1"/>
      <w:marLeft w:val="0"/>
      <w:marRight w:val="0"/>
      <w:marTop w:val="0"/>
      <w:marBottom w:val="0"/>
      <w:divBdr>
        <w:top w:val="none" w:sz="0" w:space="0" w:color="auto"/>
        <w:left w:val="none" w:sz="0" w:space="0" w:color="auto"/>
        <w:bottom w:val="none" w:sz="0" w:space="0" w:color="auto"/>
        <w:right w:val="none" w:sz="0" w:space="0" w:color="auto"/>
      </w:divBdr>
      <w:divsChild>
        <w:div w:id="1639608904">
          <w:marLeft w:val="1166"/>
          <w:marRight w:val="0"/>
          <w:marTop w:val="96"/>
          <w:marBottom w:val="0"/>
          <w:divBdr>
            <w:top w:val="none" w:sz="0" w:space="0" w:color="auto"/>
            <w:left w:val="none" w:sz="0" w:space="0" w:color="auto"/>
            <w:bottom w:val="none" w:sz="0" w:space="0" w:color="auto"/>
            <w:right w:val="none" w:sz="0" w:space="0" w:color="auto"/>
          </w:divBdr>
        </w:div>
      </w:divsChild>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8636005">
      <w:bodyDiv w:val="1"/>
      <w:marLeft w:val="0"/>
      <w:marRight w:val="0"/>
      <w:marTop w:val="0"/>
      <w:marBottom w:val="0"/>
      <w:divBdr>
        <w:top w:val="none" w:sz="0" w:space="0" w:color="auto"/>
        <w:left w:val="none" w:sz="0" w:space="0" w:color="auto"/>
        <w:bottom w:val="none" w:sz="0" w:space="0" w:color="auto"/>
        <w:right w:val="none" w:sz="0" w:space="0" w:color="auto"/>
      </w:divBdr>
      <w:divsChild>
        <w:div w:id="1178739617">
          <w:marLeft w:val="562"/>
          <w:marRight w:val="0"/>
          <w:marTop w:val="0"/>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0262734">
      <w:bodyDiv w:val="1"/>
      <w:marLeft w:val="0"/>
      <w:marRight w:val="0"/>
      <w:marTop w:val="0"/>
      <w:marBottom w:val="0"/>
      <w:divBdr>
        <w:top w:val="none" w:sz="0" w:space="0" w:color="auto"/>
        <w:left w:val="none" w:sz="0" w:space="0" w:color="auto"/>
        <w:bottom w:val="none" w:sz="0" w:space="0" w:color="auto"/>
        <w:right w:val="none" w:sz="0" w:space="0" w:color="auto"/>
      </w:divBdr>
    </w:div>
    <w:div w:id="1554346940">
      <w:bodyDiv w:val="1"/>
      <w:marLeft w:val="0"/>
      <w:marRight w:val="0"/>
      <w:marTop w:val="0"/>
      <w:marBottom w:val="0"/>
      <w:divBdr>
        <w:top w:val="none" w:sz="0" w:space="0" w:color="auto"/>
        <w:left w:val="none" w:sz="0" w:space="0" w:color="auto"/>
        <w:bottom w:val="none" w:sz="0" w:space="0" w:color="auto"/>
        <w:right w:val="none" w:sz="0" w:space="0" w:color="auto"/>
      </w:divBdr>
      <w:divsChild>
        <w:div w:id="133524394">
          <w:marLeft w:val="533"/>
          <w:marRight w:val="0"/>
          <w:marTop w:val="0"/>
          <w:marBottom w:val="0"/>
          <w:divBdr>
            <w:top w:val="none" w:sz="0" w:space="0" w:color="auto"/>
            <w:left w:val="none" w:sz="0" w:space="0" w:color="auto"/>
            <w:bottom w:val="none" w:sz="0" w:space="0" w:color="auto"/>
            <w:right w:val="none" w:sz="0" w:space="0" w:color="auto"/>
          </w:divBdr>
        </w:div>
        <w:div w:id="1921865563">
          <w:marLeft w:val="533"/>
          <w:marRight w:val="0"/>
          <w:marTop w:val="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6970519">
      <w:bodyDiv w:val="1"/>
      <w:marLeft w:val="0"/>
      <w:marRight w:val="0"/>
      <w:marTop w:val="0"/>
      <w:marBottom w:val="0"/>
      <w:divBdr>
        <w:top w:val="none" w:sz="0" w:space="0" w:color="auto"/>
        <w:left w:val="none" w:sz="0" w:space="0" w:color="auto"/>
        <w:bottom w:val="none" w:sz="0" w:space="0" w:color="auto"/>
        <w:right w:val="none" w:sz="0" w:space="0" w:color="auto"/>
      </w:divBdr>
    </w:div>
    <w:div w:id="1559978563">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89315994">
      <w:bodyDiv w:val="1"/>
      <w:marLeft w:val="0"/>
      <w:marRight w:val="0"/>
      <w:marTop w:val="0"/>
      <w:marBottom w:val="0"/>
      <w:divBdr>
        <w:top w:val="none" w:sz="0" w:space="0" w:color="auto"/>
        <w:left w:val="none" w:sz="0" w:space="0" w:color="auto"/>
        <w:bottom w:val="none" w:sz="0" w:space="0" w:color="auto"/>
        <w:right w:val="none" w:sz="0" w:space="0" w:color="auto"/>
      </w:divBdr>
    </w:div>
    <w:div w:id="1602756928">
      <w:bodyDiv w:val="1"/>
      <w:marLeft w:val="0"/>
      <w:marRight w:val="0"/>
      <w:marTop w:val="0"/>
      <w:marBottom w:val="0"/>
      <w:divBdr>
        <w:top w:val="none" w:sz="0" w:space="0" w:color="auto"/>
        <w:left w:val="none" w:sz="0" w:space="0" w:color="auto"/>
        <w:bottom w:val="none" w:sz="0" w:space="0" w:color="auto"/>
        <w:right w:val="none" w:sz="0" w:space="0" w:color="auto"/>
      </w:divBdr>
      <w:divsChild>
        <w:div w:id="944579801">
          <w:marLeft w:val="274"/>
          <w:marRight w:val="0"/>
          <w:marTop w:val="240"/>
          <w:marBottom w:val="0"/>
          <w:divBdr>
            <w:top w:val="none" w:sz="0" w:space="0" w:color="auto"/>
            <w:left w:val="none" w:sz="0" w:space="0" w:color="auto"/>
            <w:bottom w:val="none" w:sz="0" w:space="0" w:color="auto"/>
            <w:right w:val="none" w:sz="0" w:space="0" w:color="auto"/>
          </w:divBdr>
        </w:div>
        <w:div w:id="960108200">
          <w:marLeft w:val="806"/>
          <w:marRight w:val="0"/>
          <w:marTop w:val="0"/>
          <w:marBottom w:val="0"/>
          <w:divBdr>
            <w:top w:val="none" w:sz="0" w:space="0" w:color="auto"/>
            <w:left w:val="none" w:sz="0" w:space="0" w:color="auto"/>
            <w:bottom w:val="none" w:sz="0" w:space="0" w:color="auto"/>
            <w:right w:val="none" w:sz="0" w:space="0" w:color="auto"/>
          </w:divBdr>
        </w:div>
        <w:div w:id="1228149580">
          <w:marLeft w:val="806"/>
          <w:marRight w:val="0"/>
          <w:marTop w:val="0"/>
          <w:marBottom w:val="0"/>
          <w:divBdr>
            <w:top w:val="none" w:sz="0" w:space="0" w:color="auto"/>
            <w:left w:val="none" w:sz="0" w:space="0" w:color="auto"/>
            <w:bottom w:val="none" w:sz="0" w:space="0" w:color="auto"/>
            <w:right w:val="none" w:sz="0" w:space="0" w:color="auto"/>
          </w:divBdr>
        </w:div>
        <w:div w:id="2044745483">
          <w:marLeft w:val="533"/>
          <w:marRight w:val="0"/>
          <w:marTop w:val="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4819867">
      <w:bodyDiv w:val="1"/>
      <w:marLeft w:val="0"/>
      <w:marRight w:val="0"/>
      <w:marTop w:val="0"/>
      <w:marBottom w:val="0"/>
      <w:divBdr>
        <w:top w:val="none" w:sz="0" w:space="0" w:color="auto"/>
        <w:left w:val="none" w:sz="0" w:space="0" w:color="auto"/>
        <w:bottom w:val="none" w:sz="0" w:space="0" w:color="auto"/>
        <w:right w:val="none" w:sz="0" w:space="0" w:color="auto"/>
      </w:divBdr>
    </w:div>
    <w:div w:id="1624920133">
      <w:bodyDiv w:val="1"/>
      <w:marLeft w:val="0"/>
      <w:marRight w:val="0"/>
      <w:marTop w:val="0"/>
      <w:marBottom w:val="0"/>
      <w:divBdr>
        <w:top w:val="none" w:sz="0" w:space="0" w:color="auto"/>
        <w:left w:val="none" w:sz="0" w:space="0" w:color="auto"/>
        <w:bottom w:val="none" w:sz="0" w:space="0" w:color="auto"/>
        <w:right w:val="none" w:sz="0" w:space="0" w:color="auto"/>
      </w:divBdr>
      <w:divsChild>
        <w:div w:id="1147863766">
          <w:marLeft w:val="274"/>
          <w:marRight w:val="0"/>
          <w:marTop w:val="240"/>
          <w:marBottom w:val="0"/>
          <w:divBdr>
            <w:top w:val="none" w:sz="0" w:space="0" w:color="auto"/>
            <w:left w:val="none" w:sz="0" w:space="0" w:color="auto"/>
            <w:bottom w:val="none" w:sz="0" w:space="0" w:color="auto"/>
            <w:right w:val="none" w:sz="0" w:space="0" w:color="auto"/>
          </w:divBdr>
        </w:div>
      </w:divsChild>
    </w:div>
    <w:div w:id="1629163827">
      <w:bodyDiv w:val="1"/>
      <w:marLeft w:val="0"/>
      <w:marRight w:val="0"/>
      <w:marTop w:val="0"/>
      <w:marBottom w:val="0"/>
      <w:divBdr>
        <w:top w:val="none" w:sz="0" w:space="0" w:color="auto"/>
        <w:left w:val="none" w:sz="0" w:space="0" w:color="auto"/>
        <w:bottom w:val="none" w:sz="0" w:space="0" w:color="auto"/>
        <w:right w:val="none" w:sz="0" w:space="0" w:color="auto"/>
      </w:divBdr>
      <w:divsChild>
        <w:div w:id="1556162118">
          <w:marLeft w:val="547"/>
          <w:marRight w:val="0"/>
          <w:marTop w:val="115"/>
          <w:marBottom w:val="0"/>
          <w:divBdr>
            <w:top w:val="none" w:sz="0" w:space="0" w:color="auto"/>
            <w:left w:val="none" w:sz="0" w:space="0" w:color="auto"/>
            <w:bottom w:val="none" w:sz="0" w:space="0" w:color="auto"/>
            <w:right w:val="none" w:sz="0" w:space="0" w:color="auto"/>
          </w:divBdr>
        </w:div>
      </w:divsChild>
    </w:div>
    <w:div w:id="1629236620">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6157522">
      <w:bodyDiv w:val="1"/>
      <w:marLeft w:val="0"/>
      <w:marRight w:val="0"/>
      <w:marTop w:val="0"/>
      <w:marBottom w:val="0"/>
      <w:divBdr>
        <w:top w:val="none" w:sz="0" w:space="0" w:color="auto"/>
        <w:left w:val="none" w:sz="0" w:space="0" w:color="auto"/>
        <w:bottom w:val="none" w:sz="0" w:space="0" w:color="auto"/>
        <w:right w:val="none" w:sz="0" w:space="0" w:color="auto"/>
      </w:divBdr>
      <w:divsChild>
        <w:div w:id="1190532840">
          <w:marLeft w:val="360"/>
          <w:marRight w:val="0"/>
          <w:marTop w:val="200"/>
          <w:marBottom w:val="0"/>
          <w:divBdr>
            <w:top w:val="none" w:sz="0" w:space="0" w:color="auto"/>
            <w:left w:val="none" w:sz="0" w:space="0" w:color="auto"/>
            <w:bottom w:val="none" w:sz="0" w:space="0" w:color="auto"/>
            <w:right w:val="none" w:sz="0" w:space="0" w:color="auto"/>
          </w:divBdr>
        </w:div>
      </w:divsChild>
    </w:div>
    <w:div w:id="1662350302">
      <w:bodyDiv w:val="1"/>
      <w:marLeft w:val="0"/>
      <w:marRight w:val="0"/>
      <w:marTop w:val="0"/>
      <w:marBottom w:val="0"/>
      <w:divBdr>
        <w:top w:val="none" w:sz="0" w:space="0" w:color="auto"/>
        <w:left w:val="none" w:sz="0" w:space="0" w:color="auto"/>
        <w:bottom w:val="none" w:sz="0" w:space="0" w:color="auto"/>
        <w:right w:val="none" w:sz="0" w:space="0" w:color="auto"/>
      </w:divBdr>
      <w:divsChild>
        <w:div w:id="686489736">
          <w:marLeft w:val="1166"/>
          <w:marRight w:val="0"/>
          <w:marTop w:val="96"/>
          <w:marBottom w:val="180"/>
          <w:divBdr>
            <w:top w:val="none" w:sz="0" w:space="0" w:color="auto"/>
            <w:left w:val="none" w:sz="0" w:space="0" w:color="auto"/>
            <w:bottom w:val="none" w:sz="0" w:space="0" w:color="auto"/>
            <w:right w:val="none" w:sz="0" w:space="0" w:color="auto"/>
          </w:divBdr>
        </w:div>
        <w:div w:id="1288514707">
          <w:marLeft w:val="1166"/>
          <w:marRight w:val="0"/>
          <w:marTop w:val="96"/>
          <w:marBottom w:val="180"/>
          <w:divBdr>
            <w:top w:val="none" w:sz="0" w:space="0" w:color="auto"/>
            <w:left w:val="none" w:sz="0" w:space="0" w:color="auto"/>
            <w:bottom w:val="none" w:sz="0" w:space="0" w:color="auto"/>
            <w:right w:val="none" w:sz="0" w:space="0" w:color="auto"/>
          </w:divBdr>
        </w:div>
      </w:divsChild>
    </w:div>
    <w:div w:id="1664816675">
      <w:bodyDiv w:val="1"/>
      <w:marLeft w:val="0"/>
      <w:marRight w:val="0"/>
      <w:marTop w:val="0"/>
      <w:marBottom w:val="0"/>
      <w:divBdr>
        <w:top w:val="none" w:sz="0" w:space="0" w:color="auto"/>
        <w:left w:val="none" w:sz="0" w:space="0" w:color="auto"/>
        <w:bottom w:val="none" w:sz="0" w:space="0" w:color="auto"/>
        <w:right w:val="none" w:sz="0" w:space="0" w:color="auto"/>
      </w:divBdr>
      <w:divsChild>
        <w:div w:id="839781633">
          <w:marLeft w:val="274"/>
          <w:marRight w:val="0"/>
          <w:marTop w:val="240"/>
          <w:marBottom w:val="0"/>
          <w:divBdr>
            <w:top w:val="none" w:sz="0" w:space="0" w:color="auto"/>
            <w:left w:val="none" w:sz="0" w:space="0" w:color="auto"/>
            <w:bottom w:val="none" w:sz="0" w:space="0" w:color="auto"/>
            <w:right w:val="none" w:sz="0" w:space="0" w:color="auto"/>
          </w:divBdr>
        </w:div>
        <w:div w:id="1801218301">
          <w:marLeft w:val="533"/>
          <w:marRight w:val="0"/>
          <w:marTop w:val="0"/>
          <w:marBottom w:val="0"/>
          <w:divBdr>
            <w:top w:val="none" w:sz="0" w:space="0" w:color="auto"/>
            <w:left w:val="none" w:sz="0" w:space="0" w:color="auto"/>
            <w:bottom w:val="none" w:sz="0" w:space="0" w:color="auto"/>
            <w:right w:val="none" w:sz="0" w:space="0" w:color="auto"/>
          </w:divBdr>
        </w:div>
        <w:div w:id="1966227579">
          <w:marLeft w:val="274"/>
          <w:marRight w:val="0"/>
          <w:marTop w:val="240"/>
          <w:marBottom w:val="0"/>
          <w:divBdr>
            <w:top w:val="none" w:sz="0" w:space="0" w:color="auto"/>
            <w:left w:val="none" w:sz="0" w:space="0" w:color="auto"/>
            <w:bottom w:val="none" w:sz="0" w:space="0" w:color="auto"/>
            <w:right w:val="none" w:sz="0" w:space="0" w:color="auto"/>
          </w:divBdr>
        </w:div>
      </w:divsChild>
    </w:div>
    <w:div w:id="1668551918">
      <w:bodyDiv w:val="1"/>
      <w:marLeft w:val="0"/>
      <w:marRight w:val="0"/>
      <w:marTop w:val="0"/>
      <w:marBottom w:val="0"/>
      <w:divBdr>
        <w:top w:val="none" w:sz="0" w:space="0" w:color="auto"/>
        <w:left w:val="none" w:sz="0" w:space="0" w:color="auto"/>
        <w:bottom w:val="none" w:sz="0" w:space="0" w:color="auto"/>
        <w:right w:val="none" w:sz="0" w:space="0" w:color="auto"/>
      </w:divBdr>
      <w:divsChild>
        <w:div w:id="1842430783">
          <w:marLeft w:val="547"/>
          <w:marRight w:val="0"/>
          <w:marTop w:val="115"/>
          <w:marBottom w:val="0"/>
          <w:divBdr>
            <w:top w:val="none" w:sz="0" w:space="0" w:color="auto"/>
            <w:left w:val="none" w:sz="0" w:space="0" w:color="auto"/>
            <w:bottom w:val="none" w:sz="0" w:space="0" w:color="auto"/>
            <w:right w:val="none" w:sz="0" w:space="0" w:color="auto"/>
          </w:divBdr>
        </w:div>
      </w:divsChild>
    </w:div>
    <w:div w:id="1669408294">
      <w:bodyDiv w:val="1"/>
      <w:marLeft w:val="0"/>
      <w:marRight w:val="0"/>
      <w:marTop w:val="0"/>
      <w:marBottom w:val="0"/>
      <w:divBdr>
        <w:top w:val="none" w:sz="0" w:space="0" w:color="auto"/>
        <w:left w:val="none" w:sz="0" w:space="0" w:color="auto"/>
        <w:bottom w:val="none" w:sz="0" w:space="0" w:color="auto"/>
        <w:right w:val="none" w:sz="0" w:space="0" w:color="auto"/>
      </w:divBdr>
      <w:divsChild>
        <w:div w:id="56435960">
          <w:marLeft w:val="533"/>
          <w:marRight w:val="0"/>
          <w:marTop w:val="0"/>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7923424">
      <w:bodyDiv w:val="1"/>
      <w:marLeft w:val="0"/>
      <w:marRight w:val="0"/>
      <w:marTop w:val="0"/>
      <w:marBottom w:val="0"/>
      <w:divBdr>
        <w:top w:val="none" w:sz="0" w:space="0" w:color="auto"/>
        <w:left w:val="none" w:sz="0" w:space="0" w:color="auto"/>
        <w:bottom w:val="none" w:sz="0" w:space="0" w:color="auto"/>
        <w:right w:val="none" w:sz="0" w:space="0" w:color="auto"/>
      </w:divBdr>
    </w:div>
    <w:div w:id="1678269646">
      <w:bodyDiv w:val="1"/>
      <w:marLeft w:val="0"/>
      <w:marRight w:val="0"/>
      <w:marTop w:val="0"/>
      <w:marBottom w:val="0"/>
      <w:divBdr>
        <w:top w:val="none" w:sz="0" w:space="0" w:color="auto"/>
        <w:left w:val="none" w:sz="0" w:space="0" w:color="auto"/>
        <w:bottom w:val="none" w:sz="0" w:space="0" w:color="auto"/>
        <w:right w:val="none" w:sz="0" w:space="0" w:color="auto"/>
      </w:divBdr>
    </w:div>
    <w:div w:id="1682124951">
      <w:bodyDiv w:val="1"/>
      <w:marLeft w:val="0"/>
      <w:marRight w:val="0"/>
      <w:marTop w:val="0"/>
      <w:marBottom w:val="0"/>
      <w:divBdr>
        <w:top w:val="none" w:sz="0" w:space="0" w:color="auto"/>
        <w:left w:val="none" w:sz="0" w:space="0" w:color="auto"/>
        <w:bottom w:val="none" w:sz="0" w:space="0" w:color="auto"/>
        <w:right w:val="none" w:sz="0" w:space="0" w:color="auto"/>
      </w:divBdr>
      <w:divsChild>
        <w:div w:id="22633679">
          <w:marLeft w:val="1166"/>
          <w:marRight w:val="0"/>
          <w:marTop w:val="0"/>
          <w:marBottom w:val="0"/>
          <w:divBdr>
            <w:top w:val="none" w:sz="0" w:space="0" w:color="auto"/>
            <w:left w:val="none" w:sz="0" w:space="0" w:color="auto"/>
            <w:bottom w:val="none" w:sz="0" w:space="0" w:color="auto"/>
            <w:right w:val="none" w:sz="0" w:space="0" w:color="auto"/>
          </w:divBdr>
        </w:div>
        <w:div w:id="118382734">
          <w:marLeft w:val="1166"/>
          <w:marRight w:val="0"/>
          <w:marTop w:val="0"/>
          <w:marBottom w:val="0"/>
          <w:divBdr>
            <w:top w:val="none" w:sz="0" w:space="0" w:color="auto"/>
            <w:left w:val="none" w:sz="0" w:space="0" w:color="auto"/>
            <w:bottom w:val="none" w:sz="0" w:space="0" w:color="auto"/>
            <w:right w:val="none" w:sz="0" w:space="0" w:color="auto"/>
          </w:divBdr>
        </w:div>
        <w:div w:id="1429614364">
          <w:marLeft w:val="446"/>
          <w:marRight w:val="0"/>
          <w:marTop w:val="0"/>
          <w:marBottom w:val="0"/>
          <w:divBdr>
            <w:top w:val="none" w:sz="0" w:space="0" w:color="auto"/>
            <w:left w:val="none" w:sz="0" w:space="0" w:color="auto"/>
            <w:bottom w:val="none" w:sz="0" w:space="0" w:color="auto"/>
            <w:right w:val="none" w:sz="0" w:space="0" w:color="auto"/>
          </w:divBdr>
        </w:div>
        <w:div w:id="2019308575">
          <w:marLeft w:val="446"/>
          <w:marRight w:val="0"/>
          <w:marTop w:val="0"/>
          <w:marBottom w:val="0"/>
          <w:divBdr>
            <w:top w:val="none" w:sz="0" w:space="0" w:color="auto"/>
            <w:left w:val="none" w:sz="0" w:space="0" w:color="auto"/>
            <w:bottom w:val="none" w:sz="0" w:space="0" w:color="auto"/>
            <w:right w:val="none" w:sz="0" w:space="0" w:color="auto"/>
          </w:divBdr>
        </w:div>
      </w:divsChild>
    </w:div>
    <w:div w:id="1697005075">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4405580">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50078820">
      <w:bodyDiv w:val="1"/>
      <w:marLeft w:val="0"/>
      <w:marRight w:val="0"/>
      <w:marTop w:val="0"/>
      <w:marBottom w:val="0"/>
      <w:divBdr>
        <w:top w:val="none" w:sz="0" w:space="0" w:color="auto"/>
        <w:left w:val="none" w:sz="0" w:space="0" w:color="auto"/>
        <w:bottom w:val="none" w:sz="0" w:space="0" w:color="auto"/>
        <w:right w:val="none" w:sz="0" w:space="0" w:color="auto"/>
      </w:divBdr>
    </w:div>
    <w:div w:id="1750689670">
      <w:bodyDiv w:val="1"/>
      <w:marLeft w:val="0"/>
      <w:marRight w:val="0"/>
      <w:marTop w:val="0"/>
      <w:marBottom w:val="0"/>
      <w:divBdr>
        <w:top w:val="none" w:sz="0" w:space="0" w:color="auto"/>
        <w:left w:val="none" w:sz="0" w:space="0" w:color="auto"/>
        <w:bottom w:val="none" w:sz="0" w:space="0" w:color="auto"/>
        <w:right w:val="none" w:sz="0" w:space="0" w:color="auto"/>
      </w:divBdr>
    </w:div>
    <w:div w:id="1768186835">
      <w:bodyDiv w:val="1"/>
      <w:marLeft w:val="0"/>
      <w:marRight w:val="0"/>
      <w:marTop w:val="0"/>
      <w:marBottom w:val="0"/>
      <w:divBdr>
        <w:top w:val="none" w:sz="0" w:space="0" w:color="auto"/>
        <w:left w:val="none" w:sz="0" w:space="0" w:color="auto"/>
        <w:bottom w:val="none" w:sz="0" w:space="0" w:color="auto"/>
        <w:right w:val="none" w:sz="0" w:space="0" w:color="auto"/>
      </w:divBdr>
    </w:div>
    <w:div w:id="1768233176">
      <w:bodyDiv w:val="1"/>
      <w:marLeft w:val="0"/>
      <w:marRight w:val="0"/>
      <w:marTop w:val="0"/>
      <w:marBottom w:val="0"/>
      <w:divBdr>
        <w:top w:val="none" w:sz="0" w:space="0" w:color="auto"/>
        <w:left w:val="none" w:sz="0" w:space="0" w:color="auto"/>
        <w:bottom w:val="none" w:sz="0" w:space="0" w:color="auto"/>
        <w:right w:val="none" w:sz="0" w:space="0" w:color="auto"/>
      </w:divBdr>
    </w:div>
    <w:div w:id="1779642579">
      <w:bodyDiv w:val="1"/>
      <w:marLeft w:val="0"/>
      <w:marRight w:val="0"/>
      <w:marTop w:val="0"/>
      <w:marBottom w:val="0"/>
      <w:divBdr>
        <w:top w:val="none" w:sz="0" w:space="0" w:color="auto"/>
        <w:left w:val="none" w:sz="0" w:space="0" w:color="auto"/>
        <w:bottom w:val="none" w:sz="0" w:space="0" w:color="auto"/>
        <w:right w:val="none" w:sz="0" w:space="0" w:color="auto"/>
      </w:divBdr>
      <w:divsChild>
        <w:div w:id="390083941">
          <w:marLeft w:val="533"/>
          <w:marRight w:val="0"/>
          <w:marTop w:val="0"/>
          <w:marBottom w:val="0"/>
          <w:divBdr>
            <w:top w:val="none" w:sz="0" w:space="0" w:color="auto"/>
            <w:left w:val="none" w:sz="0" w:space="0" w:color="auto"/>
            <w:bottom w:val="none" w:sz="0" w:space="0" w:color="auto"/>
            <w:right w:val="none" w:sz="0" w:space="0" w:color="auto"/>
          </w:divBdr>
        </w:div>
        <w:div w:id="737021949">
          <w:marLeft w:val="533"/>
          <w:marRight w:val="0"/>
          <w:marTop w:val="0"/>
          <w:marBottom w:val="0"/>
          <w:divBdr>
            <w:top w:val="none" w:sz="0" w:space="0" w:color="auto"/>
            <w:left w:val="none" w:sz="0" w:space="0" w:color="auto"/>
            <w:bottom w:val="none" w:sz="0" w:space="0" w:color="auto"/>
            <w:right w:val="none" w:sz="0" w:space="0" w:color="auto"/>
          </w:divBdr>
        </w:div>
        <w:div w:id="796334430">
          <w:marLeft w:val="533"/>
          <w:marRight w:val="0"/>
          <w:marTop w:val="0"/>
          <w:marBottom w:val="0"/>
          <w:divBdr>
            <w:top w:val="none" w:sz="0" w:space="0" w:color="auto"/>
            <w:left w:val="none" w:sz="0" w:space="0" w:color="auto"/>
            <w:bottom w:val="none" w:sz="0" w:space="0" w:color="auto"/>
            <w:right w:val="none" w:sz="0" w:space="0" w:color="auto"/>
          </w:divBdr>
        </w:div>
        <w:div w:id="972826358">
          <w:marLeft w:val="533"/>
          <w:marRight w:val="0"/>
          <w:marTop w:val="0"/>
          <w:marBottom w:val="0"/>
          <w:divBdr>
            <w:top w:val="none" w:sz="0" w:space="0" w:color="auto"/>
            <w:left w:val="none" w:sz="0" w:space="0" w:color="auto"/>
            <w:bottom w:val="none" w:sz="0" w:space="0" w:color="auto"/>
            <w:right w:val="none" w:sz="0" w:space="0" w:color="auto"/>
          </w:divBdr>
        </w:div>
        <w:div w:id="1592205502">
          <w:marLeft w:val="533"/>
          <w:marRight w:val="0"/>
          <w:marTop w:val="0"/>
          <w:marBottom w:val="0"/>
          <w:divBdr>
            <w:top w:val="none" w:sz="0" w:space="0" w:color="auto"/>
            <w:left w:val="none" w:sz="0" w:space="0" w:color="auto"/>
            <w:bottom w:val="none" w:sz="0" w:space="0" w:color="auto"/>
            <w:right w:val="none" w:sz="0" w:space="0" w:color="auto"/>
          </w:divBdr>
        </w:div>
        <w:div w:id="1928803881">
          <w:marLeft w:val="274"/>
          <w:marRight w:val="0"/>
          <w:marTop w:val="240"/>
          <w:marBottom w:val="0"/>
          <w:divBdr>
            <w:top w:val="none" w:sz="0" w:space="0" w:color="auto"/>
            <w:left w:val="none" w:sz="0" w:space="0" w:color="auto"/>
            <w:bottom w:val="none" w:sz="0" w:space="0" w:color="auto"/>
            <w:right w:val="none" w:sz="0" w:space="0" w:color="auto"/>
          </w:divBdr>
        </w:div>
      </w:divsChild>
    </w:div>
    <w:div w:id="1794396269">
      <w:bodyDiv w:val="1"/>
      <w:marLeft w:val="0"/>
      <w:marRight w:val="0"/>
      <w:marTop w:val="0"/>
      <w:marBottom w:val="0"/>
      <w:divBdr>
        <w:top w:val="none" w:sz="0" w:space="0" w:color="auto"/>
        <w:left w:val="none" w:sz="0" w:space="0" w:color="auto"/>
        <w:bottom w:val="none" w:sz="0" w:space="0" w:color="auto"/>
        <w:right w:val="none" w:sz="0" w:space="0" w:color="auto"/>
      </w:divBdr>
    </w:div>
    <w:div w:id="1802841984">
      <w:bodyDiv w:val="1"/>
      <w:marLeft w:val="0"/>
      <w:marRight w:val="0"/>
      <w:marTop w:val="0"/>
      <w:marBottom w:val="0"/>
      <w:divBdr>
        <w:top w:val="none" w:sz="0" w:space="0" w:color="auto"/>
        <w:left w:val="none" w:sz="0" w:space="0" w:color="auto"/>
        <w:bottom w:val="none" w:sz="0" w:space="0" w:color="auto"/>
        <w:right w:val="none" w:sz="0" w:space="0" w:color="auto"/>
      </w:divBdr>
      <w:divsChild>
        <w:div w:id="17707111">
          <w:marLeft w:val="1440"/>
          <w:marRight w:val="0"/>
          <w:marTop w:val="0"/>
          <w:marBottom w:val="0"/>
          <w:divBdr>
            <w:top w:val="none" w:sz="0" w:space="0" w:color="auto"/>
            <w:left w:val="none" w:sz="0" w:space="0" w:color="auto"/>
            <w:bottom w:val="none" w:sz="0" w:space="0" w:color="auto"/>
            <w:right w:val="none" w:sz="0" w:space="0" w:color="auto"/>
          </w:divBdr>
        </w:div>
      </w:divsChild>
    </w:div>
    <w:div w:id="1809546816">
      <w:bodyDiv w:val="1"/>
      <w:marLeft w:val="0"/>
      <w:marRight w:val="0"/>
      <w:marTop w:val="0"/>
      <w:marBottom w:val="0"/>
      <w:divBdr>
        <w:top w:val="none" w:sz="0" w:space="0" w:color="auto"/>
        <w:left w:val="none" w:sz="0" w:space="0" w:color="auto"/>
        <w:bottom w:val="none" w:sz="0" w:space="0" w:color="auto"/>
        <w:right w:val="none" w:sz="0" w:space="0" w:color="auto"/>
      </w:divBdr>
    </w:div>
    <w:div w:id="1819225774">
      <w:bodyDiv w:val="1"/>
      <w:marLeft w:val="0"/>
      <w:marRight w:val="0"/>
      <w:marTop w:val="0"/>
      <w:marBottom w:val="0"/>
      <w:divBdr>
        <w:top w:val="none" w:sz="0" w:space="0" w:color="auto"/>
        <w:left w:val="none" w:sz="0" w:space="0" w:color="auto"/>
        <w:bottom w:val="none" w:sz="0" w:space="0" w:color="auto"/>
        <w:right w:val="none" w:sz="0" w:space="0" w:color="auto"/>
      </w:divBdr>
    </w:div>
    <w:div w:id="1829709509">
      <w:bodyDiv w:val="1"/>
      <w:marLeft w:val="0"/>
      <w:marRight w:val="0"/>
      <w:marTop w:val="0"/>
      <w:marBottom w:val="0"/>
      <w:divBdr>
        <w:top w:val="none" w:sz="0" w:space="0" w:color="auto"/>
        <w:left w:val="none" w:sz="0" w:space="0" w:color="auto"/>
        <w:bottom w:val="none" w:sz="0" w:space="0" w:color="auto"/>
        <w:right w:val="none" w:sz="0" w:space="0" w:color="auto"/>
      </w:divBdr>
    </w:div>
    <w:div w:id="1835340325">
      <w:bodyDiv w:val="1"/>
      <w:marLeft w:val="0"/>
      <w:marRight w:val="0"/>
      <w:marTop w:val="0"/>
      <w:marBottom w:val="0"/>
      <w:divBdr>
        <w:top w:val="none" w:sz="0" w:space="0" w:color="auto"/>
        <w:left w:val="none" w:sz="0" w:space="0" w:color="auto"/>
        <w:bottom w:val="none" w:sz="0" w:space="0" w:color="auto"/>
        <w:right w:val="none" w:sz="0" w:space="0" w:color="auto"/>
      </w:divBdr>
    </w:div>
    <w:div w:id="1853954771">
      <w:bodyDiv w:val="1"/>
      <w:marLeft w:val="0"/>
      <w:marRight w:val="0"/>
      <w:marTop w:val="0"/>
      <w:marBottom w:val="0"/>
      <w:divBdr>
        <w:top w:val="none" w:sz="0" w:space="0" w:color="auto"/>
        <w:left w:val="none" w:sz="0" w:space="0" w:color="auto"/>
        <w:bottom w:val="none" w:sz="0" w:space="0" w:color="auto"/>
        <w:right w:val="none" w:sz="0" w:space="0" w:color="auto"/>
      </w:divBdr>
      <w:divsChild>
        <w:div w:id="296377875">
          <w:marLeft w:val="806"/>
          <w:marRight w:val="0"/>
          <w:marTop w:val="0"/>
          <w:marBottom w:val="120"/>
          <w:divBdr>
            <w:top w:val="none" w:sz="0" w:space="0" w:color="auto"/>
            <w:left w:val="none" w:sz="0" w:space="0" w:color="auto"/>
            <w:bottom w:val="none" w:sz="0" w:space="0" w:color="auto"/>
            <w:right w:val="none" w:sz="0" w:space="0" w:color="auto"/>
          </w:divBdr>
        </w:div>
        <w:div w:id="1355183259">
          <w:marLeft w:val="806"/>
          <w:marRight w:val="0"/>
          <w:marTop w:val="0"/>
          <w:marBottom w:val="120"/>
          <w:divBdr>
            <w:top w:val="none" w:sz="0" w:space="0" w:color="auto"/>
            <w:left w:val="none" w:sz="0" w:space="0" w:color="auto"/>
            <w:bottom w:val="none" w:sz="0" w:space="0" w:color="auto"/>
            <w:right w:val="none" w:sz="0" w:space="0" w:color="auto"/>
          </w:divBdr>
        </w:div>
        <w:div w:id="1769159774">
          <w:marLeft w:val="1080"/>
          <w:marRight w:val="0"/>
          <w:marTop w:val="0"/>
          <w:marBottom w:val="120"/>
          <w:divBdr>
            <w:top w:val="none" w:sz="0" w:space="0" w:color="auto"/>
            <w:left w:val="none" w:sz="0" w:space="0" w:color="auto"/>
            <w:bottom w:val="none" w:sz="0" w:space="0" w:color="auto"/>
            <w:right w:val="none" w:sz="0" w:space="0" w:color="auto"/>
          </w:divBdr>
        </w:div>
        <w:div w:id="1962345948">
          <w:marLeft w:val="1080"/>
          <w:marRight w:val="0"/>
          <w:marTop w:val="0"/>
          <w:marBottom w:val="120"/>
          <w:divBdr>
            <w:top w:val="none" w:sz="0" w:space="0" w:color="auto"/>
            <w:left w:val="none" w:sz="0" w:space="0" w:color="auto"/>
            <w:bottom w:val="none" w:sz="0" w:space="0" w:color="auto"/>
            <w:right w:val="none" w:sz="0" w:space="0" w:color="auto"/>
          </w:divBdr>
        </w:div>
      </w:divsChild>
    </w:div>
    <w:div w:id="1854109921">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8158958">
      <w:bodyDiv w:val="1"/>
      <w:marLeft w:val="0"/>
      <w:marRight w:val="0"/>
      <w:marTop w:val="0"/>
      <w:marBottom w:val="0"/>
      <w:divBdr>
        <w:top w:val="none" w:sz="0" w:space="0" w:color="auto"/>
        <w:left w:val="none" w:sz="0" w:space="0" w:color="auto"/>
        <w:bottom w:val="none" w:sz="0" w:space="0" w:color="auto"/>
        <w:right w:val="none" w:sz="0" w:space="0" w:color="auto"/>
      </w:divBdr>
      <w:divsChild>
        <w:div w:id="90198909">
          <w:marLeft w:val="547"/>
          <w:marRight w:val="0"/>
          <w:marTop w:val="115"/>
          <w:marBottom w:val="0"/>
          <w:divBdr>
            <w:top w:val="none" w:sz="0" w:space="0" w:color="auto"/>
            <w:left w:val="none" w:sz="0" w:space="0" w:color="auto"/>
            <w:bottom w:val="none" w:sz="0" w:space="0" w:color="auto"/>
            <w:right w:val="none" w:sz="0" w:space="0" w:color="auto"/>
          </w:divBdr>
        </w:div>
        <w:div w:id="329068483">
          <w:marLeft w:val="2520"/>
          <w:marRight w:val="0"/>
          <w:marTop w:val="67"/>
          <w:marBottom w:val="0"/>
          <w:divBdr>
            <w:top w:val="none" w:sz="0" w:space="0" w:color="auto"/>
            <w:left w:val="none" w:sz="0" w:space="0" w:color="auto"/>
            <w:bottom w:val="none" w:sz="0" w:space="0" w:color="auto"/>
            <w:right w:val="none" w:sz="0" w:space="0" w:color="auto"/>
          </w:divBdr>
        </w:div>
        <w:div w:id="495996293">
          <w:marLeft w:val="547"/>
          <w:marRight w:val="0"/>
          <w:marTop w:val="115"/>
          <w:marBottom w:val="0"/>
          <w:divBdr>
            <w:top w:val="none" w:sz="0" w:space="0" w:color="auto"/>
            <w:left w:val="none" w:sz="0" w:space="0" w:color="auto"/>
            <w:bottom w:val="none" w:sz="0" w:space="0" w:color="auto"/>
            <w:right w:val="none" w:sz="0" w:space="0" w:color="auto"/>
          </w:divBdr>
        </w:div>
        <w:div w:id="833641717">
          <w:marLeft w:val="1166"/>
          <w:marRight w:val="0"/>
          <w:marTop w:val="96"/>
          <w:marBottom w:val="0"/>
          <w:divBdr>
            <w:top w:val="none" w:sz="0" w:space="0" w:color="auto"/>
            <w:left w:val="none" w:sz="0" w:space="0" w:color="auto"/>
            <w:bottom w:val="none" w:sz="0" w:space="0" w:color="auto"/>
            <w:right w:val="none" w:sz="0" w:space="0" w:color="auto"/>
          </w:divBdr>
        </w:div>
        <w:div w:id="963847199">
          <w:marLeft w:val="1166"/>
          <w:marRight w:val="0"/>
          <w:marTop w:val="96"/>
          <w:marBottom w:val="0"/>
          <w:divBdr>
            <w:top w:val="none" w:sz="0" w:space="0" w:color="auto"/>
            <w:left w:val="none" w:sz="0" w:space="0" w:color="auto"/>
            <w:bottom w:val="none" w:sz="0" w:space="0" w:color="auto"/>
            <w:right w:val="none" w:sz="0" w:space="0" w:color="auto"/>
          </w:divBdr>
        </w:div>
        <w:div w:id="1044674190">
          <w:marLeft w:val="2074"/>
          <w:marRight w:val="0"/>
          <w:marTop w:val="77"/>
          <w:marBottom w:val="0"/>
          <w:divBdr>
            <w:top w:val="none" w:sz="0" w:space="0" w:color="auto"/>
            <w:left w:val="none" w:sz="0" w:space="0" w:color="auto"/>
            <w:bottom w:val="none" w:sz="0" w:space="0" w:color="auto"/>
            <w:right w:val="none" w:sz="0" w:space="0" w:color="auto"/>
          </w:divBdr>
        </w:div>
        <w:div w:id="1323116849">
          <w:marLeft w:val="1627"/>
          <w:marRight w:val="0"/>
          <w:marTop w:val="86"/>
          <w:marBottom w:val="0"/>
          <w:divBdr>
            <w:top w:val="none" w:sz="0" w:space="0" w:color="auto"/>
            <w:left w:val="none" w:sz="0" w:space="0" w:color="auto"/>
            <w:bottom w:val="none" w:sz="0" w:space="0" w:color="auto"/>
            <w:right w:val="none" w:sz="0" w:space="0" w:color="auto"/>
          </w:divBdr>
        </w:div>
        <w:div w:id="1445806922">
          <w:marLeft w:val="1166"/>
          <w:marRight w:val="0"/>
          <w:marTop w:val="96"/>
          <w:marBottom w:val="0"/>
          <w:divBdr>
            <w:top w:val="none" w:sz="0" w:space="0" w:color="auto"/>
            <w:left w:val="none" w:sz="0" w:space="0" w:color="auto"/>
            <w:bottom w:val="none" w:sz="0" w:space="0" w:color="auto"/>
            <w:right w:val="none" w:sz="0" w:space="0" w:color="auto"/>
          </w:divBdr>
        </w:div>
        <w:div w:id="1633637555">
          <w:marLeft w:val="2074"/>
          <w:marRight w:val="0"/>
          <w:marTop w:val="77"/>
          <w:marBottom w:val="0"/>
          <w:divBdr>
            <w:top w:val="none" w:sz="0" w:space="0" w:color="auto"/>
            <w:left w:val="none" w:sz="0" w:space="0" w:color="auto"/>
            <w:bottom w:val="none" w:sz="0" w:space="0" w:color="auto"/>
            <w:right w:val="none" w:sz="0" w:space="0" w:color="auto"/>
          </w:divBdr>
        </w:div>
        <w:div w:id="1655336333">
          <w:marLeft w:val="2520"/>
          <w:marRight w:val="0"/>
          <w:marTop w:val="67"/>
          <w:marBottom w:val="0"/>
          <w:divBdr>
            <w:top w:val="none" w:sz="0" w:space="0" w:color="auto"/>
            <w:left w:val="none" w:sz="0" w:space="0" w:color="auto"/>
            <w:bottom w:val="none" w:sz="0" w:space="0" w:color="auto"/>
            <w:right w:val="none" w:sz="0" w:space="0" w:color="auto"/>
          </w:divBdr>
        </w:div>
        <w:div w:id="1940527288">
          <w:marLeft w:val="1627"/>
          <w:marRight w:val="0"/>
          <w:marTop w:val="86"/>
          <w:marBottom w:val="0"/>
          <w:divBdr>
            <w:top w:val="none" w:sz="0" w:space="0" w:color="auto"/>
            <w:left w:val="none" w:sz="0" w:space="0" w:color="auto"/>
            <w:bottom w:val="none" w:sz="0" w:space="0" w:color="auto"/>
            <w:right w:val="none" w:sz="0" w:space="0" w:color="auto"/>
          </w:divBdr>
        </w:div>
        <w:div w:id="1996644661">
          <w:marLeft w:val="2520"/>
          <w:marRight w:val="0"/>
          <w:marTop w:val="67"/>
          <w:marBottom w:val="0"/>
          <w:divBdr>
            <w:top w:val="none" w:sz="0" w:space="0" w:color="auto"/>
            <w:left w:val="none" w:sz="0" w:space="0" w:color="auto"/>
            <w:bottom w:val="none" w:sz="0" w:space="0" w:color="auto"/>
            <w:right w:val="none" w:sz="0" w:space="0" w:color="auto"/>
          </w:divBdr>
        </w:div>
        <w:div w:id="2129927343">
          <w:marLeft w:val="1627"/>
          <w:marRight w:val="0"/>
          <w:marTop w:val="86"/>
          <w:marBottom w:val="0"/>
          <w:divBdr>
            <w:top w:val="none" w:sz="0" w:space="0" w:color="auto"/>
            <w:left w:val="none" w:sz="0" w:space="0" w:color="auto"/>
            <w:bottom w:val="none" w:sz="0" w:space="0" w:color="auto"/>
            <w:right w:val="none" w:sz="0" w:space="0" w:color="auto"/>
          </w:divBdr>
        </w:div>
      </w:divsChild>
    </w:div>
    <w:div w:id="1871599587">
      <w:bodyDiv w:val="1"/>
      <w:marLeft w:val="0"/>
      <w:marRight w:val="0"/>
      <w:marTop w:val="0"/>
      <w:marBottom w:val="0"/>
      <w:divBdr>
        <w:top w:val="none" w:sz="0" w:space="0" w:color="auto"/>
        <w:left w:val="none" w:sz="0" w:space="0" w:color="auto"/>
        <w:bottom w:val="none" w:sz="0" w:space="0" w:color="auto"/>
        <w:right w:val="none" w:sz="0" w:space="0" w:color="auto"/>
      </w:divBdr>
      <w:divsChild>
        <w:div w:id="1788502709">
          <w:marLeft w:val="547"/>
          <w:marRight w:val="0"/>
          <w:marTop w:val="115"/>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15242101">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0505772">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61564806">
      <w:bodyDiv w:val="1"/>
      <w:marLeft w:val="0"/>
      <w:marRight w:val="0"/>
      <w:marTop w:val="0"/>
      <w:marBottom w:val="0"/>
      <w:divBdr>
        <w:top w:val="none" w:sz="0" w:space="0" w:color="auto"/>
        <w:left w:val="none" w:sz="0" w:space="0" w:color="auto"/>
        <w:bottom w:val="none" w:sz="0" w:space="0" w:color="auto"/>
        <w:right w:val="none" w:sz="0" w:space="0" w:color="auto"/>
      </w:divBdr>
      <w:divsChild>
        <w:div w:id="324555381">
          <w:marLeft w:val="302"/>
          <w:marRight w:val="0"/>
          <w:marTop w:val="115"/>
          <w:marBottom w:val="0"/>
          <w:divBdr>
            <w:top w:val="none" w:sz="0" w:space="0" w:color="auto"/>
            <w:left w:val="none" w:sz="0" w:space="0" w:color="auto"/>
            <w:bottom w:val="none" w:sz="0" w:space="0" w:color="auto"/>
            <w:right w:val="none" w:sz="0" w:space="0" w:color="auto"/>
          </w:divBdr>
        </w:div>
        <w:div w:id="392049919">
          <w:marLeft w:val="1166"/>
          <w:marRight w:val="0"/>
          <w:marTop w:val="96"/>
          <w:marBottom w:val="0"/>
          <w:divBdr>
            <w:top w:val="none" w:sz="0" w:space="0" w:color="auto"/>
            <w:left w:val="none" w:sz="0" w:space="0" w:color="auto"/>
            <w:bottom w:val="none" w:sz="0" w:space="0" w:color="auto"/>
            <w:right w:val="none" w:sz="0" w:space="0" w:color="auto"/>
          </w:divBdr>
        </w:div>
        <w:div w:id="1134562194">
          <w:marLeft w:val="1166"/>
          <w:marRight w:val="0"/>
          <w:marTop w:val="96"/>
          <w:marBottom w:val="0"/>
          <w:divBdr>
            <w:top w:val="none" w:sz="0" w:space="0" w:color="auto"/>
            <w:left w:val="none" w:sz="0" w:space="0" w:color="auto"/>
            <w:bottom w:val="none" w:sz="0" w:space="0" w:color="auto"/>
            <w:right w:val="none" w:sz="0" w:space="0" w:color="auto"/>
          </w:divBdr>
        </w:div>
      </w:divsChild>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9556613">
      <w:bodyDiv w:val="1"/>
      <w:marLeft w:val="0"/>
      <w:marRight w:val="0"/>
      <w:marTop w:val="0"/>
      <w:marBottom w:val="0"/>
      <w:divBdr>
        <w:top w:val="none" w:sz="0" w:space="0" w:color="auto"/>
        <w:left w:val="none" w:sz="0" w:space="0" w:color="auto"/>
        <w:bottom w:val="none" w:sz="0" w:space="0" w:color="auto"/>
        <w:right w:val="none" w:sz="0" w:space="0" w:color="auto"/>
      </w:divBdr>
      <w:divsChild>
        <w:div w:id="354355057">
          <w:marLeft w:val="533"/>
          <w:marRight w:val="0"/>
          <w:marTop w:val="0"/>
          <w:marBottom w:val="0"/>
          <w:divBdr>
            <w:top w:val="none" w:sz="0" w:space="0" w:color="auto"/>
            <w:left w:val="none" w:sz="0" w:space="0" w:color="auto"/>
            <w:bottom w:val="none" w:sz="0" w:space="0" w:color="auto"/>
            <w:right w:val="none" w:sz="0" w:space="0" w:color="auto"/>
          </w:divBdr>
        </w:div>
        <w:div w:id="985352837">
          <w:marLeft w:val="533"/>
          <w:marRight w:val="0"/>
          <w:marTop w:val="0"/>
          <w:marBottom w:val="0"/>
          <w:divBdr>
            <w:top w:val="none" w:sz="0" w:space="0" w:color="auto"/>
            <w:left w:val="none" w:sz="0" w:space="0" w:color="auto"/>
            <w:bottom w:val="none" w:sz="0" w:space="0" w:color="auto"/>
            <w:right w:val="none" w:sz="0" w:space="0" w:color="auto"/>
          </w:divBdr>
        </w:div>
        <w:div w:id="1028481481">
          <w:marLeft w:val="533"/>
          <w:marRight w:val="0"/>
          <w:marTop w:val="0"/>
          <w:marBottom w:val="0"/>
          <w:divBdr>
            <w:top w:val="none" w:sz="0" w:space="0" w:color="auto"/>
            <w:left w:val="none" w:sz="0" w:space="0" w:color="auto"/>
            <w:bottom w:val="none" w:sz="0" w:space="0" w:color="auto"/>
            <w:right w:val="none" w:sz="0" w:space="0" w:color="auto"/>
          </w:divBdr>
        </w:div>
        <w:div w:id="1628774375">
          <w:marLeft w:val="533"/>
          <w:marRight w:val="0"/>
          <w:marTop w:val="0"/>
          <w:marBottom w:val="0"/>
          <w:divBdr>
            <w:top w:val="none" w:sz="0" w:space="0" w:color="auto"/>
            <w:left w:val="none" w:sz="0" w:space="0" w:color="auto"/>
            <w:bottom w:val="none" w:sz="0" w:space="0" w:color="auto"/>
            <w:right w:val="none" w:sz="0" w:space="0" w:color="auto"/>
          </w:divBdr>
        </w:div>
      </w:divsChild>
    </w:div>
    <w:div w:id="2009626384">
      <w:bodyDiv w:val="1"/>
      <w:marLeft w:val="0"/>
      <w:marRight w:val="0"/>
      <w:marTop w:val="0"/>
      <w:marBottom w:val="0"/>
      <w:divBdr>
        <w:top w:val="none" w:sz="0" w:space="0" w:color="auto"/>
        <w:left w:val="none" w:sz="0" w:space="0" w:color="auto"/>
        <w:bottom w:val="none" w:sz="0" w:space="0" w:color="auto"/>
        <w:right w:val="none" w:sz="0" w:space="0" w:color="auto"/>
      </w:divBdr>
      <w:divsChild>
        <w:div w:id="273484507">
          <w:marLeft w:val="1166"/>
          <w:marRight w:val="0"/>
          <w:marTop w:val="0"/>
          <w:marBottom w:val="0"/>
          <w:divBdr>
            <w:top w:val="none" w:sz="0" w:space="0" w:color="auto"/>
            <w:left w:val="none" w:sz="0" w:space="0" w:color="auto"/>
            <w:bottom w:val="none" w:sz="0" w:space="0" w:color="auto"/>
            <w:right w:val="none" w:sz="0" w:space="0" w:color="auto"/>
          </w:divBdr>
        </w:div>
        <w:div w:id="774252642">
          <w:marLeft w:val="547"/>
          <w:marRight w:val="0"/>
          <w:marTop w:val="0"/>
          <w:marBottom w:val="0"/>
          <w:divBdr>
            <w:top w:val="none" w:sz="0" w:space="0" w:color="auto"/>
            <w:left w:val="none" w:sz="0" w:space="0" w:color="auto"/>
            <w:bottom w:val="none" w:sz="0" w:space="0" w:color="auto"/>
            <w:right w:val="none" w:sz="0" w:space="0" w:color="auto"/>
          </w:divBdr>
        </w:div>
      </w:divsChild>
    </w:div>
    <w:div w:id="2018802108">
      <w:bodyDiv w:val="1"/>
      <w:marLeft w:val="0"/>
      <w:marRight w:val="0"/>
      <w:marTop w:val="0"/>
      <w:marBottom w:val="0"/>
      <w:divBdr>
        <w:top w:val="none" w:sz="0" w:space="0" w:color="auto"/>
        <w:left w:val="none" w:sz="0" w:space="0" w:color="auto"/>
        <w:bottom w:val="none" w:sz="0" w:space="0" w:color="auto"/>
        <w:right w:val="none" w:sz="0" w:space="0" w:color="auto"/>
      </w:divBdr>
    </w:div>
    <w:div w:id="2020041768">
      <w:bodyDiv w:val="1"/>
      <w:marLeft w:val="0"/>
      <w:marRight w:val="0"/>
      <w:marTop w:val="0"/>
      <w:marBottom w:val="0"/>
      <w:divBdr>
        <w:top w:val="none" w:sz="0" w:space="0" w:color="auto"/>
        <w:left w:val="none" w:sz="0" w:space="0" w:color="auto"/>
        <w:bottom w:val="none" w:sz="0" w:space="0" w:color="auto"/>
        <w:right w:val="none" w:sz="0" w:space="0" w:color="auto"/>
      </w:divBdr>
      <w:divsChild>
        <w:div w:id="261956894">
          <w:marLeft w:val="720"/>
          <w:marRight w:val="0"/>
          <w:marTop w:val="0"/>
          <w:marBottom w:val="0"/>
          <w:divBdr>
            <w:top w:val="none" w:sz="0" w:space="0" w:color="auto"/>
            <w:left w:val="none" w:sz="0" w:space="0" w:color="auto"/>
            <w:bottom w:val="none" w:sz="0" w:space="0" w:color="auto"/>
            <w:right w:val="none" w:sz="0" w:space="0" w:color="auto"/>
          </w:divBdr>
        </w:div>
        <w:div w:id="879440401">
          <w:marLeft w:val="720"/>
          <w:marRight w:val="0"/>
          <w:marTop w:val="0"/>
          <w:marBottom w:val="0"/>
          <w:divBdr>
            <w:top w:val="none" w:sz="0" w:space="0" w:color="auto"/>
            <w:left w:val="none" w:sz="0" w:space="0" w:color="auto"/>
            <w:bottom w:val="none" w:sz="0" w:space="0" w:color="auto"/>
            <w:right w:val="none" w:sz="0" w:space="0" w:color="auto"/>
          </w:divBdr>
        </w:div>
      </w:divsChild>
    </w:div>
    <w:div w:id="2024015967">
      <w:bodyDiv w:val="1"/>
      <w:marLeft w:val="0"/>
      <w:marRight w:val="0"/>
      <w:marTop w:val="0"/>
      <w:marBottom w:val="0"/>
      <w:divBdr>
        <w:top w:val="none" w:sz="0" w:space="0" w:color="auto"/>
        <w:left w:val="none" w:sz="0" w:space="0" w:color="auto"/>
        <w:bottom w:val="none" w:sz="0" w:space="0" w:color="auto"/>
        <w:right w:val="none" w:sz="0" w:space="0" w:color="auto"/>
      </w:divBdr>
    </w:div>
    <w:div w:id="2044549582">
      <w:bodyDiv w:val="1"/>
      <w:marLeft w:val="0"/>
      <w:marRight w:val="0"/>
      <w:marTop w:val="0"/>
      <w:marBottom w:val="0"/>
      <w:divBdr>
        <w:top w:val="none" w:sz="0" w:space="0" w:color="auto"/>
        <w:left w:val="none" w:sz="0" w:space="0" w:color="auto"/>
        <w:bottom w:val="none" w:sz="0" w:space="0" w:color="auto"/>
        <w:right w:val="none" w:sz="0" w:space="0" w:color="auto"/>
      </w:divBdr>
      <w:divsChild>
        <w:div w:id="1806385977">
          <w:marLeft w:val="2520"/>
          <w:marRight w:val="0"/>
          <w:marTop w:val="100"/>
          <w:marBottom w:val="0"/>
          <w:divBdr>
            <w:top w:val="none" w:sz="0" w:space="0" w:color="auto"/>
            <w:left w:val="none" w:sz="0" w:space="0" w:color="auto"/>
            <w:bottom w:val="none" w:sz="0" w:space="0" w:color="auto"/>
            <w:right w:val="none" w:sz="0" w:space="0" w:color="auto"/>
          </w:divBdr>
        </w:div>
      </w:divsChild>
    </w:div>
    <w:div w:id="2053797082">
      <w:bodyDiv w:val="1"/>
      <w:marLeft w:val="0"/>
      <w:marRight w:val="0"/>
      <w:marTop w:val="0"/>
      <w:marBottom w:val="0"/>
      <w:divBdr>
        <w:top w:val="none" w:sz="0" w:space="0" w:color="auto"/>
        <w:left w:val="none" w:sz="0" w:space="0" w:color="auto"/>
        <w:bottom w:val="none" w:sz="0" w:space="0" w:color="auto"/>
        <w:right w:val="none" w:sz="0" w:space="0" w:color="auto"/>
      </w:divBdr>
    </w:div>
    <w:div w:id="2057700618">
      <w:bodyDiv w:val="1"/>
      <w:marLeft w:val="0"/>
      <w:marRight w:val="0"/>
      <w:marTop w:val="0"/>
      <w:marBottom w:val="0"/>
      <w:divBdr>
        <w:top w:val="none" w:sz="0" w:space="0" w:color="auto"/>
        <w:left w:val="none" w:sz="0" w:space="0" w:color="auto"/>
        <w:bottom w:val="none" w:sz="0" w:space="0" w:color="auto"/>
        <w:right w:val="none" w:sz="0" w:space="0" w:color="auto"/>
      </w:divBdr>
    </w:div>
    <w:div w:id="2058116341">
      <w:bodyDiv w:val="1"/>
      <w:marLeft w:val="0"/>
      <w:marRight w:val="0"/>
      <w:marTop w:val="0"/>
      <w:marBottom w:val="0"/>
      <w:divBdr>
        <w:top w:val="none" w:sz="0" w:space="0" w:color="auto"/>
        <w:left w:val="none" w:sz="0" w:space="0" w:color="auto"/>
        <w:bottom w:val="none" w:sz="0" w:space="0" w:color="auto"/>
        <w:right w:val="none" w:sz="0" w:space="0" w:color="auto"/>
      </w:divBdr>
      <w:divsChild>
        <w:div w:id="1832678363">
          <w:marLeft w:val="533"/>
          <w:marRight w:val="0"/>
          <w:marTop w:val="0"/>
          <w:marBottom w:val="0"/>
          <w:divBdr>
            <w:top w:val="none" w:sz="0" w:space="0" w:color="auto"/>
            <w:left w:val="none" w:sz="0" w:space="0" w:color="auto"/>
            <w:bottom w:val="none" w:sz="0" w:space="0" w:color="auto"/>
            <w:right w:val="none" w:sz="0" w:space="0" w:color="auto"/>
          </w:divBdr>
        </w:div>
        <w:div w:id="2140953042">
          <w:marLeft w:val="533"/>
          <w:marRight w:val="0"/>
          <w:marTop w:val="0"/>
          <w:marBottom w:val="0"/>
          <w:divBdr>
            <w:top w:val="none" w:sz="0" w:space="0" w:color="auto"/>
            <w:left w:val="none" w:sz="0" w:space="0" w:color="auto"/>
            <w:bottom w:val="none" w:sz="0" w:space="0" w:color="auto"/>
            <w:right w:val="none" w:sz="0" w:space="0" w:color="auto"/>
          </w:divBdr>
        </w:div>
      </w:divsChild>
    </w:div>
    <w:div w:id="2058124426">
      <w:bodyDiv w:val="1"/>
      <w:marLeft w:val="0"/>
      <w:marRight w:val="0"/>
      <w:marTop w:val="0"/>
      <w:marBottom w:val="0"/>
      <w:divBdr>
        <w:top w:val="none" w:sz="0" w:space="0" w:color="auto"/>
        <w:left w:val="none" w:sz="0" w:space="0" w:color="auto"/>
        <w:bottom w:val="none" w:sz="0" w:space="0" w:color="auto"/>
        <w:right w:val="none" w:sz="0" w:space="0" w:color="auto"/>
      </w:divBdr>
      <w:divsChild>
        <w:div w:id="62024682">
          <w:marLeft w:val="1166"/>
          <w:marRight w:val="0"/>
          <w:marTop w:val="96"/>
          <w:marBottom w:val="0"/>
          <w:divBdr>
            <w:top w:val="none" w:sz="0" w:space="0" w:color="auto"/>
            <w:left w:val="none" w:sz="0" w:space="0" w:color="auto"/>
            <w:bottom w:val="none" w:sz="0" w:space="0" w:color="auto"/>
            <w:right w:val="none" w:sz="0" w:space="0" w:color="auto"/>
          </w:divBdr>
        </w:div>
        <w:div w:id="401568689">
          <w:marLeft w:val="1627"/>
          <w:marRight w:val="0"/>
          <w:marTop w:val="86"/>
          <w:marBottom w:val="0"/>
          <w:divBdr>
            <w:top w:val="none" w:sz="0" w:space="0" w:color="auto"/>
            <w:left w:val="none" w:sz="0" w:space="0" w:color="auto"/>
            <w:bottom w:val="none" w:sz="0" w:space="0" w:color="auto"/>
            <w:right w:val="none" w:sz="0" w:space="0" w:color="auto"/>
          </w:divBdr>
        </w:div>
        <w:div w:id="429352946">
          <w:marLeft w:val="2074"/>
          <w:marRight w:val="0"/>
          <w:marTop w:val="77"/>
          <w:marBottom w:val="0"/>
          <w:divBdr>
            <w:top w:val="none" w:sz="0" w:space="0" w:color="auto"/>
            <w:left w:val="none" w:sz="0" w:space="0" w:color="auto"/>
            <w:bottom w:val="none" w:sz="0" w:space="0" w:color="auto"/>
            <w:right w:val="none" w:sz="0" w:space="0" w:color="auto"/>
          </w:divBdr>
        </w:div>
        <w:div w:id="537086620">
          <w:marLeft w:val="2074"/>
          <w:marRight w:val="0"/>
          <w:marTop w:val="77"/>
          <w:marBottom w:val="0"/>
          <w:divBdr>
            <w:top w:val="none" w:sz="0" w:space="0" w:color="auto"/>
            <w:left w:val="none" w:sz="0" w:space="0" w:color="auto"/>
            <w:bottom w:val="none" w:sz="0" w:space="0" w:color="auto"/>
            <w:right w:val="none" w:sz="0" w:space="0" w:color="auto"/>
          </w:divBdr>
        </w:div>
        <w:div w:id="1118715184">
          <w:marLeft w:val="1627"/>
          <w:marRight w:val="0"/>
          <w:marTop w:val="86"/>
          <w:marBottom w:val="0"/>
          <w:divBdr>
            <w:top w:val="none" w:sz="0" w:space="0" w:color="auto"/>
            <w:left w:val="none" w:sz="0" w:space="0" w:color="auto"/>
            <w:bottom w:val="none" w:sz="0" w:space="0" w:color="auto"/>
            <w:right w:val="none" w:sz="0" w:space="0" w:color="auto"/>
          </w:divBdr>
        </w:div>
        <w:div w:id="1119641305">
          <w:marLeft w:val="1166"/>
          <w:marRight w:val="0"/>
          <w:marTop w:val="96"/>
          <w:marBottom w:val="0"/>
          <w:divBdr>
            <w:top w:val="none" w:sz="0" w:space="0" w:color="auto"/>
            <w:left w:val="none" w:sz="0" w:space="0" w:color="auto"/>
            <w:bottom w:val="none" w:sz="0" w:space="0" w:color="auto"/>
            <w:right w:val="none" w:sz="0" w:space="0" w:color="auto"/>
          </w:divBdr>
        </w:div>
        <w:div w:id="1470439753">
          <w:marLeft w:val="1627"/>
          <w:marRight w:val="0"/>
          <w:marTop w:val="86"/>
          <w:marBottom w:val="0"/>
          <w:divBdr>
            <w:top w:val="none" w:sz="0" w:space="0" w:color="auto"/>
            <w:left w:val="none" w:sz="0" w:space="0" w:color="auto"/>
            <w:bottom w:val="none" w:sz="0" w:space="0" w:color="auto"/>
            <w:right w:val="none" w:sz="0" w:space="0" w:color="auto"/>
          </w:divBdr>
        </w:div>
        <w:div w:id="1523743622">
          <w:marLeft w:val="1627"/>
          <w:marRight w:val="0"/>
          <w:marTop w:val="86"/>
          <w:marBottom w:val="0"/>
          <w:divBdr>
            <w:top w:val="none" w:sz="0" w:space="0" w:color="auto"/>
            <w:left w:val="none" w:sz="0" w:space="0" w:color="auto"/>
            <w:bottom w:val="none" w:sz="0" w:space="0" w:color="auto"/>
            <w:right w:val="none" w:sz="0" w:space="0" w:color="auto"/>
          </w:divBdr>
        </w:div>
      </w:divsChild>
    </w:div>
    <w:div w:id="2078434452">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288782">
      <w:bodyDiv w:val="1"/>
      <w:marLeft w:val="0"/>
      <w:marRight w:val="0"/>
      <w:marTop w:val="0"/>
      <w:marBottom w:val="0"/>
      <w:divBdr>
        <w:top w:val="none" w:sz="0" w:space="0" w:color="auto"/>
        <w:left w:val="none" w:sz="0" w:space="0" w:color="auto"/>
        <w:bottom w:val="none" w:sz="0" w:space="0" w:color="auto"/>
        <w:right w:val="none" w:sz="0" w:space="0" w:color="auto"/>
      </w:divBdr>
      <w:divsChild>
        <w:div w:id="384184123">
          <w:marLeft w:val="1080"/>
          <w:marRight w:val="0"/>
          <w:marTop w:val="0"/>
          <w:marBottom w:val="0"/>
          <w:divBdr>
            <w:top w:val="none" w:sz="0" w:space="0" w:color="auto"/>
            <w:left w:val="none" w:sz="0" w:space="0" w:color="auto"/>
            <w:bottom w:val="none" w:sz="0" w:space="0" w:color="auto"/>
            <w:right w:val="none" w:sz="0" w:space="0" w:color="auto"/>
          </w:divBdr>
        </w:div>
        <w:div w:id="543756917">
          <w:marLeft w:val="1080"/>
          <w:marRight w:val="0"/>
          <w:marTop w:val="0"/>
          <w:marBottom w:val="0"/>
          <w:divBdr>
            <w:top w:val="none" w:sz="0" w:space="0" w:color="auto"/>
            <w:left w:val="none" w:sz="0" w:space="0" w:color="auto"/>
            <w:bottom w:val="none" w:sz="0" w:space="0" w:color="auto"/>
            <w:right w:val="none" w:sz="0" w:space="0" w:color="auto"/>
          </w:divBdr>
        </w:div>
        <w:div w:id="1664890535">
          <w:marLeft w:val="1080"/>
          <w:marRight w:val="0"/>
          <w:marTop w:val="0"/>
          <w:marBottom w:val="0"/>
          <w:divBdr>
            <w:top w:val="none" w:sz="0" w:space="0" w:color="auto"/>
            <w:left w:val="none" w:sz="0" w:space="0" w:color="auto"/>
            <w:bottom w:val="none" w:sz="0" w:space="0" w:color="auto"/>
            <w:right w:val="none" w:sz="0" w:space="0" w:color="auto"/>
          </w:divBdr>
        </w:div>
        <w:div w:id="2045328106">
          <w:marLeft w:val="1080"/>
          <w:marRight w:val="0"/>
          <w:marTop w:val="0"/>
          <w:marBottom w:val="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5419915">
      <w:bodyDiv w:val="1"/>
      <w:marLeft w:val="0"/>
      <w:marRight w:val="0"/>
      <w:marTop w:val="0"/>
      <w:marBottom w:val="0"/>
      <w:divBdr>
        <w:top w:val="none" w:sz="0" w:space="0" w:color="auto"/>
        <w:left w:val="none" w:sz="0" w:space="0" w:color="auto"/>
        <w:bottom w:val="none" w:sz="0" w:space="0" w:color="auto"/>
        <w:right w:val="none" w:sz="0" w:space="0" w:color="auto"/>
      </w:divBdr>
    </w:div>
    <w:div w:id="2106917451">
      <w:bodyDiv w:val="1"/>
      <w:marLeft w:val="0"/>
      <w:marRight w:val="0"/>
      <w:marTop w:val="0"/>
      <w:marBottom w:val="0"/>
      <w:divBdr>
        <w:top w:val="none" w:sz="0" w:space="0" w:color="auto"/>
        <w:left w:val="none" w:sz="0" w:space="0" w:color="auto"/>
        <w:bottom w:val="none" w:sz="0" w:space="0" w:color="auto"/>
        <w:right w:val="none" w:sz="0" w:space="0" w:color="auto"/>
      </w:divBdr>
    </w:div>
    <w:div w:id="2118209418">
      <w:bodyDiv w:val="1"/>
      <w:marLeft w:val="0"/>
      <w:marRight w:val="0"/>
      <w:marTop w:val="0"/>
      <w:marBottom w:val="0"/>
      <w:divBdr>
        <w:top w:val="none" w:sz="0" w:space="0" w:color="auto"/>
        <w:left w:val="none" w:sz="0" w:space="0" w:color="auto"/>
        <w:bottom w:val="none" w:sz="0" w:space="0" w:color="auto"/>
        <w:right w:val="none" w:sz="0" w:space="0" w:color="auto"/>
      </w:divBdr>
    </w:div>
    <w:div w:id="2119598002">
      <w:bodyDiv w:val="1"/>
      <w:marLeft w:val="0"/>
      <w:marRight w:val="0"/>
      <w:marTop w:val="0"/>
      <w:marBottom w:val="0"/>
      <w:divBdr>
        <w:top w:val="none" w:sz="0" w:space="0" w:color="auto"/>
        <w:left w:val="none" w:sz="0" w:space="0" w:color="auto"/>
        <w:bottom w:val="none" w:sz="0" w:space="0" w:color="auto"/>
        <w:right w:val="none" w:sz="0" w:space="0" w:color="auto"/>
      </w:divBdr>
    </w:div>
    <w:div w:id="2123113907">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8893770">
      <w:bodyDiv w:val="1"/>
      <w:marLeft w:val="0"/>
      <w:marRight w:val="0"/>
      <w:marTop w:val="0"/>
      <w:marBottom w:val="0"/>
      <w:divBdr>
        <w:top w:val="none" w:sz="0" w:space="0" w:color="auto"/>
        <w:left w:val="none" w:sz="0" w:space="0" w:color="auto"/>
        <w:bottom w:val="none" w:sz="0" w:space="0" w:color="auto"/>
        <w:right w:val="none" w:sz="0" w:space="0" w:color="auto"/>
      </w:divBdr>
      <w:divsChild>
        <w:div w:id="384377792">
          <w:marLeft w:val="533"/>
          <w:marRight w:val="0"/>
          <w:marTop w:val="0"/>
          <w:marBottom w:val="0"/>
          <w:divBdr>
            <w:top w:val="none" w:sz="0" w:space="0" w:color="auto"/>
            <w:left w:val="none" w:sz="0" w:space="0" w:color="auto"/>
            <w:bottom w:val="none" w:sz="0" w:space="0" w:color="auto"/>
            <w:right w:val="none" w:sz="0" w:space="0" w:color="auto"/>
          </w:divBdr>
        </w:div>
        <w:div w:id="2031487423">
          <w:marLeft w:val="274"/>
          <w:marRight w:val="0"/>
          <w:marTop w:val="24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image" Target="media/image4.png"/><Relationship Id="rId26" Type="http://schemas.openxmlformats.org/officeDocument/2006/relationships/footer" Target="footer4.xml"/><Relationship Id="rId39" Type="http://schemas.openxmlformats.org/officeDocument/2006/relationships/image" Target="media/image19.emf"/><Relationship Id="rId21" Type="http://schemas.openxmlformats.org/officeDocument/2006/relationships/image" Target="media/image7.png"/><Relationship Id="rId34" Type="http://schemas.openxmlformats.org/officeDocument/2006/relationships/image" Target="media/image14.png"/><Relationship Id="rId42" Type="http://schemas.openxmlformats.org/officeDocument/2006/relationships/fontTable" Target="fontTable.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image" Target="media/image6.png"/><Relationship Id="rId29" Type="http://schemas.openxmlformats.org/officeDocument/2006/relationships/header" Target="header3.xml"/><Relationship Id="rId41" Type="http://schemas.openxmlformats.org/officeDocument/2006/relationships/image" Target="media/image21.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32" Type="http://schemas.openxmlformats.org/officeDocument/2006/relationships/image" Target="media/image12.png"/><Relationship Id="rId37" Type="http://schemas.openxmlformats.org/officeDocument/2006/relationships/image" Target="media/image17.png"/><Relationship Id="rId40" Type="http://schemas.openxmlformats.org/officeDocument/2006/relationships/image" Target="media/image20.png"/><Relationship Id="rId5" Type="http://schemas.openxmlformats.org/officeDocument/2006/relationships/customXml" Target="../customXml/item5.xml"/><Relationship Id="rId15" Type="http://schemas.openxmlformats.org/officeDocument/2006/relationships/image" Target="media/image1.png"/><Relationship Id="rId23" Type="http://schemas.openxmlformats.org/officeDocument/2006/relationships/image" Target="media/image9.png"/><Relationship Id="rId28" Type="http://schemas.openxmlformats.org/officeDocument/2006/relationships/image" Target="media/image11.png"/><Relationship Id="rId36" Type="http://schemas.openxmlformats.org/officeDocument/2006/relationships/image" Target="media/image16.png"/><Relationship Id="rId10" Type="http://schemas.openxmlformats.org/officeDocument/2006/relationships/footnotes" Target="footnotes.xml"/><Relationship Id="rId19" Type="http://schemas.openxmlformats.org/officeDocument/2006/relationships/image" Target="media/image5.png"/><Relationship Id="rId31" Type="http://schemas.openxmlformats.org/officeDocument/2006/relationships/footer" Target="footer6.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 Id="rId22" Type="http://schemas.openxmlformats.org/officeDocument/2006/relationships/image" Target="media/image8.png"/><Relationship Id="rId27" Type="http://schemas.openxmlformats.org/officeDocument/2006/relationships/image" Target="media/image10.png"/><Relationship Id="rId30" Type="http://schemas.openxmlformats.org/officeDocument/2006/relationships/footer" Target="footer5.xml"/><Relationship Id="rId35" Type="http://schemas.openxmlformats.org/officeDocument/2006/relationships/image" Target="media/image15.png"/><Relationship Id="rId43" Type="http://schemas.openxmlformats.org/officeDocument/2006/relationships/theme" Target="theme/theme1.xml"/><Relationship Id="rId8" Type="http://schemas.openxmlformats.org/officeDocument/2006/relationships/settings" Target="settings.xml"/><Relationship Id="rId3" Type="http://schemas.openxmlformats.org/officeDocument/2006/relationships/customXml" Target="../customXml/item3.xml"/><Relationship Id="rId12" Type="http://schemas.openxmlformats.org/officeDocument/2006/relationships/header" Target="header1.xml"/><Relationship Id="rId17" Type="http://schemas.openxmlformats.org/officeDocument/2006/relationships/image" Target="media/image3.png"/><Relationship Id="rId25" Type="http://schemas.openxmlformats.org/officeDocument/2006/relationships/footer" Target="footer3.xml"/><Relationship Id="rId33" Type="http://schemas.openxmlformats.org/officeDocument/2006/relationships/image" Target="media/image13.png"/><Relationship Id="rId38" Type="http://schemas.openxmlformats.org/officeDocument/2006/relationships/image" Target="media/image18.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file>

<file path=customXml/item3.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0" ma:contentTypeDescription="Create a new document." ma:contentTypeScope="" ma:versionID="37e1873bf4e2b5fa6aaf6d1ce736b5cc">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aaebadc71690326cad525dfb08893e24"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HR33RHYHUWRF-507899316-21295</_dlc_DocId>
    <_dlc_DocIdUrl xmlns="ca125759-a0e7-4469-93e0-e34bba23bda5">
      <Url>https://qualcomm.sharepoint.com/teams/pentari/_layouts/15/DocIdRedir.aspx?ID=HR33RHYHUWRF-507899316-21295</Url>
      <Description>HR33RHYHUWRF-507899316-21295</Description>
    </_dlc_DocIdUrl>
    <TaxCatchAll xmlns="ca125759-a0e7-4469-93e0-e34bba23bda5" xsi:nil="true"/>
    <lcf76f155ced4ddcb4097134ff3c332f xmlns="943a219e-757a-436b-9054-f071e3c84dc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8720C47-4C34-4E8F-97BF-62222B243098}">
  <ds:schemaRefs>
    <ds:schemaRef ds:uri="http://schemas.openxmlformats.org/officeDocument/2006/bibliography"/>
  </ds:schemaRefs>
</ds:datastoreItem>
</file>

<file path=customXml/itemProps2.xml><?xml version="1.0" encoding="utf-8"?>
<ds:datastoreItem xmlns:ds="http://schemas.openxmlformats.org/officeDocument/2006/customXml" ds:itemID="{F4D1701D-FCD1-4FF3-B630-61CA573C629C}">
  <ds:schemaRefs>
    <ds:schemaRef ds:uri="http://schemas.microsoft.com/sharepoint/v3/contenttype/forms"/>
  </ds:schemaRefs>
</ds:datastoreItem>
</file>

<file path=customXml/itemProps3.xml><?xml version="1.0" encoding="utf-8"?>
<ds:datastoreItem xmlns:ds="http://schemas.openxmlformats.org/officeDocument/2006/customXml" ds:itemID="{009579E8-D508-4BDD-8BC2-28DB107AC0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E943DAE-F995-43EF-8B99-B124852754CD}">
  <ds:schemaRefs>
    <ds:schemaRef ds:uri="http://schemas.microsoft.com/sharepoint/events"/>
  </ds:schemaRefs>
</ds:datastoreItem>
</file>

<file path=customXml/itemProps5.xml><?xml version="1.0" encoding="utf-8"?>
<ds:datastoreItem xmlns:ds="http://schemas.openxmlformats.org/officeDocument/2006/customXml" ds:itemID="{E1A3414D-C040-4769-B39F-0BF99C39DFAD}">
  <ds:schemaRefs>
    <ds:schemaRef ds:uri="http://schemas.microsoft.com/office/2006/documentManagement/types"/>
    <ds:schemaRef ds:uri="http://schemas.microsoft.com/office/2006/metadata/properties"/>
    <ds:schemaRef ds:uri="http://purl.org/dc/dcmitype/"/>
    <ds:schemaRef ds:uri="http://purl.org/dc/terms/"/>
    <ds:schemaRef ds:uri="http://purl.org/dc/elements/1.1/"/>
    <ds:schemaRef ds:uri="http://schemas.microsoft.com/office/infopath/2007/PartnerControls"/>
    <ds:schemaRef ds:uri="http://schemas.openxmlformats.org/package/2006/metadata/core-properties"/>
    <ds:schemaRef ds:uri="943a219e-757a-436b-9054-f071e3c84dcc"/>
    <ds:schemaRef ds:uri="ca125759-a0e7-4469-93e0-e34bba23bda5"/>
    <ds:schemaRef ds:uri="http://www.w3.org/XML/1998/namespace"/>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TotalTime>
  <Pages>26</Pages>
  <Words>8822</Words>
  <Characters>50291</Characters>
  <Application>Microsoft Office Word</Application>
  <DocSecurity>0</DocSecurity>
  <Lines>419</Lines>
  <Paragraphs>117</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58996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dc:description/>
  <cp:lastModifiedBy>Yi Huang</cp:lastModifiedBy>
  <cp:revision>2</cp:revision>
  <cp:lastPrinted>2018-02-15T07:29:00Z</cp:lastPrinted>
  <dcterms:created xsi:type="dcterms:W3CDTF">2023-02-17T19:27:00Z</dcterms:created>
  <dcterms:modified xsi:type="dcterms:W3CDTF">2023-02-17T19:27:00Z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0x010100FE4CD02E0E3519489CB07822D2A7BFAC</vt:lpwstr>
  </property>
  <property fmtid="{D5CDD505-2E9C-101B-9397-08002B2CF9AE}" pid="4" name="_dlc_DocIdItemGuid">
    <vt:lpwstr>297a0e5d-4b9a-41bb-b813-68415f1defa3</vt:lpwstr>
  </property>
  <property fmtid="{D5CDD505-2E9C-101B-9397-08002B2CF9AE}" pid="5" name="MTWinEqns">
    <vt:bool>true</vt:bool>
  </property>
  <property fmtid="{D5CDD505-2E9C-101B-9397-08002B2CF9AE}" pid="6" name="MediaServiceImageTags">
    <vt:lpwstr/>
  </property>
</Properties>
</file>